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0E0" w:rsidRPr="002D20E0" w:rsidRDefault="002D20E0" w:rsidP="002D20E0">
      <w:pPr>
        <w:pStyle w:val="1"/>
        <w:numPr>
          <w:ilvl w:val="0"/>
          <w:numId w:val="0"/>
        </w:numPr>
        <w:spacing w:line="240" w:lineRule="auto"/>
        <w:rPr>
          <w:rFonts w:asciiTheme="majorEastAsia" w:eastAsiaTheme="majorEastAsia" w:hAnsiTheme="majorEastAsia"/>
          <w:sz w:val="44"/>
        </w:rPr>
      </w:pPr>
      <w:r w:rsidRPr="002D20E0">
        <w:rPr>
          <w:rFonts w:asciiTheme="majorEastAsia" w:eastAsiaTheme="majorEastAsia" w:hAnsiTheme="majorEastAsia"/>
          <w:sz w:val="44"/>
        </w:rPr>
        <w:t>新闻稿</w:t>
      </w:r>
    </w:p>
    <w:p w:rsidR="002D20E0" w:rsidRPr="00C50E86" w:rsidRDefault="002D20E0" w:rsidP="002D20E0">
      <w:pPr>
        <w:pStyle w:val="BaumerFliesstext"/>
      </w:pPr>
    </w:p>
    <w:p w:rsidR="002D20E0" w:rsidRPr="002D20E0" w:rsidRDefault="002D20E0" w:rsidP="002D20E0">
      <w:pPr>
        <w:pStyle w:val="BaumerFliesstext"/>
        <w:spacing w:before="240" w:line="360" w:lineRule="auto"/>
        <w:rPr>
          <w:rFonts w:eastAsiaTheme="majorEastAsia" w:cs="Arial"/>
          <w:b/>
          <w:bCs/>
          <w:iCs/>
          <w:sz w:val="28"/>
          <w:szCs w:val="28"/>
          <w:lang w:val="en-US" w:eastAsia="zh-CN"/>
        </w:rPr>
      </w:pPr>
      <w:r w:rsidRPr="002D20E0">
        <w:rPr>
          <w:rFonts w:eastAsiaTheme="majorEastAsia" w:hAnsiTheme="majorEastAsia" w:cs="Arial"/>
          <w:b/>
          <w:sz w:val="28"/>
          <w:lang w:val="en-US" w:eastAsia="zh-CN"/>
        </w:rPr>
        <w:t>物超所值的创新成果</w:t>
      </w:r>
      <w:r w:rsidRPr="002D20E0">
        <w:rPr>
          <w:rFonts w:eastAsiaTheme="majorEastAsia" w:cs="Arial"/>
          <w:b/>
          <w:sz w:val="28"/>
          <w:lang w:val="en-US" w:eastAsia="zh-CN"/>
        </w:rPr>
        <w:t>——</w:t>
      </w:r>
      <w:r w:rsidRPr="002D20E0">
        <w:rPr>
          <w:rFonts w:eastAsiaTheme="majorEastAsia" w:hAnsiTheme="majorEastAsia" w:cs="Arial"/>
          <w:b/>
          <w:sz w:val="28"/>
          <w:lang w:val="en-US" w:eastAsia="zh-CN"/>
        </w:rPr>
        <w:t>带</w:t>
      </w:r>
      <w:r w:rsidRPr="002D20E0">
        <w:rPr>
          <w:rFonts w:eastAsiaTheme="majorEastAsia" w:cs="Arial"/>
          <w:b/>
          <w:sz w:val="28"/>
          <w:lang w:val="en-US" w:eastAsia="zh-CN"/>
        </w:rPr>
        <w:t>IO-Link</w:t>
      </w:r>
      <w:r w:rsidRPr="002D20E0">
        <w:rPr>
          <w:rFonts w:eastAsiaTheme="majorEastAsia" w:hAnsiTheme="majorEastAsia" w:cs="Arial"/>
          <w:b/>
          <w:sz w:val="28"/>
          <w:lang w:val="en-US" w:eastAsia="zh-CN"/>
        </w:rPr>
        <w:t>接口的</w:t>
      </w:r>
      <w:r w:rsidRPr="002D20E0">
        <w:rPr>
          <w:rFonts w:eastAsiaTheme="majorEastAsia" w:cs="Arial"/>
          <w:b/>
          <w:sz w:val="28"/>
          <w:lang w:val="en-US" w:eastAsia="zh-CN"/>
        </w:rPr>
        <w:t>PP20H</w:t>
      </w:r>
      <w:r w:rsidRPr="002D20E0">
        <w:rPr>
          <w:rFonts w:eastAsiaTheme="majorEastAsia" w:hAnsiTheme="majorEastAsia" w:cs="Arial"/>
          <w:b/>
          <w:sz w:val="28"/>
          <w:lang w:val="en-US" w:eastAsia="zh-CN"/>
        </w:rPr>
        <w:t>压力传感器荣获</w:t>
      </w:r>
      <w:r w:rsidRPr="002D20E0">
        <w:rPr>
          <w:rFonts w:eastAsiaTheme="majorEastAsia" w:cs="Arial"/>
          <w:b/>
          <w:sz w:val="28"/>
          <w:lang w:val="en-US" w:eastAsia="zh-CN"/>
        </w:rPr>
        <w:t>“</w:t>
      </w:r>
      <w:r w:rsidRPr="002D20E0">
        <w:rPr>
          <w:rFonts w:eastAsiaTheme="majorEastAsia" w:hAnsiTheme="majorEastAsia" w:cs="Arial"/>
          <w:b/>
          <w:sz w:val="28"/>
          <w:lang w:val="en-US" w:eastAsia="zh-CN"/>
        </w:rPr>
        <w:t>创新展示奖</w:t>
      </w:r>
      <w:r w:rsidRPr="002D20E0">
        <w:rPr>
          <w:rFonts w:eastAsiaTheme="majorEastAsia" w:cs="Arial"/>
          <w:b/>
          <w:sz w:val="28"/>
          <w:lang w:val="en-US" w:eastAsia="zh-CN"/>
        </w:rPr>
        <w:t>”</w:t>
      </w:r>
      <w:r w:rsidRPr="002D20E0">
        <w:rPr>
          <w:rFonts w:eastAsiaTheme="majorEastAsia" w:cs="Arial"/>
          <w:b/>
          <w:bCs/>
          <w:iCs/>
          <w:sz w:val="28"/>
          <w:szCs w:val="28"/>
          <w:lang w:val="en-US" w:eastAsia="zh-CN"/>
        </w:rPr>
        <w:br/>
      </w:r>
    </w:p>
    <w:p w:rsidR="002D20E0" w:rsidRPr="002D20E0" w:rsidRDefault="002D20E0" w:rsidP="002D20E0">
      <w:pPr>
        <w:pStyle w:val="BaumerFliesstext"/>
        <w:spacing w:before="240" w:line="360" w:lineRule="auto"/>
        <w:rPr>
          <w:rFonts w:cs="Arial"/>
          <w:szCs w:val="20"/>
          <w:lang w:eastAsia="zh-CN"/>
        </w:rPr>
      </w:pPr>
      <w:r w:rsidRPr="002D20E0">
        <w:rPr>
          <w:rFonts w:cs="Arial"/>
          <w:noProof/>
          <w:lang w:val="en-US" w:eastAsia="zh-CN"/>
        </w:rPr>
        <w:drawing>
          <wp:anchor distT="0" distB="0" distL="114300" distR="114300" simplePos="0" relativeHeight="251659264" behindDoc="0" locked="0" layoutInCell="1" allowOverlap="1">
            <wp:simplePos x="0" y="0"/>
            <wp:positionH relativeFrom="column">
              <wp:posOffset>3329305</wp:posOffset>
            </wp:positionH>
            <wp:positionV relativeFrom="paragraph">
              <wp:posOffset>125095</wp:posOffset>
            </wp:positionV>
            <wp:extent cx="2736215" cy="2006600"/>
            <wp:effectExtent l="0" t="0" r="6985" b="0"/>
            <wp:wrapSquare wrapText="bothSides"/>
            <wp:docPr id="1" name="Grafik 2" descr="C:\Users\kfl\AppData\Local\Microsoft\Windows\INetCache\Content.Word\Baumer_Photo_PP20H_90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fl\AppData\Local\Microsoft\Windows\INetCache\Content.Word\Baumer_Photo_PP20H_9026.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36215" cy="2006600"/>
                    </a:xfrm>
                    <a:prstGeom prst="rect">
                      <a:avLst/>
                    </a:prstGeom>
                    <a:noFill/>
                    <a:ln>
                      <a:noFill/>
                    </a:ln>
                  </pic:spPr>
                </pic:pic>
              </a:graphicData>
            </a:graphic>
          </wp:anchor>
        </w:drawing>
      </w:r>
      <w:r w:rsidRPr="002D20E0">
        <w:rPr>
          <w:rFonts w:hAnsiTheme="minorEastAsia" w:cs="Arial"/>
          <w:lang w:eastAsia="zh-CN"/>
        </w:rPr>
        <w:t>（</w:t>
      </w:r>
      <w:r w:rsidRPr="002D20E0">
        <w:rPr>
          <w:rFonts w:cs="Arial"/>
          <w:lang w:eastAsia="zh-CN"/>
        </w:rPr>
        <w:t>30.03.2020</w:t>
      </w:r>
      <w:r w:rsidRPr="002D20E0">
        <w:rPr>
          <w:rFonts w:hAnsiTheme="minorEastAsia" w:cs="Arial"/>
          <w:lang w:eastAsia="zh-CN"/>
        </w:rPr>
        <w:t>）在美国芝加哥国际食品加工机械与技术展（</w:t>
      </w:r>
      <w:r w:rsidRPr="002D20E0">
        <w:rPr>
          <w:rFonts w:cs="Arial"/>
          <w:lang w:eastAsia="zh-CN"/>
        </w:rPr>
        <w:t>Process Expo</w:t>
      </w:r>
      <w:r w:rsidRPr="002D20E0">
        <w:rPr>
          <w:rFonts w:hAnsiTheme="minorEastAsia" w:cs="Arial"/>
          <w:lang w:eastAsia="zh-CN"/>
        </w:rPr>
        <w:t>）上，堡盟</w:t>
      </w:r>
      <w:r w:rsidRPr="002D20E0">
        <w:rPr>
          <w:rFonts w:cs="Arial"/>
          <w:lang w:eastAsia="zh-CN"/>
        </w:rPr>
        <w:t>PP20H</w:t>
      </w:r>
      <w:r w:rsidRPr="002D20E0">
        <w:rPr>
          <w:rFonts w:hAnsiTheme="minorEastAsia" w:cs="Arial"/>
          <w:lang w:eastAsia="zh-CN"/>
        </w:rPr>
        <w:t>压力传感器得到食品加工行业专家评审团的高度认可，荣膺乳品类</w:t>
      </w:r>
      <w:r w:rsidRPr="002D20E0">
        <w:rPr>
          <w:rFonts w:cs="Arial"/>
          <w:lang w:eastAsia="zh-CN"/>
        </w:rPr>
        <w:t>“</w:t>
      </w:r>
      <w:r w:rsidRPr="002D20E0">
        <w:rPr>
          <w:rFonts w:hAnsiTheme="minorEastAsia" w:cs="Arial"/>
          <w:lang w:eastAsia="zh-CN"/>
        </w:rPr>
        <w:t>创新展示奖</w:t>
      </w:r>
      <w:r w:rsidRPr="002D20E0">
        <w:rPr>
          <w:rFonts w:cs="Arial"/>
          <w:lang w:eastAsia="zh-CN"/>
        </w:rPr>
        <w:t>”</w:t>
      </w:r>
      <w:r w:rsidRPr="002D20E0">
        <w:rPr>
          <w:rFonts w:hAnsiTheme="minorEastAsia" w:cs="Arial"/>
          <w:lang w:eastAsia="zh-CN"/>
        </w:rPr>
        <w:t>（</w:t>
      </w:r>
      <w:r w:rsidRPr="002D20E0">
        <w:rPr>
          <w:rFonts w:cs="Arial"/>
          <w:lang w:eastAsia="zh-CN"/>
        </w:rPr>
        <w:t>Innovations Showcase Award</w:t>
      </w:r>
      <w:r w:rsidRPr="002D20E0">
        <w:rPr>
          <w:rFonts w:hAnsiTheme="minorEastAsia" w:cs="Arial"/>
          <w:lang w:eastAsia="zh-CN"/>
        </w:rPr>
        <w:t>）。凭借其抗冷凝硅压阻式测量芯体和</w:t>
      </w:r>
      <w:r w:rsidRPr="002D20E0">
        <w:rPr>
          <w:rFonts w:cs="Arial"/>
          <w:lang w:eastAsia="zh-CN"/>
        </w:rPr>
        <w:t>IO-Link</w:t>
      </w:r>
      <w:r w:rsidRPr="002D20E0">
        <w:rPr>
          <w:rFonts w:hAnsiTheme="minorEastAsia" w:cs="Arial"/>
          <w:lang w:eastAsia="zh-CN"/>
        </w:rPr>
        <w:t>接口，以及在整个温度范围内具有的超高精度，</w:t>
      </w:r>
      <w:r w:rsidRPr="002D20E0">
        <w:rPr>
          <w:rFonts w:cs="Arial"/>
          <w:lang w:eastAsia="zh-CN"/>
        </w:rPr>
        <w:t>PP20H</w:t>
      </w:r>
      <w:r w:rsidRPr="002D20E0">
        <w:rPr>
          <w:rFonts w:hAnsiTheme="minorEastAsia" w:cs="Arial"/>
          <w:lang w:eastAsia="zh-CN"/>
        </w:rPr>
        <w:t>压力传感器从</w:t>
      </w:r>
      <w:r w:rsidRPr="002D20E0">
        <w:rPr>
          <w:rFonts w:cs="Arial"/>
          <w:lang w:eastAsia="zh-CN"/>
        </w:rPr>
        <w:t>17</w:t>
      </w:r>
      <w:r w:rsidRPr="002D20E0">
        <w:rPr>
          <w:rFonts w:hAnsiTheme="minorEastAsia" w:cs="Arial"/>
          <w:lang w:eastAsia="zh-CN"/>
        </w:rPr>
        <w:t>个入围产品中脱颖而出，拔得头筹。</w:t>
      </w:r>
      <w:r w:rsidRPr="002D20E0">
        <w:rPr>
          <w:rFonts w:cs="Arial"/>
          <w:lang w:eastAsia="zh-CN"/>
        </w:rPr>
        <w:t>“IO-Link</w:t>
      </w:r>
      <w:r w:rsidRPr="002D20E0">
        <w:rPr>
          <w:rFonts w:hAnsiTheme="minorEastAsia" w:cs="Arial"/>
          <w:lang w:eastAsia="zh-CN"/>
        </w:rPr>
        <w:t>接口是压力传感器领域的最新发展趋势，我们在</w:t>
      </w:r>
      <w:r w:rsidRPr="002D20E0">
        <w:rPr>
          <w:rFonts w:cs="Arial"/>
          <w:lang w:eastAsia="zh-CN"/>
        </w:rPr>
        <w:t>PP20H</w:t>
      </w:r>
      <w:r w:rsidRPr="002D20E0">
        <w:rPr>
          <w:rFonts w:hAnsiTheme="minorEastAsia" w:cs="Arial"/>
          <w:lang w:eastAsia="zh-CN"/>
        </w:rPr>
        <w:t>中就使用了这种技术。</w:t>
      </w:r>
      <w:r w:rsidRPr="002D20E0">
        <w:rPr>
          <w:rFonts w:cs="Arial"/>
          <w:lang w:eastAsia="zh-CN"/>
        </w:rPr>
        <w:t>”</w:t>
      </w:r>
      <w:r w:rsidRPr="002D20E0">
        <w:rPr>
          <w:rFonts w:hAnsiTheme="minorEastAsia" w:cs="Arial"/>
          <w:lang w:eastAsia="zh-CN"/>
        </w:rPr>
        <w:t>堡盟压力传感器产品经理</w:t>
      </w:r>
      <w:r w:rsidRPr="002D20E0">
        <w:rPr>
          <w:rFonts w:cs="Arial"/>
          <w:lang w:eastAsia="zh-CN"/>
        </w:rPr>
        <w:t>Baschar Al Hammoud</w:t>
      </w:r>
      <w:r w:rsidRPr="002D20E0">
        <w:rPr>
          <w:rFonts w:hAnsiTheme="minorEastAsia" w:cs="Arial"/>
          <w:lang w:eastAsia="zh-CN"/>
        </w:rPr>
        <w:t>如是说道。不过，堡盟的目标可不止于此，为客户提供附加值才是堡盟一贯的风格</w:t>
      </w:r>
      <w:r w:rsidRPr="002D20E0">
        <w:rPr>
          <w:rFonts w:cs="Arial"/>
          <w:lang w:eastAsia="zh-CN"/>
        </w:rPr>
        <w:t>——</w:t>
      </w:r>
      <w:r w:rsidRPr="002D20E0">
        <w:rPr>
          <w:rFonts w:hAnsiTheme="minorEastAsia" w:cs="Arial"/>
          <w:lang w:eastAsia="zh-CN"/>
        </w:rPr>
        <w:t>除了支持</w:t>
      </w:r>
      <w:r w:rsidRPr="002D20E0">
        <w:rPr>
          <w:rFonts w:cs="Arial"/>
          <w:lang w:eastAsia="zh-CN"/>
        </w:rPr>
        <w:t>IO-Link</w:t>
      </w:r>
      <w:r w:rsidRPr="002D20E0">
        <w:rPr>
          <w:rFonts w:hAnsiTheme="minorEastAsia" w:cs="Arial"/>
          <w:lang w:eastAsia="zh-CN"/>
        </w:rPr>
        <w:t>数字接口，</w:t>
      </w:r>
      <w:r w:rsidRPr="002D20E0">
        <w:rPr>
          <w:rFonts w:cs="Arial"/>
          <w:lang w:eastAsia="zh-CN"/>
        </w:rPr>
        <w:t>PP20H</w:t>
      </w:r>
      <w:r w:rsidRPr="002D20E0">
        <w:rPr>
          <w:rFonts w:hAnsiTheme="minorEastAsia" w:cs="Arial"/>
          <w:lang w:eastAsia="zh-CN"/>
        </w:rPr>
        <w:t>还提供模拟量输出。</w:t>
      </w:r>
      <w:r w:rsidRPr="002D20E0">
        <w:rPr>
          <w:rFonts w:cs="Arial"/>
          <w:lang w:eastAsia="zh-CN"/>
        </w:rPr>
        <w:t>Baschar Al Hammoud</w:t>
      </w:r>
      <w:r w:rsidRPr="002D20E0">
        <w:rPr>
          <w:rFonts w:hAnsiTheme="minorEastAsia" w:cs="Arial"/>
          <w:lang w:eastAsia="zh-CN"/>
        </w:rPr>
        <w:t>解释道：</w:t>
      </w:r>
      <w:r w:rsidRPr="002D20E0">
        <w:rPr>
          <w:rFonts w:cs="Arial"/>
          <w:lang w:eastAsia="zh-CN"/>
        </w:rPr>
        <w:t>“</w:t>
      </w:r>
      <w:r w:rsidRPr="002D20E0">
        <w:rPr>
          <w:rFonts w:hAnsiTheme="minorEastAsia" w:cs="Arial"/>
          <w:lang w:eastAsia="zh-CN"/>
        </w:rPr>
        <w:t>正是凭借这一技术组合，</w:t>
      </w:r>
      <w:r w:rsidRPr="002D20E0">
        <w:rPr>
          <w:rFonts w:cs="Arial"/>
          <w:lang w:eastAsia="zh-CN"/>
        </w:rPr>
        <w:t>PP20H</w:t>
      </w:r>
      <w:r w:rsidRPr="002D20E0">
        <w:rPr>
          <w:rFonts w:hAnsiTheme="minorEastAsia" w:cs="Arial"/>
          <w:lang w:eastAsia="zh-CN"/>
        </w:rPr>
        <w:t>的灵活性令其他任何压力传感器都望尘莫及。</w:t>
      </w:r>
      <w:r w:rsidRPr="002D20E0">
        <w:rPr>
          <w:rFonts w:cs="Arial"/>
          <w:lang w:eastAsia="zh-CN"/>
        </w:rPr>
        <w:t xml:space="preserve">” </w:t>
      </w:r>
    </w:p>
    <w:p w:rsidR="002D20E0" w:rsidRPr="002D20E0" w:rsidRDefault="002D20E0" w:rsidP="002D20E0">
      <w:pPr>
        <w:pStyle w:val="BaumerFliesstext"/>
        <w:spacing w:after="240" w:line="360" w:lineRule="auto"/>
        <w:rPr>
          <w:rFonts w:cs="Arial"/>
          <w:szCs w:val="20"/>
          <w:lang w:eastAsia="zh-CN"/>
        </w:rPr>
      </w:pPr>
      <w:r w:rsidRPr="002D20E0">
        <w:rPr>
          <w:rFonts w:hAnsiTheme="minorEastAsia" w:cs="Arial"/>
          <w:lang w:eastAsia="zh-CN"/>
        </w:rPr>
        <w:t>如此一来，在传感器调试过程中，用户不仅可以利用</w:t>
      </w:r>
      <w:r w:rsidRPr="002D20E0">
        <w:rPr>
          <w:rFonts w:cs="Arial"/>
          <w:lang w:eastAsia="zh-CN"/>
        </w:rPr>
        <w:t>IO-Link</w:t>
      </w:r>
      <w:r w:rsidRPr="002D20E0">
        <w:rPr>
          <w:rFonts w:hAnsiTheme="minorEastAsia" w:cs="Arial"/>
          <w:lang w:eastAsia="zh-CN"/>
        </w:rPr>
        <w:t>接口带来的所有优势大幅简化传感器的参数设置，同时还能通过传感器的</w:t>
      </w:r>
      <w:r w:rsidRPr="002D20E0">
        <w:rPr>
          <w:rFonts w:cs="Arial"/>
          <w:lang w:eastAsia="zh-CN"/>
        </w:rPr>
        <w:t>4-20 mA</w:t>
      </w:r>
      <w:r w:rsidRPr="002D20E0">
        <w:rPr>
          <w:rFonts w:hAnsiTheme="minorEastAsia" w:cs="Arial"/>
          <w:lang w:eastAsia="zh-CN"/>
        </w:rPr>
        <w:t>模拟量输出实现过程控制。此外，借助</w:t>
      </w:r>
      <w:r w:rsidRPr="002D20E0">
        <w:rPr>
          <w:rFonts w:cs="Arial"/>
          <w:lang w:eastAsia="zh-CN"/>
        </w:rPr>
        <w:t>IO-Link</w:t>
      </w:r>
      <w:r w:rsidRPr="002D20E0">
        <w:rPr>
          <w:rFonts w:hAnsiTheme="minorEastAsia" w:cs="Arial"/>
          <w:lang w:eastAsia="zh-CN"/>
        </w:rPr>
        <w:t>接口，</w:t>
      </w:r>
      <w:r w:rsidRPr="002D20E0">
        <w:rPr>
          <w:rFonts w:cs="Arial"/>
          <w:lang w:eastAsia="zh-CN"/>
        </w:rPr>
        <w:t>PP20H</w:t>
      </w:r>
      <w:r w:rsidRPr="002D20E0">
        <w:rPr>
          <w:rFonts w:hAnsiTheme="minorEastAsia" w:cs="Arial"/>
          <w:lang w:eastAsia="zh-CN"/>
        </w:rPr>
        <w:t>压力传感器还可获取各种过程数据，例如测量芯体所受到的压力、压力传感器温度以及中央处理单元中微芯片的温度。通过分析这类信息，可以得到一些很有用的结论，例如当容器内的温度出现异常上升时，则可以判断储罐内的配料可能有问题或者剂量不准确。由于高温可能会缩短传感器或其他系统元件的使用寿命，因此可以根据温度信息来判断是否需要进行预防性维护</w:t>
      </w:r>
      <w:r w:rsidRPr="002D20E0">
        <w:rPr>
          <w:rFonts w:cs="Arial"/>
          <w:lang w:eastAsia="zh-CN"/>
        </w:rPr>
        <w:t>——</w:t>
      </w:r>
      <w:r w:rsidRPr="002D20E0">
        <w:rPr>
          <w:rFonts w:hAnsiTheme="minorEastAsia" w:cs="Arial"/>
          <w:lang w:eastAsia="zh-CN"/>
        </w:rPr>
        <w:t>这也是</w:t>
      </w:r>
      <w:r w:rsidRPr="002D20E0">
        <w:rPr>
          <w:rFonts w:cs="Arial"/>
          <w:lang w:eastAsia="zh-CN"/>
        </w:rPr>
        <w:t>“</w:t>
      </w:r>
      <w:r w:rsidRPr="002D20E0">
        <w:rPr>
          <w:rFonts w:hAnsiTheme="minorEastAsia" w:cs="Arial"/>
          <w:lang w:eastAsia="zh-CN"/>
        </w:rPr>
        <w:t>工业</w:t>
      </w:r>
      <w:r w:rsidRPr="002D20E0">
        <w:rPr>
          <w:rFonts w:cs="Arial"/>
          <w:lang w:eastAsia="zh-CN"/>
        </w:rPr>
        <w:t>4.0”</w:t>
      </w:r>
      <w:r w:rsidRPr="002D20E0">
        <w:rPr>
          <w:rFonts w:hAnsiTheme="minorEastAsia" w:cs="Arial"/>
          <w:lang w:eastAsia="zh-CN"/>
        </w:rPr>
        <w:t>所要实现的基本功能之一。当然，</w:t>
      </w:r>
      <w:r w:rsidRPr="002D20E0">
        <w:rPr>
          <w:rFonts w:cs="Arial"/>
          <w:lang w:eastAsia="zh-CN"/>
        </w:rPr>
        <w:t>PP20H</w:t>
      </w:r>
      <w:r w:rsidRPr="002D20E0">
        <w:rPr>
          <w:rFonts w:hAnsiTheme="minorEastAsia" w:cs="Arial"/>
          <w:lang w:eastAsia="zh-CN"/>
        </w:rPr>
        <w:t>系列具有</w:t>
      </w:r>
      <w:r w:rsidRPr="002D20E0">
        <w:rPr>
          <w:rFonts w:cs="Arial"/>
          <w:lang w:eastAsia="zh-CN"/>
        </w:rPr>
        <w:t>IO-Link</w:t>
      </w:r>
      <w:r w:rsidRPr="002D20E0">
        <w:rPr>
          <w:rFonts w:hAnsiTheme="minorEastAsia" w:cs="Arial"/>
          <w:lang w:eastAsia="zh-CN"/>
        </w:rPr>
        <w:t>接口的所有优势，例如在运行期间和安装之前快速完成参数设置。此外，新传感器还可以通过</w:t>
      </w:r>
      <w:r w:rsidRPr="002D20E0">
        <w:rPr>
          <w:rFonts w:cs="Arial"/>
          <w:lang w:eastAsia="zh-CN"/>
        </w:rPr>
        <w:t>IO-Link</w:t>
      </w:r>
      <w:r w:rsidRPr="002D20E0">
        <w:rPr>
          <w:rFonts w:hAnsiTheme="minorEastAsia" w:cs="Arial"/>
          <w:lang w:eastAsia="zh-CN"/>
        </w:rPr>
        <w:lastRenderedPageBreak/>
        <w:t>主站轻松获取原有传感器的参数设置，安装后立即可以投入使用。对于</w:t>
      </w:r>
      <w:r w:rsidRPr="002D20E0">
        <w:rPr>
          <w:rFonts w:cs="Arial"/>
          <w:lang w:eastAsia="zh-CN"/>
        </w:rPr>
        <w:t>Baschar Al Hammoud</w:t>
      </w:r>
      <w:r w:rsidRPr="002D20E0">
        <w:rPr>
          <w:rFonts w:hAnsiTheme="minorEastAsia" w:cs="Arial"/>
          <w:lang w:eastAsia="zh-CN"/>
        </w:rPr>
        <w:t>而言，这只是第一步：</w:t>
      </w:r>
      <w:r w:rsidRPr="002D20E0">
        <w:rPr>
          <w:rFonts w:cs="Arial"/>
          <w:lang w:eastAsia="zh-CN"/>
        </w:rPr>
        <w:t>“</w:t>
      </w:r>
      <w:r w:rsidRPr="002D20E0">
        <w:rPr>
          <w:rFonts w:hAnsiTheme="minorEastAsia" w:cs="Arial"/>
          <w:lang w:eastAsia="zh-CN"/>
        </w:rPr>
        <w:t>我们正计划通过</w:t>
      </w:r>
      <w:r w:rsidRPr="002D20E0">
        <w:rPr>
          <w:rFonts w:cs="Arial"/>
          <w:lang w:eastAsia="zh-CN"/>
        </w:rPr>
        <w:t>IO-Link</w:t>
      </w:r>
      <w:r w:rsidRPr="002D20E0">
        <w:rPr>
          <w:rFonts w:hAnsiTheme="minorEastAsia" w:cs="Arial"/>
          <w:lang w:eastAsia="zh-CN"/>
        </w:rPr>
        <w:t>接口实现更多功能。</w:t>
      </w:r>
      <w:r w:rsidRPr="002D20E0">
        <w:rPr>
          <w:rFonts w:cs="Arial"/>
          <w:lang w:eastAsia="zh-CN"/>
        </w:rPr>
        <w:t xml:space="preserve">” </w:t>
      </w:r>
    </w:p>
    <w:p w:rsidR="002D20E0" w:rsidRPr="002D20E0" w:rsidRDefault="002D20E0" w:rsidP="002D20E0">
      <w:pPr>
        <w:pStyle w:val="BaumerFliesstext"/>
        <w:spacing w:after="240" w:line="360" w:lineRule="auto"/>
        <w:rPr>
          <w:rFonts w:cs="Arial"/>
          <w:szCs w:val="20"/>
          <w:lang w:eastAsia="zh-CN"/>
        </w:rPr>
      </w:pPr>
      <w:r w:rsidRPr="002D20E0">
        <w:rPr>
          <w:rFonts w:hAnsiTheme="minorEastAsia" w:cs="Arial"/>
          <w:lang w:eastAsia="zh-CN"/>
        </w:rPr>
        <w:t>在坚固性方面，</w:t>
      </w:r>
      <w:r w:rsidRPr="002D20E0">
        <w:rPr>
          <w:rFonts w:cs="Arial"/>
          <w:lang w:eastAsia="zh-CN"/>
        </w:rPr>
        <w:t>PP20H</w:t>
      </w:r>
      <w:r w:rsidRPr="002D20E0">
        <w:rPr>
          <w:rFonts w:hAnsiTheme="minorEastAsia" w:cs="Arial"/>
          <w:lang w:eastAsia="zh-CN"/>
        </w:rPr>
        <w:t>也超越了所有标准。即便在表压测量过程中，</w:t>
      </w:r>
      <w:r w:rsidRPr="002D20E0">
        <w:rPr>
          <w:rFonts w:cs="Arial"/>
          <w:lang w:eastAsia="zh-CN"/>
        </w:rPr>
        <w:t>PP20H</w:t>
      </w:r>
      <w:r w:rsidRPr="002D20E0">
        <w:rPr>
          <w:rFonts w:hAnsiTheme="minorEastAsia" w:cs="Arial"/>
          <w:lang w:eastAsia="zh-CN"/>
        </w:rPr>
        <w:t>的测量芯体也能保持完全密封，从而防止周围环境中潮湿的热气进入并且在遇到较低的过程温度时发生冷凝</w:t>
      </w:r>
      <w:r w:rsidRPr="002D20E0">
        <w:rPr>
          <w:rFonts w:cs="Arial"/>
          <w:lang w:eastAsia="zh-CN"/>
        </w:rPr>
        <w:t>——</w:t>
      </w:r>
      <w:r w:rsidRPr="002D20E0">
        <w:rPr>
          <w:rFonts w:hAnsiTheme="minorEastAsia" w:cs="Arial"/>
          <w:lang w:eastAsia="zh-CN"/>
        </w:rPr>
        <w:t>在牛奶或冰淇淋加工过程中就会出现这种情况。</w:t>
      </w:r>
      <w:r w:rsidRPr="00E47182">
        <w:rPr>
          <w:rFonts w:hAnsiTheme="minorEastAsia" w:cs="Arial"/>
          <w:lang w:eastAsia="zh-CN"/>
        </w:rPr>
        <w:t>同时，由于传感器还要测定大气压力的变化，传感器必须在一定程度上对周围环境</w:t>
      </w:r>
      <w:r w:rsidRPr="00E47182">
        <w:rPr>
          <w:rFonts w:cs="Arial"/>
          <w:lang w:eastAsia="zh-CN"/>
        </w:rPr>
        <w:t>“</w:t>
      </w:r>
      <w:r w:rsidRPr="00E47182">
        <w:rPr>
          <w:rFonts w:hAnsiTheme="minorEastAsia" w:cs="Arial"/>
          <w:lang w:eastAsia="zh-CN"/>
        </w:rPr>
        <w:t>开放</w:t>
      </w:r>
      <w:r w:rsidRPr="00E47182">
        <w:rPr>
          <w:rFonts w:cs="Arial"/>
          <w:lang w:eastAsia="zh-CN"/>
        </w:rPr>
        <w:t>”</w:t>
      </w:r>
      <w:r w:rsidRPr="00E47182">
        <w:rPr>
          <w:rFonts w:hAnsiTheme="minorEastAsia" w:cs="Arial"/>
          <w:lang w:eastAsia="zh-CN"/>
        </w:rPr>
        <w:t>。</w:t>
      </w:r>
      <w:bookmarkStart w:id="0" w:name="_GoBack"/>
      <w:bookmarkEnd w:id="0"/>
      <w:r w:rsidRPr="002D20E0">
        <w:rPr>
          <w:rFonts w:hAnsiTheme="minorEastAsia" w:cs="Arial"/>
          <w:lang w:eastAsia="zh-CN"/>
        </w:rPr>
        <w:t>为了应对这一挑战，堡盟工程师设计出一种独特的技术解决方案：在</w:t>
      </w:r>
      <w:r w:rsidRPr="002D20E0">
        <w:rPr>
          <w:rFonts w:cs="Arial"/>
          <w:lang w:eastAsia="zh-CN"/>
        </w:rPr>
        <w:t>PP20H</w:t>
      </w:r>
      <w:r w:rsidRPr="002D20E0">
        <w:rPr>
          <w:rFonts w:hAnsiTheme="minorEastAsia" w:cs="Arial"/>
          <w:lang w:eastAsia="zh-CN"/>
        </w:rPr>
        <w:t>传感器外壳背面加装一个气压传感器，这样就可以通过一个开口来测量大气压力。如此一来，传感器正面的硅压阻式测量芯体仍然可以完全保持密封。因此，</w:t>
      </w:r>
      <w:r w:rsidRPr="002D20E0">
        <w:rPr>
          <w:rFonts w:cs="Arial"/>
          <w:lang w:eastAsia="zh-CN"/>
        </w:rPr>
        <w:t>PP20H</w:t>
      </w:r>
      <w:r w:rsidRPr="002D20E0">
        <w:rPr>
          <w:rFonts w:hAnsiTheme="minorEastAsia" w:cs="Arial"/>
          <w:lang w:eastAsia="zh-CN"/>
        </w:rPr>
        <w:t>压力传感器不仅适用于</w:t>
      </w:r>
      <w:r w:rsidRPr="002D20E0">
        <w:rPr>
          <w:rFonts w:cs="Arial"/>
          <w:lang w:eastAsia="zh-CN"/>
        </w:rPr>
        <w:t>CIP</w:t>
      </w:r>
      <w:r w:rsidRPr="002D20E0">
        <w:rPr>
          <w:rFonts w:hAnsiTheme="minorEastAsia" w:cs="Arial"/>
          <w:lang w:eastAsia="zh-CN"/>
        </w:rPr>
        <w:t>（现场清洗）和</w:t>
      </w:r>
      <w:r w:rsidRPr="002D20E0">
        <w:rPr>
          <w:rFonts w:cs="Arial"/>
          <w:lang w:eastAsia="zh-CN"/>
        </w:rPr>
        <w:t>SIP</w:t>
      </w:r>
      <w:r w:rsidRPr="002D20E0">
        <w:rPr>
          <w:rFonts w:hAnsiTheme="minorEastAsia" w:cs="Arial"/>
          <w:lang w:eastAsia="zh-CN"/>
        </w:rPr>
        <w:t>（现场消毒）过程，而且还能应对过程介质温度突然发生变化的工况。</w:t>
      </w:r>
      <w:r w:rsidRPr="002D20E0">
        <w:rPr>
          <w:rFonts w:cs="Arial"/>
          <w:lang w:eastAsia="zh-CN"/>
        </w:rPr>
        <w:t xml:space="preserve"> </w:t>
      </w:r>
    </w:p>
    <w:p w:rsidR="002D20E0" w:rsidRPr="001A6924" w:rsidRDefault="002D20E0" w:rsidP="002D20E0">
      <w:pPr>
        <w:pStyle w:val="BaumerFliesstext"/>
        <w:spacing w:before="240" w:line="360" w:lineRule="auto"/>
        <w:jc w:val="both"/>
        <w:rPr>
          <w:szCs w:val="20"/>
        </w:rPr>
      </w:pPr>
      <w:r w:rsidRPr="002D20E0">
        <w:rPr>
          <w:rFonts w:hAnsiTheme="minorEastAsia" w:cs="Arial"/>
          <w:lang w:eastAsia="zh-CN"/>
        </w:rPr>
        <w:t>更多信息，请访问：</w:t>
      </w:r>
      <w:hyperlink r:id="rId12">
        <w:r w:rsidRPr="002D20E0">
          <w:rPr>
            <w:rStyle w:val="a7"/>
            <w:rFonts w:cs="Arial"/>
            <w:lang w:eastAsia="zh-CN"/>
          </w:rPr>
          <w:t>www.baumer.com/pp20h</w:t>
        </w:r>
      </w:hyperlink>
      <w:r>
        <w:t xml:space="preserve"> </w:t>
      </w:r>
    </w:p>
    <w:p w:rsidR="00AD0FC2" w:rsidRPr="002D20E0" w:rsidRDefault="00AD0FC2" w:rsidP="00AD0FC2">
      <w:pPr>
        <w:pStyle w:val="BaumerFliesstext"/>
        <w:tabs>
          <w:tab w:val="left" w:pos="3408"/>
        </w:tabs>
        <w:spacing w:before="120" w:line="360" w:lineRule="auto"/>
        <w:rPr>
          <w:rFonts w:cs="Arial"/>
          <w:sz w:val="16"/>
          <w:szCs w:val="16"/>
          <w:lang w:eastAsia="zh-CN"/>
        </w:rPr>
      </w:pPr>
    </w:p>
    <w:p w:rsidR="00AD0FC2" w:rsidRPr="00A71625" w:rsidRDefault="00AD0FC2" w:rsidP="00AD0FC2">
      <w:pPr>
        <w:pStyle w:val="BaumerFliesstext"/>
        <w:tabs>
          <w:tab w:val="left" w:pos="3408"/>
        </w:tabs>
        <w:spacing w:line="360" w:lineRule="auto"/>
        <w:rPr>
          <w:rFonts w:cs="Arial"/>
          <w:sz w:val="16"/>
          <w:szCs w:val="16"/>
          <w:lang w:val="en-US" w:eastAsia="zh-CN"/>
        </w:rPr>
      </w:pPr>
      <w:r w:rsidRPr="00A71625">
        <w:rPr>
          <w:rFonts w:cs="Arial"/>
          <w:sz w:val="16"/>
          <w:szCs w:val="16"/>
          <w:lang w:val="en-US" w:eastAsia="zh-CN"/>
        </w:rPr>
        <w:t>字符数（带空格）：约</w:t>
      </w:r>
      <w:r w:rsidR="002D20E0">
        <w:rPr>
          <w:rFonts w:cs="Arial" w:hint="eastAsia"/>
          <w:sz w:val="16"/>
          <w:szCs w:val="16"/>
          <w:lang w:val="en-US" w:eastAsia="zh-CN"/>
        </w:rPr>
        <w:t>1100</w:t>
      </w:r>
    </w:p>
    <w:p w:rsidR="00AD0FC2" w:rsidRPr="00A71625" w:rsidRDefault="00AD0FC2" w:rsidP="00AD0FC2">
      <w:pPr>
        <w:pStyle w:val="BaumerFliesstext"/>
        <w:tabs>
          <w:tab w:val="left" w:pos="3408"/>
        </w:tabs>
        <w:spacing w:line="360" w:lineRule="auto"/>
        <w:rPr>
          <w:rFonts w:cs="Arial"/>
          <w:sz w:val="16"/>
          <w:szCs w:val="16"/>
          <w:lang w:val="en-US" w:eastAsia="zh-CN"/>
        </w:rPr>
      </w:pPr>
      <w:r w:rsidRPr="00A71625">
        <w:rPr>
          <w:rFonts w:cs="Arial"/>
          <w:sz w:val="16"/>
          <w:szCs w:val="16"/>
          <w:lang w:val="en-US" w:eastAsia="zh-CN"/>
        </w:rPr>
        <w:t>文本和图片下载位置：</w:t>
      </w:r>
      <w:r w:rsidRPr="00A71625">
        <w:rPr>
          <w:rFonts w:cs="Arial"/>
          <w:sz w:val="16"/>
          <w:szCs w:val="16"/>
          <w:lang w:val="en-US" w:eastAsia="zh-CN"/>
        </w:rPr>
        <w:t xml:space="preserve"> </w:t>
      </w:r>
      <w:hyperlink r:id="rId13" w:history="1">
        <w:r w:rsidRPr="00A71625">
          <w:rPr>
            <w:rStyle w:val="a7"/>
            <w:rFonts w:cs="Arial"/>
            <w:b/>
            <w:sz w:val="16"/>
            <w:szCs w:val="16"/>
            <w:lang w:val="en-US" w:eastAsia="zh-CN"/>
          </w:rPr>
          <w:t>www.baumer.com/press</w:t>
        </w:r>
      </w:hyperlink>
    </w:p>
    <w:p w:rsidR="00AD0FC2" w:rsidRPr="00A71625" w:rsidRDefault="00AD0FC2" w:rsidP="00AD0FC2">
      <w:pPr>
        <w:spacing w:line="360" w:lineRule="auto"/>
        <w:ind w:right="-2378"/>
        <w:rPr>
          <w:rFonts w:cs="Arial"/>
          <w:szCs w:val="20"/>
          <w:lang w:val="en-US" w:eastAsia="zh-CN"/>
        </w:rPr>
      </w:pPr>
    </w:p>
    <w:p w:rsidR="00AD0FC2" w:rsidRPr="00A71625" w:rsidRDefault="00AD0FC2" w:rsidP="00AD0FC2">
      <w:pPr>
        <w:pBdr>
          <w:top w:val="single" w:sz="4" w:space="1" w:color="auto"/>
          <w:left w:val="single" w:sz="4" w:space="4" w:color="auto"/>
          <w:bottom w:val="single" w:sz="4" w:space="8" w:color="auto"/>
          <w:right w:val="single" w:sz="4" w:space="4" w:color="auto"/>
        </w:pBdr>
        <w:spacing w:line="260" w:lineRule="atLeast"/>
        <w:jc w:val="both"/>
        <w:rPr>
          <w:rFonts w:cs="Arial"/>
          <w:b/>
          <w:kern w:val="20"/>
          <w:sz w:val="16"/>
          <w:szCs w:val="16"/>
          <w:lang w:val="en-US" w:eastAsia="zh-CN"/>
        </w:rPr>
      </w:pPr>
      <w:r w:rsidRPr="00A71625">
        <w:rPr>
          <w:rFonts w:cs="Arial"/>
          <w:b/>
          <w:kern w:val="20"/>
          <w:sz w:val="16"/>
          <w:szCs w:val="16"/>
          <w:lang w:val="en-US" w:eastAsia="zh-CN"/>
        </w:rPr>
        <w:t>堡盟集团</w:t>
      </w:r>
    </w:p>
    <w:p w:rsidR="00AD0FC2" w:rsidRPr="00A71625" w:rsidRDefault="00AD0FC2" w:rsidP="00AD0FC2">
      <w:pPr>
        <w:pBdr>
          <w:top w:val="single" w:sz="4" w:space="1" w:color="auto"/>
          <w:left w:val="single" w:sz="4" w:space="4" w:color="auto"/>
          <w:bottom w:val="single" w:sz="4" w:space="8" w:color="auto"/>
          <w:right w:val="single" w:sz="4" w:space="4" w:color="auto"/>
        </w:pBdr>
        <w:spacing w:line="260" w:lineRule="atLeast"/>
        <w:jc w:val="both"/>
        <w:rPr>
          <w:rFonts w:cs="Arial"/>
          <w:b/>
          <w:kern w:val="20"/>
          <w:sz w:val="16"/>
          <w:szCs w:val="16"/>
          <w:lang w:val="en-US" w:eastAsia="zh-CN"/>
        </w:rPr>
      </w:pPr>
      <w:r w:rsidRPr="00A71625">
        <w:rPr>
          <w:rFonts w:cs="Arial"/>
          <w:sz w:val="16"/>
          <w:szCs w:val="16"/>
          <w:lang w:eastAsia="zh-CN"/>
        </w:rPr>
        <w:t>堡盟集团是国际领先的工厂自动化和过程自动化生产厂家之一。目前堡盟集团的足迹已遍布全球</w:t>
      </w:r>
      <w:r w:rsidRPr="00A71625">
        <w:rPr>
          <w:rFonts w:cs="Arial"/>
          <w:sz w:val="16"/>
          <w:szCs w:val="16"/>
          <w:lang w:eastAsia="zh-CN"/>
        </w:rPr>
        <w:t>20</w:t>
      </w:r>
      <w:r w:rsidRPr="00A71625">
        <w:rPr>
          <w:rFonts w:cs="Arial"/>
          <w:sz w:val="16"/>
          <w:szCs w:val="16"/>
          <w:lang w:eastAsia="zh-CN"/>
        </w:rPr>
        <w:t>个国家并拥有</w:t>
      </w:r>
      <w:r w:rsidR="00BF6530">
        <w:rPr>
          <w:rFonts w:cs="Arial"/>
          <w:sz w:val="16"/>
          <w:szCs w:val="16"/>
          <w:lang w:eastAsia="zh-CN"/>
        </w:rPr>
        <w:t>3</w:t>
      </w:r>
      <w:r w:rsidR="00BF6530">
        <w:rPr>
          <w:rFonts w:cs="Arial" w:hint="eastAsia"/>
          <w:sz w:val="16"/>
          <w:szCs w:val="16"/>
          <w:lang w:eastAsia="zh-CN"/>
        </w:rPr>
        <w:t>9</w:t>
      </w:r>
      <w:r w:rsidRPr="00A71625">
        <w:rPr>
          <w:rFonts w:cs="Arial"/>
          <w:sz w:val="16"/>
          <w:szCs w:val="16"/>
          <w:lang w:eastAsia="zh-CN"/>
        </w:rPr>
        <w:t>家分公司。堡盟集团的产品业务主要涉及传感器、运动控制、视觉技术、过程仪表和粘胶系统，其丰富的产品线覆盖在各个行业并使</w:t>
      </w:r>
      <w:r w:rsidRPr="00A71625">
        <w:rPr>
          <w:rFonts w:cs="Arial"/>
          <w:color w:val="211E1E"/>
          <w:sz w:val="16"/>
          <w:szCs w:val="16"/>
          <w:lang w:eastAsia="zh-CN"/>
        </w:rPr>
        <w:t>客户受益于堡盟所提供的完整咨询和可靠服务的国际平台。</w:t>
      </w:r>
      <w:r w:rsidRPr="00A71625">
        <w:rPr>
          <w:rFonts w:cs="Arial"/>
          <w:sz w:val="16"/>
          <w:szCs w:val="16"/>
          <w:lang w:val="en-US" w:eastAsia="zh-CN"/>
        </w:rPr>
        <w:t>更多信息，请登陆</w:t>
      </w:r>
      <w:r w:rsidRPr="00A71625">
        <w:rPr>
          <w:rFonts w:cs="Arial"/>
          <w:sz w:val="16"/>
          <w:szCs w:val="16"/>
          <w:lang w:val="en-US" w:eastAsia="zh-CN"/>
        </w:rPr>
        <w:t xml:space="preserve">  </w:t>
      </w:r>
      <w:hyperlink r:id="rId14" w:history="1">
        <w:r w:rsidRPr="00A71625">
          <w:rPr>
            <w:rStyle w:val="a7"/>
            <w:rFonts w:cs="Arial"/>
            <w:sz w:val="16"/>
            <w:szCs w:val="16"/>
            <w:lang w:val="en-US" w:eastAsia="zh-CN"/>
          </w:rPr>
          <w:t>www.baumer.com</w:t>
        </w:r>
      </w:hyperlink>
      <w:r w:rsidRPr="00A71625">
        <w:rPr>
          <w:rFonts w:cs="Arial"/>
          <w:sz w:val="16"/>
          <w:szCs w:val="16"/>
          <w:lang w:val="en-US" w:eastAsia="zh-CN"/>
        </w:rPr>
        <w:t>。</w:t>
      </w:r>
    </w:p>
    <w:p w:rsidR="00AD0FC2" w:rsidRPr="00A71625" w:rsidRDefault="00AD0FC2" w:rsidP="00AD0FC2">
      <w:pPr>
        <w:spacing w:line="360" w:lineRule="auto"/>
        <w:rPr>
          <w:rFonts w:cs="Arial"/>
          <w:b/>
          <w:szCs w:val="20"/>
          <w:lang w:val="en-US" w:eastAsia="zh-CN"/>
        </w:rPr>
      </w:pPr>
    </w:p>
    <w:p w:rsidR="00AD0FC2" w:rsidRPr="00A71625" w:rsidRDefault="00AD0FC2" w:rsidP="00AD0FC2">
      <w:pPr>
        <w:spacing w:line="360" w:lineRule="auto"/>
        <w:rPr>
          <w:rFonts w:cs="Arial"/>
          <w:szCs w:val="20"/>
          <w:lang w:val="en-US" w:eastAsia="zh-CN"/>
        </w:rPr>
      </w:pPr>
    </w:p>
    <w:tbl>
      <w:tblPr>
        <w:tblW w:w="0" w:type="auto"/>
        <w:tblLook w:val="01E0" w:firstRow="1" w:lastRow="1" w:firstColumn="1" w:lastColumn="1" w:noHBand="0" w:noVBand="0"/>
      </w:tblPr>
      <w:tblGrid>
        <w:gridCol w:w="4470"/>
        <w:gridCol w:w="222"/>
      </w:tblGrid>
      <w:tr w:rsidR="00AD0FC2" w:rsidRPr="00E41DF6" w:rsidTr="00DD422D">
        <w:tc>
          <w:tcPr>
            <w:tcW w:w="0" w:type="auto"/>
            <w:shd w:val="clear" w:color="auto" w:fill="auto"/>
          </w:tcPr>
          <w:p w:rsidR="00AD0FC2" w:rsidRPr="00A71625" w:rsidRDefault="00AD0FC2" w:rsidP="00DD422D">
            <w:pPr>
              <w:rPr>
                <w:rFonts w:cs="Arial"/>
                <w:b/>
                <w:sz w:val="16"/>
                <w:szCs w:val="16"/>
                <w:lang w:val="fr-FR" w:eastAsia="zh-CN"/>
              </w:rPr>
            </w:pPr>
            <w:r w:rsidRPr="00A71625">
              <w:rPr>
                <w:rFonts w:cs="Arial"/>
                <w:b/>
                <w:sz w:val="16"/>
                <w:szCs w:val="16"/>
                <w:lang w:val="fr-FR" w:eastAsia="zh-CN"/>
              </w:rPr>
              <w:t>读者咨询联络方式</w:t>
            </w:r>
            <w:r w:rsidRPr="00A71625">
              <w:rPr>
                <w:rFonts w:cs="Arial"/>
                <w:b/>
                <w:sz w:val="16"/>
                <w:szCs w:val="16"/>
                <w:lang w:val="fr-FR" w:eastAsia="zh-CN"/>
              </w:rPr>
              <w:t>:</w:t>
            </w:r>
          </w:p>
          <w:p w:rsidR="00AD0FC2" w:rsidRPr="00A71625" w:rsidRDefault="00AD0FC2" w:rsidP="00DD422D">
            <w:pPr>
              <w:rPr>
                <w:rFonts w:cs="Arial"/>
                <w:sz w:val="16"/>
                <w:szCs w:val="16"/>
                <w:lang w:val="fr-FR" w:eastAsia="zh-CN"/>
              </w:rPr>
            </w:pPr>
            <w:r w:rsidRPr="00A71625">
              <w:rPr>
                <w:rFonts w:cs="Arial"/>
                <w:sz w:val="16"/>
                <w:szCs w:val="16"/>
                <w:lang w:val="fr-FR" w:eastAsia="zh-CN"/>
              </w:rPr>
              <w:t>堡盟电子（上海）有限公司</w:t>
            </w:r>
            <w:r w:rsidRPr="00A71625">
              <w:rPr>
                <w:rFonts w:cs="Arial"/>
                <w:sz w:val="16"/>
                <w:szCs w:val="16"/>
                <w:lang w:val="fr-FR" w:eastAsia="zh-CN"/>
              </w:rPr>
              <w:tab/>
            </w:r>
          </w:p>
          <w:p w:rsidR="00AD0FC2" w:rsidRPr="00A71625" w:rsidRDefault="00AD0FC2" w:rsidP="00DD422D">
            <w:pPr>
              <w:rPr>
                <w:rFonts w:cs="Arial"/>
                <w:sz w:val="16"/>
                <w:szCs w:val="16"/>
                <w:lang w:val="fr-FR" w:eastAsia="zh-CN"/>
              </w:rPr>
            </w:pPr>
            <w:r w:rsidRPr="00A71625">
              <w:rPr>
                <w:rFonts w:cs="Arial"/>
                <w:sz w:val="16"/>
                <w:szCs w:val="16"/>
                <w:lang w:val="fr-FR" w:eastAsia="zh-CN"/>
              </w:rPr>
              <w:t>上海松江工业区民强路</w:t>
            </w:r>
            <w:r w:rsidRPr="00A71625">
              <w:rPr>
                <w:rFonts w:cs="Arial"/>
                <w:sz w:val="16"/>
                <w:szCs w:val="16"/>
                <w:lang w:val="fr-FR" w:eastAsia="zh-CN"/>
              </w:rPr>
              <w:t>1525</w:t>
            </w:r>
            <w:r w:rsidRPr="00A71625">
              <w:rPr>
                <w:rFonts w:cs="Arial"/>
                <w:sz w:val="16"/>
                <w:szCs w:val="16"/>
                <w:lang w:val="fr-FR" w:eastAsia="zh-CN"/>
              </w:rPr>
              <w:t>号（申田高科园）</w:t>
            </w:r>
            <w:r w:rsidRPr="00A71625">
              <w:rPr>
                <w:rFonts w:cs="Arial"/>
                <w:sz w:val="16"/>
                <w:szCs w:val="16"/>
                <w:lang w:val="fr-FR" w:eastAsia="zh-CN"/>
              </w:rPr>
              <w:t>11</w:t>
            </w:r>
            <w:r w:rsidRPr="00A71625">
              <w:rPr>
                <w:rFonts w:cs="Arial"/>
                <w:sz w:val="16"/>
                <w:szCs w:val="16"/>
                <w:lang w:val="fr-FR" w:eastAsia="zh-CN"/>
              </w:rPr>
              <w:t>幢</w:t>
            </w:r>
            <w:r w:rsidRPr="00A71625">
              <w:rPr>
                <w:rFonts w:cs="Arial"/>
                <w:sz w:val="16"/>
                <w:szCs w:val="16"/>
                <w:lang w:val="fr-FR" w:eastAsia="zh-CN"/>
              </w:rPr>
              <w:tab/>
            </w:r>
          </w:p>
          <w:p w:rsidR="00AD0FC2" w:rsidRPr="00A71625" w:rsidRDefault="00AD0FC2" w:rsidP="00DD422D">
            <w:pPr>
              <w:rPr>
                <w:rFonts w:cs="Arial"/>
                <w:sz w:val="16"/>
                <w:szCs w:val="16"/>
                <w:lang w:val="fr-FR" w:eastAsia="zh-CN"/>
              </w:rPr>
            </w:pPr>
            <w:r w:rsidRPr="00A71625">
              <w:rPr>
                <w:rFonts w:cs="Arial"/>
                <w:sz w:val="16"/>
                <w:szCs w:val="16"/>
                <w:lang w:val="fr-FR" w:eastAsia="zh-CN"/>
              </w:rPr>
              <w:t>邮编：</w:t>
            </w:r>
            <w:r w:rsidRPr="00A71625">
              <w:rPr>
                <w:rFonts w:cs="Arial"/>
                <w:sz w:val="16"/>
                <w:szCs w:val="16"/>
                <w:lang w:val="fr-FR" w:eastAsia="zh-CN"/>
              </w:rPr>
              <w:t xml:space="preserve"> 201612</w:t>
            </w:r>
            <w:r w:rsidRPr="00A71625">
              <w:rPr>
                <w:rFonts w:cs="Arial"/>
                <w:sz w:val="16"/>
                <w:szCs w:val="16"/>
                <w:lang w:val="fr-FR" w:eastAsia="zh-CN"/>
              </w:rPr>
              <w:tab/>
            </w:r>
          </w:p>
          <w:p w:rsidR="00AD0FC2" w:rsidRPr="00A71625" w:rsidRDefault="00AD0FC2" w:rsidP="00DD422D">
            <w:pPr>
              <w:rPr>
                <w:rFonts w:cs="Arial"/>
                <w:sz w:val="16"/>
                <w:szCs w:val="16"/>
                <w:lang w:val="fr-FR" w:eastAsia="zh-CN"/>
              </w:rPr>
            </w:pPr>
            <w:r w:rsidRPr="00A71625">
              <w:rPr>
                <w:rFonts w:cs="Arial"/>
                <w:sz w:val="16"/>
                <w:szCs w:val="16"/>
                <w:lang w:val="fr-FR" w:eastAsia="zh-CN"/>
              </w:rPr>
              <w:t>电话：</w:t>
            </w:r>
            <w:r w:rsidRPr="00A71625">
              <w:rPr>
                <w:rFonts w:cs="Arial"/>
                <w:sz w:val="16"/>
                <w:szCs w:val="16"/>
                <w:lang w:val="fr-FR" w:eastAsia="zh-CN"/>
              </w:rPr>
              <w:t xml:space="preserve"> +86 21 6768 7095         </w:t>
            </w:r>
          </w:p>
          <w:p w:rsidR="00AD0FC2" w:rsidRPr="00A71625" w:rsidRDefault="00AD0FC2" w:rsidP="00DD422D">
            <w:pPr>
              <w:rPr>
                <w:rFonts w:cs="Arial"/>
                <w:sz w:val="16"/>
                <w:szCs w:val="16"/>
                <w:lang w:val="fr-FR" w:eastAsia="zh-CN"/>
              </w:rPr>
            </w:pPr>
            <w:r w:rsidRPr="00A71625">
              <w:rPr>
                <w:rFonts w:cs="Arial"/>
                <w:sz w:val="16"/>
                <w:szCs w:val="16"/>
                <w:lang w:val="fr-FR" w:eastAsia="zh-CN"/>
              </w:rPr>
              <w:t>传真：</w:t>
            </w:r>
            <w:r w:rsidRPr="00A71625">
              <w:rPr>
                <w:rFonts w:cs="Arial"/>
                <w:sz w:val="16"/>
                <w:szCs w:val="16"/>
                <w:lang w:val="fr-FR" w:eastAsia="zh-CN"/>
              </w:rPr>
              <w:t xml:space="preserve">  +86 21 6768 7098</w:t>
            </w:r>
            <w:r w:rsidRPr="00A71625">
              <w:rPr>
                <w:rFonts w:cs="Arial"/>
                <w:sz w:val="16"/>
                <w:szCs w:val="16"/>
                <w:lang w:val="fr-FR" w:eastAsia="zh-CN"/>
              </w:rPr>
              <w:tab/>
            </w:r>
          </w:p>
          <w:p w:rsidR="00AD0FC2" w:rsidRPr="00A71625" w:rsidRDefault="00AD0FC2" w:rsidP="00DD422D">
            <w:pPr>
              <w:rPr>
                <w:rFonts w:cs="Arial"/>
                <w:sz w:val="16"/>
                <w:szCs w:val="16"/>
                <w:lang w:val="fr-FR" w:eastAsia="zh-CN"/>
              </w:rPr>
            </w:pPr>
            <w:r w:rsidRPr="00A71625">
              <w:rPr>
                <w:rFonts w:cs="Arial"/>
                <w:sz w:val="16"/>
                <w:szCs w:val="16"/>
                <w:lang w:val="fr-FR" w:eastAsia="zh-CN"/>
              </w:rPr>
              <w:t xml:space="preserve">E-mail: sales.cn@baumer.com </w:t>
            </w:r>
            <w:r w:rsidRPr="00A71625">
              <w:rPr>
                <w:rFonts w:cs="Arial"/>
                <w:sz w:val="16"/>
                <w:szCs w:val="16"/>
                <w:lang w:val="fr-FR" w:eastAsia="zh-CN"/>
              </w:rPr>
              <w:tab/>
            </w:r>
          </w:p>
          <w:p w:rsidR="00AD0FC2" w:rsidRPr="00A71625" w:rsidRDefault="00AD0FC2" w:rsidP="00DD422D">
            <w:pPr>
              <w:rPr>
                <w:rFonts w:cs="Arial"/>
                <w:b/>
                <w:sz w:val="16"/>
                <w:szCs w:val="16"/>
                <w:lang w:val="fr-FR" w:eastAsia="zh-CN"/>
              </w:rPr>
            </w:pPr>
            <w:r w:rsidRPr="00A71625">
              <w:rPr>
                <w:rFonts w:cs="Arial"/>
                <w:sz w:val="16"/>
                <w:szCs w:val="16"/>
                <w:lang w:val="fr-FR" w:eastAsia="zh-CN"/>
              </w:rPr>
              <w:t>网站</w:t>
            </w:r>
            <w:r w:rsidRPr="00A71625">
              <w:rPr>
                <w:rFonts w:cs="Arial"/>
                <w:sz w:val="16"/>
                <w:szCs w:val="16"/>
                <w:lang w:val="fr-FR" w:eastAsia="zh-CN"/>
              </w:rPr>
              <w:t xml:space="preserve">:    www.baumer.com </w:t>
            </w:r>
            <w:r w:rsidRPr="00A71625">
              <w:rPr>
                <w:rFonts w:cs="Arial"/>
                <w:b/>
                <w:sz w:val="16"/>
                <w:szCs w:val="16"/>
                <w:lang w:val="fr-FR" w:eastAsia="zh-CN"/>
              </w:rPr>
              <w:t xml:space="preserve"> </w:t>
            </w:r>
            <w:r w:rsidRPr="00A71625">
              <w:rPr>
                <w:rFonts w:cs="Arial"/>
                <w:b/>
                <w:sz w:val="16"/>
                <w:szCs w:val="16"/>
                <w:lang w:val="fr-FR" w:eastAsia="zh-CN"/>
              </w:rPr>
              <w:tab/>
            </w:r>
          </w:p>
        </w:tc>
        <w:tc>
          <w:tcPr>
            <w:tcW w:w="0" w:type="auto"/>
            <w:shd w:val="clear" w:color="auto" w:fill="auto"/>
          </w:tcPr>
          <w:p w:rsidR="00AD0FC2" w:rsidRPr="00A71625" w:rsidRDefault="00AD0FC2" w:rsidP="00DD422D">
            <w:pPr>
              <w:spacing w:line="240" w:lineRule="exact"/>
              <w:rPr>
                <w:rFonts w:cs="Arial"/>
                <w:b/>
                <w:sz w:val="16"/>
                <w:szCs w:val="16"/>
                <w:lang w:val="fr-FR" w:eastAsia="zh-CN"/>
              </w:rPr>
            </w:pPr>
          </w:p>
        </w:tc>
      </w:tr>
    </w:tbl>
    <w:p w:rsidR="001E74B5" w:rsidRPr="00F3274D" w:rsidRDefault="001E74B5" w:rsidP="00AD0FC2">
      <w:pPr>
        <w:pStyle w:val="BaumerFliesstext"/>
        <w:tabs>
          <w:tab w:val="left" w:pos="3408"/>
        </w:tabs>
        <w:spacing w:before="120" w:line="360" w:lineRule="auto"/>
        <w:rPr>
          <w:szCs w:val="20"/>
          <w:lang w:val="fr-FR"/>
        </w:rPr>
      </w:pPr>
    </w:p>
    <w:sectPr w:rsidR="001E74B5" w:rsidRPr="00F3274D" w:rsidSect="00057B3E">
      <w:headerReference w:type="default" r:id="rId15"/>
      <w:footerReference w:type="even" r:id="rId16"/>
      <w:footerReference w:type="default" r:id="rId17"/>
      <w:footerReference w:type="first" r:id="rId18"/>
      <w:pgSz w:w="11906" w:h="16838"/>
      <w:pgMar w:top="1928" w:right="850" w:bottom="1247" w:left="1417" w:header="1020" w:footer="510" w:gutter="0"/>
      <w:cols w:space="708"/>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0212" w:rsidRDefault="00A10212">
      <w:r>
        <w:separator/>
      </w:r>
    </w:p>
  </w:endnote>
  <w:endnote w:type="continuationSeparator" w:id="0">
    <w:p w:rsidR="00A10212" w:rsidRDefault="00A102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A10212">
    <w:pPr>
      <w:pStyle w:val="a5"/>
      <w:tabs>
        <w:tab w:val="clear" w:pos="4820"/>
        <w:tab w:val="clear" w:pos="9639"/>
        <w:tab w:val="center" w:pos="4819"/>
        <w:tab w:val="right" w:pos="9638"/>
      </w:tabs>
      <w:rPr>
        <w:sz w:val="20"/>
      </w:rPr>
    </w:pPr>
    <w:r>
      <w:fldChar w:fldCharType="begin"/>
    </w:r>
    <w:r>
      <w:instrText xml:space="preserve"> FILENAME  \* MERGEFORMAT </w:instrText>
    </w:r>
    <w:r>
      <w:fldChar w:fldCharType="separate"/>
    </w:r>
    <w:r w:rsidR="002551A0">
      <w:rPr>
        <w:noProof/>
        <w:sz w:val="20"/>
      </w:rPr>
      <w:t>15xxxx_Baumer_PR_VeriSens_IP69K_DE_Anuga_revSTMI.docx</w:t>
    </w:r>
    <w:r>
      <w:rPr>
        <w:noProof/>
        <w:sz w:val="20"/>
      </w:rPr>
      <w:fldChar w:fldCharType="end"/>
    </w:r>
    <w:r w:rsidR="00B068AD">
      <w:rPr>
        <w:sz w:val="20"/>
      </w:rPr>
      <w:tab/>
    </w:r>
    <w:r w:rsidR="0012575D">
      <w:rPr>
        <w:sz w:val="20"/>
      </w:rPr>
      <w:fldChar w:fldCharType="begin"/>
    </w:r>
    <w:r w:rsidR="00B068AD">
      <w:rPr>
        <w:sz w:val="20"/>
      </w:rPr>
      <w:instrText xml:space="preserve"> PAGE  \* MERGEFORMAT </w:instrText>
    </w:r>
    <w:r w:rsidR="0012575D">
      <w:rPr>
        <w:sz w:val="20"/>
      </w:rPr>
      <w:fldChar w:fldCharType="separate"/>
    </w:r>
    <w:r w:rsidR="00B068AD">
      <w:rPr>
        <w:noProof/>
        <w:sz w:val="20"/>
      </w:rPr>
      <w:t>1</w:t>
    </w:r>
    <w:r w:rsidR="0012575D">
      <w:rPr>
        <w:sz w:val="20"/>
      </w:rPr>
      <w:fldChar w:fldCharType="end"/>
    </w:r>
    <w:r w:rsidR="00B068AD">
      <w:rPr>
        <w:sz w:val="20"/>
      </w:rPr>
      <w:t>/</w:t>
    </w:r>
    <w:r>
      <w:fldChar w:fldCharType="begin"/>
    </w:r>
    <w:r>
      <w:instrText xml:space="preserve"> NUMPAGES  \* MERGEFORMAT </w:instrText>
    </w:r>
    <w:r>
      <w:fldChar w:fldCharType="separate"/>
    </w:r>
    <w:r w:rsidR="002551A0">
      <w:rPr>
        <w:noProof/>
        <w:sz w:val="20"/>
      </w:rPr>
      <w:t>2</w:t>
    </w:r>
    <w:r>
      <w:rPr>
        <w:noProof/>
        <w:sz w:val="20"/>
      </w:rPr>
      <w:fldChar w:fldCharType="end"/>
    </w:r>
    <w:r w:rsidR="00B068AD">
      <w:rPr>
        <w:sz w:val="20"/>
      </w:rPr>
      <w:tab/>
      <w:t>Baumer Electric AG</w:t>
    </w:r>
  </w:p>
  <w:p w:rsidR="00B068AD" w:rsidRDefault="0012575D">
    <w:pPr>
      <w:pStyle w:val="a5"/>
    </w:pPr>
    <w:r>
      <w:fldChar w:fldCharType="begin"/>
    </w:r>
    <w:r w:rsidR="00B068AD">
      <w:instrText xml:space="preserve"> SAVEDATE \@ "dd.MM.yyyy" \* MERGEFORMAT </w:instrText>
    </w:r>
    <w:r>
      <w:fldChar w:fldCharType="separate"/>
    </w:r>
    <w:r w:rsidR="00E47182">
      <w:rPr>
        <w:noProof/>
      </w:rPr>
      <w:t>29.04.2020</w:t>
    </w:r>
    <w:r>
      <w:fldChar w:fldCharType="end"/>
    </w:r>
    <w:r w:rsidR="00B068AD">
      <w:t>/</w:t>
    </w:r>
    <w:r w:rsidR="00A10212">
      <w:fldChar w:fldCharType="begin"/>
    </w:r>
    <w:r w:rsidR="00A10212">
      <w:instrText xml:space="preserve"> AUTHOR  \* MERGEFORMAT </w:instrText>
    </w:r>
    <w:r w:rsidR="00A10212">
      <w:fldChar w:fldCharType="separate"/>
    </w:r>
    <w:r w:rsidR="002551A0">
      <w:rPr>
        <w:noProof/>
      </w:rPr>
      <w:t>Diepenbrock Stefan</w:t>
    </w:r>
    <w:r w:rsidR="00A10212">
      <w:rPr>
        <w:noProof/>
      </w:rPr>
      <w:fldChar w:fldCharType="end"/>
    </w:r>
    <w:r w:rsidR="00B068AD">
      <w:tab/>
    </w:r>
    <w:r w:rsidR="00B068AD">
      <w:tab/>
      <w:t>Frauenfeld, Switzerland</w:t>
    </w:r>
  </w:p>
  <w:p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pPr>
      <w:pBdr>
        <w:top w:val="single" w:sz="4" w:space="1" w:color="auto"/>
      </w:pBdr>
      <w:tabs>
        <w:tab w:val="center" w:pos="4819"/>
        <w:tab w:val="right" w:pos="9638"/>
      </w:tabs>
      <w:rPr>
        <w:sz w:val="16"/>
      </w:rPr>
    </w:pPr>
    <w:r>
      <w:rPr>
        <w:sz w:val="16"/>
      </w:rPr>
      <w:tab/>
    </w:r>
    <w:r w:rsidR="0012575D">
      <w:rPr>
        <w:sz w:val="16"/>
      </w:rPr>
      <w:fldChar w:fldCharType="begin"/>
    </w:r>
    <w:r>
      <w:rPr>
        <w:sz w:val="16"/>
      </w:rPr>
      <w:instrText xml:space="preserve"> PAGE  \* MERGEFORMAT </w:instrText>
    </w:r>
    <w:r w:rsidR="0012575D">
      <w:rPr>
        <w:sz w:val="16"/>
      </w:rPr>
      <w:fldChar w:fldCharType="separate"/>
    </w:r>
    <w:r w:rsidR="00E47182">
      <w:rPr>
        <w:noProof/>
        <w:sz w:val="16"/>
      </w:rPr>
      <w:t>2</w:t>
    </w:r>
    <w:r w:rsidR="0012575D">
      <w:rPr>
        <w:sz w:val="16"/>
      </w:rPr>
      <w:fldChar w:fldCharType="end"/>
    </w:r>
    <w:r>
      <w:rPr>
        <w:sz w:val="16"/>
      </w:rPr>
      <w:t>/</w:t>
    </w:r>
    <w:r w:rsidR="00A10212">
      <w:fldChar w:fldCharType="begin"/>
    </w:r>
    <w:r w:rsidR="00A10212">
      <w:instrText xml:space="preserve"> NUMPAGES  \* MERGEFORMAT </w:instrText>
    </w:r>
    <w:r w:rsidR="00A10212">
      <w:fldChar w:fldCharType="separate"/>
    </w:r>
    <w:r w:rsidR="00E47182" w:rsidRPr="00E47182">
      <w:rPr>
        <w:noProof/>
        <w:sz w:val="16"/>
      </w:rPr>
      <w:t>2</w:t>
    </w:r>
    <w:r w:rsidR="00A10212">
      <w:rPr>
        <w:noProof/>
        <w:sz w:val="16"/>
      </w:rPr>
      <w:fldChar w:fldCharType="end"/>
    </w:r>
    <w:r>
      <w:rPr>
        <w:sz w:val="16"/>
      </w:rPr>
      <w:tab/>
      <w:t>Baumer Group</w:t>
    </w:r>
  </w:p>
  <w:p w:rsidR="00B068AD" w:rsidRDefault="00B068AD">
    <w:pPr>
      <w:pBdr>
        <w:top w:val="single" w:sz="4" w:space="1" w:color="auto"/>
      </w:pBdr>
      <w:tabs>
        <w:tab w:val="center" w:pos="4819"/>
        <w:tab w:val="right" w:pos="9638"/>
      </w:tabs>
    </w:pPr>
    <w:r>
      <w:rPr>
        <w:sz w:val="16"/>
      </w:rPr>
      <w:tab/>
    </w:r>
    <w:r>
      <w:rPr>
        <w:sz w:val="16"/>
      </w:rPr>
      <w:tab/>
    </w:r>
  </w:p>
  <w:p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A10212">
    <w:pPr>
      <w:pStyle w:val="a5"/>
      <w:tabs>
        <w:tab w:val="clear" w:pos="4820"/>
        <w:tab w:val="clear" w:pos="9639"/>
        <w:tab w:val="center" w:pos="4819"/>
        <w:tab w:val="right" w:pos="9638"/>
      </w:tabs>
      <w:rPr>
        <w:sz w:val="20"/>
      </w:rPr>
    </w:pPr>
    <w:r>
      <w:fldChar w:fldCharType="begin"/>
    </w:r>
    <w:r>
      <w:instrText xml:space="preserve"> FILENAME  \* MERGEFORMAT </w:instrText>
    </w:r>
    <w:r>
      <w:fldChar w:fldCharType="separate"/>
    </w:r>
    <w:r w:rsidR="002551A0">
      <w:rPr>
        <w:noProof/>
        <w:sz w:val="20"/>
      </w:rPr>
      <w:t>15xxxx_Baumer_PR_VeriSens_IP69K_DE_Anuga_revSTMI.docx</w:t>
    </w:r>
    <w:r>
      <w:rPr>
        <w:noProof/>
        <w:sz w:val="20"/>
      </w:rPr>
      <w:fldChar w:fldCharType="end"/>
    </w:r>
    <w:r w:rsidR="00B068AD">
      <w:rPr>
        <w:sz w:val="20"/>
      </w:rPr>
      <w:tab/>
    </w:r>
    <w:r w:rsidR="0012575D">
      <w:rPr>
        <w:sz w:val="20"/>
      </w:rPr>
      <w:fldChar w:fldCharType="begin"/>
    </w:r>
    <w:r w:rsidR="00B068AD">
      <w:rPr>
        <w:sz w:val="20"/>
      </w:rPr>
      <w:instrText xml:space="preserve"> PAGE  \* MERGEFORMAT </w:instrText>
    </w:r>
    <w:r w:rsidR="0012575D">
      <w:rPr>
        <w:sz w:val="20"/>
      </w:rPr>
      <w:fldChar w:fldCharType="separate"/>
    </w:r>
    <w:r w:rsidR="00B068AD">
      <w:rPr>
        <w:noProof/>
        <w:sz w:val="20"/>
      </w:rPr>
      <w:t>1</w:t>
    </w:r>
    <w:r w:rsidR="0012575D">
      <w:rPr>
        <w:sz w:val="20"/>
      </w:rPr>
      <w:fldChar w:fldCharType="end"/>
    </w:r>
    <w:r w:rsidR="00B068AD">
      <w:rPr>
        <w:sz w:val="20"/>
      </w:rPr>
      <w:t>/</w:t>
    </w:r>
    <w:r>
      <w:fldChar w:fldCharType="begin"/>
    </w:r>
    <w:r>
      <w:instrText xml:space="preserve"> NUMPAGES  \* MERGEFORMAT </w:instrText>
    </w:r>
    <w:r>
      <w:fldChar w:fldCharType="separate"/>
    </w:r>
    <w:r w:rsidR="002551A0">
      <w:rPr>
        <w:noProof/>
        <w:sz w:val="20"/>
      </w:rPr>
      <w:t>2</w:t>
    </w:r>
    <w:r>
      <w:rPr>
        <w:noProof/>
        <w:sz w:val="20"/>
      </w:rPr>
      <w:fldChar w:fldCharType="end"/>
    </w:r>
    <w:r w:rsidR="00B068AD">
      <w:rPr>
        <w:sz w:val="20"/>
      </w:rPr>
      <w:tab/>
      <w:t>Baumer Electric AG</w:t>
    </w:r>
  </w:p>
  <w:p w:rsidR="00B068AD" w:rsidRDefault="0012575D">
    <w:pPr>
      <w:pStyle w:val="a5"/>
    </w:pPr>
    <w:r>
      <w:fldChar w:fldCharType="begin"/>
    </w:r>
    <w:r w:rsidR="00B068AD">
      <w:instrText xml:space="preserve"> SAVEDATE \@ "dd.MM.yyyy" \* MERGEFORMAT </w:instrText>
    </w:r>
    <w:r>
      <w:fldChar w:fldCharType="separate"/>
    </w:r>
    <w:r w:rsidR="00E47182">
      <w:rPr>
        <w:noProof/>
      </w:rPr>
      <w:t>29.04.2020</w:t>
    </w:r>
    <w:r>
      <w:fldChar w:fldCharType="end"/>
    </w:r>
    <w:r w:rsidR="00B068AD">
      <w:t>/</w:t>
    </w:r>
    <w:r w:rsidR="00A10212">
      <w:fldChar w:fldCharType="begin"/>
    </w:r>
    <w:r w:rsidR="00A10212">
      <w:instrText xml:space="preserve"> AUTHOR  \* MERGEFORMAT </w:instrText>
    </w:r>
    <w:r w:rsidR="00A10212">
      <w:fldChar w:fldCharType="separate"/>
    </w:r>
    <w:r w:rsidR="002551A0">
      <w:rPr>
        <w:noProof/>
      </w:rPr>
      <w:t>Diepenbrock Stefan</w:t>
    </w:r>
    <w:r w:rsidR="00A10212">
      <w:rPr>
        <w:noProof/>
      </w:rPr>
      <w:fldChar w:fldCharType="end"/>
    </w:r>
    <w:r w:rsidR="00B068AD">
      <w:tab/>
    </w:r>
    <w:r w:rsidR="00B068AD">
      <w:tab/>
      <w:t>Frauenfeld, Switzerland</w:t>
    </w:r>
  </w:p>
  <w:p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0212" w:rsidRDefault="00A10212">
      <w:r>
        <w:separator/>
      </w:r>
    </w:p>
  </w:footnote>
  <w:footnote w:type="continuationSeparator" w:id="0">
    <w:p w:rsidR="00A10212" w:rsidRDefault="00A102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AD" w:rsidRDefault="00B068AD" w:rsidP="0006218F">
    <w:pPr>
      <w:tabs>
        <w:tab w:val="right" w:pos="9639"/>
      </w:tabs>
      <w:ind w:left="79" w:hanging="697"/>
    </w:pPr>
    <w:r>
      <w:rPr>
        <w:noProof/>
        <w:lang w:val="en-US" w:eastAsia="zh-CN"/>
      </w:rPr>
      <w:drawing>
        <wp:inline distT="0" distB="0" distL="0" distR="0">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en-US" w:eastAsia="zh-CN"/>
      </w:rPr>
      <w:drawing>
        <wp:inline distT="0" distB="0" distL="0" distR="0">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1"/>
      <w:lvlText w:val="%1"/>
      <w:lvlJc w:val="left"/>
      <w:pPr>
        <w:tabs>
          <w:tab w:val="num" w:pos="432"/>
        </w:tabs>
        <w:ind w:left="432" w:hanging="432"/>
      </w:pPr>
    </w:lvl>
    <w:lvl w:ilvl="1">
      <w:start w:val="1"/>
      <w:numFmt w:val="decimal"/>
      <w:pStyle w:val="20"/>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5535"/>
    <w:rsid w:val="00057B3E"/>
    <w:rsid w:val="0006218F"/>
    <w:rsid w:val="00070143"/>
    <w:rsid w:val="0007516C"/>
    <w:rsid w:val="000775EA"/>
    <w:rsid w:val="0008350F"/>
    <w:rsid w:val="00095264"/>
    <w:rsid w:val="00097970"/>
    <w:rsid w:val="00097DD2"/>
    <w:rsid w:val="000B4DDB"/>
    <w:rsid w:val="000C2765"/>
    <w:rsid w:val="000C7D58"/>
    <w:rsid w:val="000F6DFA"/>
    <w:rsid w:val="00106CC0"/>
    <w:rsid w:val="00110207"/>
    <w:rsid w:val="00114804"/>
    <w:rsid w:val="0012575D"/>
    <w:rsid w:val="001309A2"/>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4B5"/>
    <w:rsid w:val="001E7A84"/>
    <w:rsid w:val="001F5872"/>
    <w:rsid w:val="001F5CFA"/>
    <w:rsid w:val="002037B6"/>
    <w:rsid w:val="00216E60"/>
    <w:rsid w:val="00226420"/>
    <w:rsid w:val="0023202A"/>
    <w:rsid w:val="00233A6A"/>
    <w:rsid w:val="0023418F"/>
    <w:rsid w:val="002350B3"/>
    <w:rsid w:val="00242810"/>
    <w:rsid w:val="00242AC3"/>
    <w:rsid w:val="00243650"/>
    <w:rsid w:val="00247813"/>
    <w:rsid w:val="00253245"/>
    <w:rsid w:val="002551A0"/>
    <w:rsid w:val="00264E2E"/>
    <w:rsid w:val="00267869"/>
    <w:rsid w:val="002760F1"/>
    <w:rsid w:val="00277CF6"/>
    <w:rsid w:val="00285805"/>
    <w:rsid w:val="00285EA4"/>
    <w:rsid w:val="0028719E"/>
    <w:rsid w:val="002877F1"/>
    <w:rsid w:val="00287C0E"/>
    <w:rsid w:val="00297995"/>
    <w:rsid w:val="002C6B3F"/>
    <w:rsid w:val="002D20E0"/>
    <w:rsid w:val="002D3AE9"/>
    <w:rsid w:val="002F385B"/>
    <w:rsid w:val="002F4802"/>
    <w:rsid w:val="002F6854"/>
    <w:rsid w:val="00300A8D"/>
    <w:rsid w:val="00303333"/>
    <w:rsid w:val="00313DF6"/>
    <w:rsid w:val="00313FF3"/>
    <w:rsid w:val="00314B63"/>
    <w:rsid w:val="0031526C"/>
    <w:rsid w:val="003166CA"/>
    <w:rsid w:val="00317808"/>
    <w:rsid w:val="00322386"/>
    <w:rsid w:val="00341496"/>
    <w:rsid w:val="0034489E"/>
    <w:rsid w:val="00344D4B"/>
    <w:rsid w:val="0036354F"/>
    <w:rsid w:val="003637E1"/>
    <w:rsid w:val="00387478"/>
    <w:rsid w:val="00392B64"/>
    <w:rsid w:val="003A3B92"/>
    <w:rsid w:val="003A3F92"/>
    <w:rsid w:val="003D2A80"/>
    <w:rsid w:val="003D6FBC"/>
    <w:rsid w:val="003E2143"/>
    <w:rsid w:val="003E7855"/>
    <w:rsid w:val="003F4186"/>
    <w:rsid w:val="00401BF5"/>
    <w:rsid w:val="004047B5"/>
    <w:rsid w:val="0040517D"/>
    <w:rsid w:val="00406CCB"/>
    <w:rsid w:val="00412E2E"/>
    <w:rsid w:val="00412EE6"/>
    <w:rsid w:val="0041387F"/>
    <w:rsid w:val="0042196E"/>
    <w:rsid w:val="00424ED7"/>
    <w:rsid w:val="00436C52"/>
    <w:rsid w:val="00440CE9"/>
    <w:rsid w:val="00441224"/>
    <w:rsid w:val="004419CA"/>
    <w:rsid w:val="00454D57"/>
    <w:rsid w:val="0045513F"/>
    <w:rsid w:val="00457DF9"/>
    <w:rsid w:val="00466EE5"/>
    <w:rsid w:val="00467B58"/>
    <w:rsid w:val="0047388B"/>
    <w:rsid w:val="0047797C"/>
    <w:rsid w:val="00486F5B"/>
    <w:rsid w:val="0048725C"/>
    <w:rsid w:val="0049027B"/>
    <w:rsid w:val="00492364"/>
    <w:rsid w:val="00493E9A"/>
    <w:rsid w:val="004A384B"/>
    <w:rsid w:val="004A5176"/>
    <w:rsid w:val="004B6E88"/>
    <w:rsid w:val="004C115C"/>
    <w:rsid w:val="004D2A71"/>
    <w:rsid w:val="004E4703"/>
    <w:rsid w:val="004F4434"/>
    <w:rsid w:val="004F7E62"/>
    <w:rsid w:val="00500B82"/>
    <w:rsid w:val="005169A5"/>
    <w:rsid w:val="00525504"/>
    <w:rsid w:val="00527366"/>
    <w:rsid w:val="00540302"/>
    <w:rsid w:val="0054416B"/>
    <w:rsid w:val="00546ECC"/>
    <w:rsid w:val="00560A5F"/>
    <w:rsid w:val="005634FE"/>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E6F31"/>
    <w:rsid w:val="005F4A03"/>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4B9A"/>
    <w:rsid w:val="006A71E6"/>
    <w:rsid w:val="006B01FF"/>
    <w:rsid w:val="006B0667"/>
    <w:rsid w:val="006B3EBB"/>
    <w:rsid w:val="006B4C53"/>
    <w:rsid w:val="006C4C50"/>
    <w:rsid w:val="006D1C27"/>
    <w:rsid w:val="006D2E9A"/>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6623"/>
    <w:rsid w:val="007678A7"/>
    <w:rsid w:val="007754DC"/>
    <w:rsid w:val="00776C67"/>
    <w:rsid w:val="00783AA5"/>
    <w:rsid w:val="00792874"/>
    <w:rsid w:val="007A5BCD"/>
    <w:rsid w:val="007B749A"/>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66060"/>
    <w:rsid w:val="0087333E"/>
    <w:rsid w:val="00874ECF"/>
    <w:rsid w:val="0087580B"/>
    <w:rsid w:val="008842AD"/>
    <w:rsid w:val="008A29E0"/>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C6D45"/>
    <w:rsid w:val="009C733C"/>
    <w:rsid w:val="009D48C3"/>
    <w:rsid w:val="009D7AE4"/>
    <w:rsid w:val="009E141A"/>
    <w:rsid w:val="009E6DCD"/>
    <w:rsid w:val="009E71B3"/>
    <w:rsid w:val="009F2DA3"/>
    <w:rsid w:val="00A02DA0"/>
    <w:rsid w:val="00A10212"/>
    <w:rsid w:val="00A2137F"/>
    <w:rsid w:val="00A23DE1"/>
    <w:rsid w:val="00A2461C"/>
    <w:rsid w:val="00A26EED"/>
    <w:rsid w:val="00A314A3"/>
    <w:rsid w:val="00A443D2"/>
    <w:rsid w:val="00A57C8C"/>
    <w:rsid w:val="00A60557"/>
    <w:rsid w:val="00A65BAE"/>
    <w:rsid w:val="00A71E2C"/>
    <w:rsid w:val="00A72AA8"/>
    <w:rsid w:val="00A87C8F"/>
    <w:rsid w:val="00A91EA6"/>
    <w:rsid w:val="00AA22BA"/>
    <w:rsid w:val="00AB00EF"/>
    <w:rsid w:val="00AB21AF"/>
    <w:rsid w:val="00AB2D68"/>
    <w:rsid w:val="00AD0FC2"/>
    <w:rsid w:val="00AD44E4"/>
    <w:rsid w:val="00AE20BD"/>
    <w:rsid w:val="00AF1413"/>
    <w:rsid w:val="00AF2711"/>
    <w:rsid w:val="00AF6DDE"/>
    <w:rsid w:val="00B0112F"/>
    <w:rsid w:val="00B0150F"/>
    <w:rsid w:val="00B025FE"/>
    <w:rsid w:val="00B02D40"/>
    <w:rsid w:val="00B039BA"/>
    <w:rsid w:val="00B05773"/>
    <w:rsid w:val="00B068AD"/>
    <w:rsid w:val="00B0720A"/>
    <w:rsid w:val="00B122D8"/>
    <w:rsid w:val="00B12B3E"/>
    <w:rsid w:val="00B179CB"/>
    <w:rsid w:val="00B409E7"/>
    <w:rsid w:val="00B46D08"/>
    <w:rsid w:val="00B60899"/>
    <w:rsid w:val="00B64AA6"/>
    <w:rsid w:val="00B75A52"/>
    <w:rsid w:val="00B81662"/>
    <w:rsid w:val="00B84651"/>
    <w:rsid w:val="00B87682"/>
    <w:rsid w:val="00B878E6"/>
    <w:rsid w:val="00B956B6"/>
    <w:rsid w:val="00B95A11"/>
    <w:rsid w:val="00BA281A"/>
    <w:rsid w:val="00BA4EA5"/>
    <w:rsid w:val="00BB106D"/>
    <w:rsid w:val="00BB1C60"/>
    <w:rsid w:val="00BC1524"/>
    <w:rsid w:val="00BC5444"/>
    <w:rsid w:val="00BC7E58"/>
    <w:rsid w:val="00BD0160"/>
    <w:rsid w:val="00BD0FC4"/>
    <w:rsid w:val="00BF27CE"/>
    <w:rsid w:val="00BF6530"/>
    <w:rsid w:val="00C0095C"/>
    <w:rsid w:val="00C021A7"/>
    <w:rsid w:val="00C325B6"/>
    <w:rsid w:val="00C34061"/>
    <w:rsid w:val="00C36E7E"/>
    <w:rsid w:val="00C45B61"/>
    <w:rsid w:val="00C55978"/>
    <w:rsid w:val="00C571B2"/>
    <w:rsid w:val="00C63B5D"/>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2F7"/>
    <w:rsid w:val="00D91BAC"/>
    <w:rsid w:val="00DA66DD"/>
    <w:rsid w:val="00DC3BDC"/>
    <w:rsid w:val="00DD1F2B"/>
    <w:rsid w:val="00DD697F"/>
    <w:rsid w:val="00DE178E"/>
    <w:rsid w:val="00DE631F"/>
    <w:rsid w:val="00DE6C24"/>
    <w:rsid w:val="00DF399E"/>
    <w:rsid w:val="00DF4E68"/>
    <w:rsid w:val="00E355E3"/>
    <w:rsid w:val="00E35D19"/>
    <w:rsid w:val="00E41DF6"/>
    <w:rsid w:val="00E43A4F"/>
    <w:rsid w:val="00E47182"/>
    <w:rsid w:val="00E644C3"/>
    <w:rsid w:val="00E71941"/>
    <w:rsid w:val="00E74F3F"/>
    <w:rsid w:val="00E94B12"/>
    <w:rsid w:val="00E97419"/>
    <w:rsid w:val="00EA2637"/>
    <w:rsid w:val="00EA2987"/>
    <w:rsid w:val="00EA2CE1"/>
    <w:rsid w:val="00EA6E92"/>
    <w:rsid w:val="00EB44C0"/>
    <w:rsid w:val="00EB5BF9"/>
    <w:rsid w:val="00EE1F82"/>
    <w:rsid w:val="00EE7D2B"/>
    <w:rsid w:val="00EF004D"/>
    <w:rsid w:val="00F02E39"/>
    <w:rsid w:val="00F04628"/>
    <w:rsid w:val="00F05F2D"/>
    <w:rsid w:val="00F0683E"/>
    <w:rsid w:val="00F105B4"/>
    <w:rsid w:val="00F140DF"/>
    <w:rsid w:val="00F162E9"/>
    <w:rsid w:val="00F168ED"/>
    <w:rsid w:val="00F1787C"/>
    <w:rsid w:val="00F20237"/>
    <w:rsid w:val="00F224F1"/>
    <w:rsid w:val="00F3274D"/>
    <w:rsid w:val="00F35627"/>
    <w:rsid w:val="00F44BE6"/>
    <w:rsid w:val="00F4533A"/>
    <w:rsid w:val="00F54167"/>
    <w:rsid w:val="00F562DD"/>
    <w:rsid w:val="00F70C7B"/>
    <w:rsid w:val="00F87A1B"/>
    <w:rsid w:val="00F91039"/>
    <w:rsid w:val="00F91B62"/>
    <w:rsid w:val="00F95B93"/>
    <w:rsid w:val="00F96E79"/>
    <w:rsid w:val="00FA7852"/>
    <w:rsid w:val="00FB2211"/>
    <w:rsid w:val="00FB36B2"/>
    <w:rsid w:val="00FD5317"/>
    <w:rsid w:val="00FE1F3E"/>
    <w:rsid w:val="00FE6859"/>
    <w:rsid w:val="00FE76D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AE78D0F-C8BF-4D43-B84F-F21D0B478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C6B3F"/>
    <w:rPr>
      <w:rFonts w:ascii="Arial" w:hAnsi="Arial"/>
      <w:szCs w:val="24"/>
      <w:lang w:eastAsia="de-DE"/>
    </w:rPr>
  </w:style>
  <w:style w:type="paragraph" w:styleId="1">
    <w:name w:val="heading 1"/>
    <w:basedOn w:val="a0"/>
    <w:next w:val="BaumerFliesstext"/>
    <w:link w:val="10"/>
    <w:qFormat/>
    <w:rsid w:val="00057B3E"/>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20">
    <w:name w:val="heading 2"/>
    <w:basedOn w:val="a0"/>
    <w:next w:val="BaumerFliesstext"/>
    <w:qFormat/>
    <w:rsid w:val="00057B3E"/>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30">
    <w:name w:val="heading 3"/>
    <w:basedOn w:val="20"/>
    <w:next w:val="BaumerFliesstext"/>
    <w:link w:val="31"/>
    <w:qFormat/>
    <w:rsid w:val="00057B3E"/>
    <w:pPr>
      <w:numPr>
        <w:ilvl w:val="2"/>
        <w:numId w:val="30"/>
      </w:numPr>
      <w:spacing w:before="120" w:after="60"/>
      <w:outlineLvl w:val="2"/>
    </w:pPr>
    <w:rPr>
      <w:bCs w:val="0"/>
      <w:kern w:val="20"/>
      <w:sz w:val="20"/>
      <w:szCs w:val="26"/>
    </w:rPr>
  </w:style>
  <w:style w:type="paragraph" w:styleId="4">
    <w:name w:val="heading 4"/>
    <w:basedOn w:val="30"/>
    <w:next w:val="BaumerFliesstext"/>
    <w:qFormat/>
    <w:rsid w:val="00057B3E"/>
    <w:pPr>
      <w:numPr>
        <w:ilvl w:val="3"/>
        <w:numId w:val="31"/>
      </w:numPr>
      <w:tabs>
        <w:tab w:val="clear" w:pos="864"/>
        <w:tab w:val="left" w:pos="720"/>
      </w:tabs>
      <w:ind w:left="720" w:hanging="720"/>
      <w:outlineLvl w:val="3"/>
    </w:pPr>
    <w:rPr>
      <w:bCs/>
      <w:szCs w:val="28"/>
    </w:rPr>
  </w:style>
  <w:style w:type="paragraph" w:styleId="5">
    <w:name w:val="heading 5"/>
    <w:basedOn w:val="4"/>
    <w:next w:val="BaumerFliesstext"/>
    <w:qFormat/>
    <w:rsid w:val="00057B3E"/>
    <w:pPr>
      <w:numPr>
        <w:ilvl w:val="4"/>
        <w:numId w:val="32"/>
      </w:numPr>
      <w:tabs>
        <w:tab w:val="clear" w:pos="720"/>
        <w:tab w:val="clear" w:pos="1008"/>
        <w:tab w:val="left" w:pos="1077"/>
      </w:tabs>
      <w:ind w:left="1077" w:hanging="1077"/>
      <w:outlineLvl w:val="4"/>
    </w:pPr>
    <w:rPr>
      <w:bCs w:val="0"/>
      <w:iCs/>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BaumerFliesstext">
    <w:name w:val="Baumer Fliesstext"/>
    <w:basedOn w:val="a0"/>
    <w:link w:val="BaumerFliesstextZchn"/>
    <w:qFormat/>
    <w:rsid w:val="00057B3E"/>
    <w:pPr>
      <w:spacing w:line="260" w:lineRule="atLeast"/>
    </w:pPr>
    <w:rPr>
      <w:kern w:val="20"/>
    </w:rPr>
  </w:style>
  <w:style w:type="paragraph" w:styleId="a">
    <w:name w:val="List Bullet"/>
    <w:basedOn w:val="BaumerFliesstext"/>
    <w:autoRedefine/>
    <w:rsid w:val="00057B3E"/>
    <w:pPr>
      <w:numPr>
        <w:numId w:val="25"/>
      </w:numPr>
      <w:tabs>
        <w:tab w:val="clear" w:pos="360"/>
      </w:tabs>
      <w:ind w:left="357" w:hanging="357"/>
    </w:pPr>
  </w:style>
  <w:style w:type="paragraph" w:styleId="2">
    <w:name w:val="List Bullet 2"/>
    <w:basedOn w:val="a0"/>
    <w:autoRedefine/>
    <w:rsid w:val="00057B3E"/>
    <w:pPr>
      <w:numPr>
        <w:numId w:val="26"/>
      </w:numPr>
      <w:tabs>
        <w:tab w:val="clear" w:pos="643"/>
        <w:tab w:val="left" w:pos="714"/>
      </w:tabs>
      <w:ind w:left="714" w:hanging="357"/>
    </w:pPr>
  </w:style>
  <w:style w:type="paragraph" w:styleId="3">
    <w:name w:val="List Bullet 3"/>
    <w:basedOn w:val="a0"/>
    <w:autoRedefine/>
    <w:rsid w:val="00057B3E"/>
    <w:pPr>
      <w:numPr>
        <w:numId w:val="27"/>
      </w:numPr>
      <w:tabs>
        <w:tab w:val="clear" w:pos="926"/>
        <w:tab w:val="left" w:pos="1072"/>
      </w:tabs>
      <w:ind w:left="1071" w:hanging="357"/>
    </w:pPr>
  </w:style>
  <w:style w:type="paragraph" w:customStyle="1" w:styleId="BaumerFliesstexteingerckt">
    <w:name w:val="Baumer Fliesstext eingerückt"/>
    <w:basedOn w:val="BaumerFliesstext"/>
    <w:rsid w:val="00057B3E"/>
    <w:pPr>
      <w:ind w:left="714"/>
    </w:pPr>
  </w:style>
  <w:style w:type="paragraph" w:customStyle="1" w:styleId="BaumerHaupttitel">
    <w:name w:val="Baumer Haupttitel"/>
    <w:basedOn w:val="BaumerFliesstext"/>
    <w:next w:val="BaumerFliesstext"/>
    <w:rsid w:val="00057B3E"/>
    <w:pPr>
      <w:keepNext/>
      <w:spacing w:after="120"/>
    </w:pPr>
    <w:rPr>
      <w:b/>
      <w:sz w:val="28"/>
    </w:rPr>
  </w:style>
  <w:style w:type="paragraph" w:customStyle="1" w:styleId="BaumerTitel">
    <w:name w:val="Baumer Titel"/>
    <w:basedOn w:val="BaumerFliesstext"/>
    <w:next w:val="BaumerFliesstext"/>
    <w:rsid w:val="00057B3E"/>
    <w:pPr>
      <w:keepNext/>
      <w:spacing w:before="180" w:after="120"/>
    </w:pPr>
    <w:rPr>
      <w:b/>
      <w:sz w:val="24"/>
    </w:rPr>
  </w:style>
  <w:style w:type="paragraph" w:customStyle="1" w:styleId="BaumerUntertitel">
    <w:name w:val="Baumer Untertitel"/>
    <w:basedOn w:val="BaumerFliesstext"/>
    <w:next w:val="BaumerFliesstext"/>
    <w:rsid w:val="00057B3E"/>
    <w:pPr>
      <w:keepNext/>
      <w:spacing w:before="120" w:after="60"/>
    </w:pPr>
    <w:rPr>
      <w:b/>
    </w:rPr>
  </w:style>
  <w:style w:type="character" w:styleId="a4">
    <w:name w:val="FollowedHyperlink"/>
    <w:basedOn w:val="a1"/>
    <w:rsid w:val="00057B3E"/>
    <w:rPr>
      <w:rFonts w:ascii="Arial" w:hAnsi="Arial"/>
      <w:color w:val="7FABC1"/>
      <w:sz w:val="20"/>
      <w:u w:val="single"/>
    </w:rPr>
  </w:style>
  <w:style w:type="paragraph" w:styleId="a5">
    <w:name w:val="footer"/>
    <w:basedOn w:val="a0"/>
    <w:link w:val="a6"/>
    <w:rsid w:val="00057B3E"/>
    <w:pPr>
      <w:tabs>
        <w:tab w:val="center" w:pos="4820"/>
        <w:tab w:val="right" w:pos="9639"/>
      </w:tabs>
    </w:pPr>
    <w:rPr>
      <w:sz w:val="16"/>
    </w:rPr>
  </w:style>
  <w:style w:type="character" w:styleId="a7">
    <w:name w:val="Hyperlink"/>
    <w:basedOn w:val="a1"/>
    <w:rsid w:val="00057B3E"/>
    <w:rPr>
      <w:rFonts w:ascii="Arial" w:hAnsi="Arial"/>
      <w:color w:val="003399"/>
      <w:sz w:val="20"/>
      <w:u w:val="single"/>
    </w:rPr>
  </w:style>
  <w:style w:type="paragraph" w:styleId="a8">
    <w:name w:val="header"/>
    <w:basedOn w:val="a0"/>
    <w:rsid w:val="00057B3E"/>
    <w:pPr>
      <w:spacing w:line="260" w:lineRule="atLeast"/>
    </w:pPr>
  </w:style>
  <w:style w:type="paragraph" w:styleId="a9">
    <w:name w:val="Normal (Web)"/>
    <w:basedOn w:val="a0"/>
    <w:rsid w:val="00057B3E"/>
  </w:style>
  <w:style w:type="paragraph" w:styleId="aa">
    <w:name w:val="Normal Indent"/>
    <w:basedOn w:val="a0"/>
    <w:qFormat/>
    <w:rsid w:val="00057B3E"/>
    <w:pPr>
      <w:ind w:left="714"/>
    </w:pPr>
  </w:style>
  <w:style w:type="paragraph" w:styleId="11">
    <w:name w:val="toc 1"/>
    <w:basedOn w:val="BaumerFliesstext"/>
    <w:next w:val="a0"/>
    <w:semiHidden/>
    <w:rsid w:val="00057B3E"/>
    <w:pPr>
      <w:tabs>
        <w:tab w:val="right" w:leader="dot" w:pos="9639"/>
      </w:tabs>
      <w:spacing w:before="120"/>
    </w:pPr>
    <w:rPr>
      <w:b/>
    </w:rPr>
  </w:style>
  <w:style w:type="paragraph" w:styleId="21">
    <w:name w:val="toc 2"/>
    <w:basedOn w:val="BaumerFliesstext"/>
    <w:next w:val="a0"/>
    <w:semiHidden/>
    <w:rsid w:val="00057B3E"/>
    <w:pPr>
      <w:tabs>
        <w:tab w:val="right" w:leader="dot" w:pos="9639"/>
      </w:tabs>
    </w:pPr>
  </w:style>
  <w:style w:type="paragraph" w:styleId="32">
    <w:name w:val="toc 3"/>
    <w:basedOn w:val="BaumerFliesstext"/>
    <w:next w:val="21"/>
    <w:semiHidden/>
    <w:rsid w:val="00057B3E"/>
    <w:pPr>
      <w:tabs>
        <w:tab w:val="right" w:leader="dot" w:pos="9639"/>
      </w:tabs>
    </w:pPr>
  </w:style>
  <w:style w:type="paragraph" w:styleId="40">
    <w:name w:val="toc 4"/>
    <w:basedOn w:val="BaumerFliesstext"/>
    <w:next w:val="a0"/>
    <w:semiHidden/>
    <w:rsid w:val="00057B3E"/>
    <w:pPr>
      <w:tabs>
        <w:tab w:val="right" w:leader="dot" w:pos="9639"/>
      </w:tabs>
    </w:pPr>
  </w:style>
  <w:style w:type="paragraph" w:styleId="50">
    <w:name w:val="toc 5"/>
    <w:basedOn w:val="BaumerFliesstext"/>
    <w:next w:val="a0"/>
    <w:semiHidden/>
    <w:rsid w:val="00057B3E"/>
    <w:pPr>
      <w:tabs>
        <w:tab w:val="right" w:leader="dot" w:pos="9639"/>
      </w:tabs>
    </w:pPr>
  </w:style>
  <w:style w:type="paragraph" w:styleId="ab">
    <w:name w:val="caption"/>
    <w:basedOn w:val="a0"/>
    <w:next w:val="a0"/>
    <w:qFormat/>
    <w:rsid w:val="00057B3E"/>
    <w:pPr>
      <w:spacing w:before="120" w:after="120"/>
    </w:pPr>
    <w:rPr>
      <w:b/>
      <w:bCs/>
      <w:szCs w:val="20"/>
    </w:rPr>
  </w:style>
  <w:style w:type="paragraph" w:customStyle="1" w:styleId="PRLegendentext">
    <w:name w:val="PR Legendentext"/>
    <w:basedOn w:val="a0"/>
    <w:link w:val="PRLegendentextZchn"/>
    <w:rsid w:val="002C6B3F"/>
    <w:rPr>
      <w:rFonts w:eastAsia="宋体" w:cs="Arial"/>
    </w:rPr>
  </w:style>
  <w:style w:type="paragraph" w:customStyle="1" w:styleId="PRInformation">
    <w:name w:val="PR Information"/>
    <w:basedOn w:val="a8"/>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1"/>
    <w:link w:val="PRLegendentext"/>
    <w:rsid w:val="00A26EED"/>
    <w:rPr>
      <w:rFonts w:ascii="Arial" w:eastAsia="宋体" w:hAnsi="Arial" w:cs="Arial"/>
      <w:szCs w:val="24"/>
      <w:lang w:val="de-CH" w:eastAsia="de-DE" w:bidi="ar-SA"/>
    </w:rPr>
  </w:style>
  <w:style w:type="paragraph" w:styleId="ac">
    <w:name w:val="Balloon Text"/>
    <w:basedOn w:val="a0"/>
    <w:link w:val="ad"/>
    <w:rsid w:val="00EA6E92"/>
    <w:rPr>
      <w:rFonts w:ascii="Tahoma" w:hAnsi="Tahoma" w:cs="Tahoma"/>
      <w:sz w:val="16"/>
      <w:szCs w:val="16"/>
    </w:rPr>
  </w:style>
  <w:style w:type="character" w:customStyle="1" w:styleId="ad">
    <w:name w:val="批注框文本 字符"/>
    <w:basedOn w:val="a1"/>
    <w:link w:val="ac"/>
    <w:rsid w:val="00EA6E92"/>
    <w:rPr>
      <w:rFonts w:ascii="Tahoma" w:hAnsi="Tahoma" w:cs="Tahoma"/>
      <w:sz w:val="16"/>
      <w:szCs w:val="16"/>
      <w:lang w:eastAsia="de-DE"/>
    </w:rPr>
  </w:style>
  <w:style w:type="character" w:customStyle="1" w:styleId="a6">
    <w:name w:val="页脚 字符"/>
    <w:basedOn w:val="a1"/>
    <w:link w:val="a5"/>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ae">
    <w:name w:val="annotation reference"/>
    <w:basedOn w:val="a1"/>
    <w:rsid w:val="00EE7D2B"/>
    <w:rPr>
      <w:sz w:val="16"/>
      <w:szCs w:val="16"/>
    </w:rPr>
  </w:style>
  <w:style w:type="paragraph" w:styleId="af">
    <w:name w:val="annotation text"/>
    <w:basedOn w:val="a0"/>
    <w:link w:val="af0"/>
    <w:rsid w:val="00EE7D2B"/>
    <w:rPr>
      <w:szCs w:val="20"/>
    </w:rPr>
  </w:style>
  <w:style w:type="character" w:customStyle="1" w:styleId="af0">
    <w:name w:val="批注文字 字符"/>
    <w:basedOn w:val="a1"/>
    <w:link w:val="af"/>
    <w:rsid w:val="00EE7D2B"/>
    <w:rPr>
      <w:rFonts w:ascii="Arial" w:hAnsi="Arial"/>
      <w:lang w:eastAsia="de-DE"/>
    </w:rPr>
  </w:style>
  <w:style w:type="paragraph" w:styleId="af1">
    <w:name w:val="annotation subject"/>
    <w:basedOn w:val="af"/>
    <w:next w:val="af"/>
    <w:link w:val="af2"/>
    <w:rsid w:val="00EE7D2B"/>
    <w:rPr>
      <w:b/>
      <w:bCs/>
    </w:rPr>
  </w:style>
  <w:style w:type="character" w:customStyle="1" w:styleId="af2">
    <w:name w:val="批注主题 字符"/>
    <w:basedOn w:val="af0"/>
    <w:link w:val="af1"/>
    <w:rsid w:val="00EE7D2B"/>
    <w:rPr>
      <w:rFonts w:ascii="Arial" w:hAnsi="Arial"/>
      <w:b/>
      <w:bCs/>
      <w:lang w:eastAsia="de-DE"/>
    </w:rPr>
  </w:style>
  <w:style w:type="character" w:customStyle="1" w:styleId="10">
    <w:name w:val="标题 1 字符"/>
    <w:basedOn w:val="a1"/>
    <w:link w:val="1"/>
    <w:rsid w:val="008C108E"/>
    <w:rPr>
      <w:rFonts w:ascii="Arial" w:hAnsi="Arial"/>
      <w:b/>
      <w:bCs/>
      <w:kern w:val="32"/>
      <w:sz w:val="28"/>
      <w:szCs w:val="32"/>
      <w:lang w:eastAsia="de-DE"/>
    </w:rPr>
  </w:style>
  <w:style w:type="character" w:customStyle="1" w:styleId="31">
    <w:name w:val="标题 3 字符"/>
    <w:basedOn w:val="a1"/>
    <w:link w:val="30"/>
    <w:rsid w:val="008C108E"/>
    <w:rPr>
      <w:rFonts w:ascii="Arial" w:hAnsi="Arial"/>
      <w:b/>
      <w:kern w:val="20"/>
      <w:szCs w:val="26"/>
      <w:lang w:eastAsia="de-DE"/>
    </w:rPr>
  </w:style>
  <w:style w:type="paragraph" w:customStyle="1" w:styleId="-Text">
    <w:name w:val="-Text"/>
    <w:basedOn w:val="a0"/>
    <w:rsid w:val="00226420"/>
    <w:pPr>
      <w:spacing w:after="57" w:line="360" w:lineRule="auto"/>
      <w:jc w:val="both"/>
    </w:pPr>
    <w:rPr>
      <w:rFonts w:ascii="Times New Roman" w:eastAsia="Lucida Sans Unicode" w:hAnsi="Times New Roman"/>
      <w:sz w:val="24"/>
      <w:lang w:val="de-DE"/>
    </w:rPr>
  </w:style>
  <w:style w:type="paragraph" w:styleId="af3">
    <w:name w:val="Revision"/>
    <w:hidden/>
    <w:uiPriority w:val="99"/>
    <w:semiHidden/>
    <w:rsid w:val="00711FF0"/>
    <w:rPr>
      <w:rFonts w:ascii="Arial" w:hAnsi="Arial"/>
      <w:szCs w:val="24"/>
      <w:lang w:eastAsia="de-DE"/>
    </w:rPr>
  </w:style>
  <w:style w:type="paragraph" w:styleId="af4">
    <w:name w:val="List Paragraph"/>
    <w:basedOn w:val="a0"/>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aumer.com/pp20h"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B059BAB4C6185438C1FEC9D03403546" ma:contentTypeVersion="27" ma:contentTypeDescription="Create a new document." ma:contentTypeScope="" ma:versionID="040c6eb162f8f64c49477dafcc060295">
  <xsd:schema xmlns:xsd="http://www.w3.org/2001/XMLSchema" xmlns:xs="http://www.w3.org/2001/XMLSchema" xmlns:p="http://schemas.microsoft.com/office/2006/metadata/properties" xmlns:ns2="5e32bf0a-83ef-47de-be9e-841abb22fd07" xmlns:ns3="98327c88-adbf-46b3-99b3-8284eea4c4a7" targetNamespace="http://schemas.microsoft.com/office/2006/metadata/properties" ma:root="true" ma:fieldsID="6b7969b3eea6d1bf43a4f5ab71f10946" ns2:_="" ns3:_="">
    <xsd:import namespace="5e32bf0a-83ef-47de-be9e-841abb22fd07"/>
    <xsd:import namespace="98327c88-adbf-46b3-99b3-8284eea4c4a7"/>
    <xsd:element name="properties">
      <xsd:complexType>
        <xsd:sequence>
          <xsd:element name="documentManagement">
            <xsd:complexType>
              <xsd:all>
                <xsd:element ref="ns2:BBS_x0020_Categorie"/>
                <xsd:element ref="ns2:BBS_x0020_Process" minOccurs="0"/>
                <xsd:element ref="ns2:Validity_x0020__x002f__x0020_G_x00fc_ltigkeit" minOccurs="0"/>
                <xsd:element ref="ns2:Validity" minOccurs="0"/>
                <xsd:element ref="ns3:Level" minOccurs="0"/>
                <xsd:element ref="ns2:Language" minOccurs="0"/>
                <xsd:element ref="ns2:Topic" minOccurs="0"/>
                <xsd:element ref="ns2:Owner"/>
                <xsd:element ref="ns2:Retention_x0020_period" minOccurs="0"/>
                <xsd:element ref="ns2:Storage"/>
                <xsd:element ref="ns2:Doc_x0020_Type"/>
                <xsd:element ref="ns3:Change_x0020_History"/>
                <xsd:element ref="ns3:L_x00f6_schkennzeich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bf0a-83ef-47de-be9e-841abb22fd07" elementFormDefault="qualified">
    <xsd:import namespace="http://schemas.microsoft.com/office/2006/documentManagement/types"/>
    <xsd:import namespace="http://schemas.microsoft.com/office/infopath/2007/PartnerControls"/>
    <xsd:element name="BBS_x0020_Categorie" ma:index="8" ma:displayName="Category" ma:default="BWI" ma:format="Dropdown" ma:indexed="true" ma:internalName="BBS_x0020_Categorie">
      <xsd:simpleType>
        <xsd:restriction base="dms:Choice">
          <xsd:enumeration value="BWI"/>
          <xsd:enumeration value="TPL"/>
          <xsd:enumeration value="PRC"/>
          <xsd:enumeration value="ORG"/>
          <xsd:enumeration value="BOE"/>
          <xsd:enumeration value="RASCI"/>
          <xsd:enumeration value="ROL"/>
        </xsd:restriction>
      </xsd:simpleType>
    </xsd:element>
    <xsd:element name="BBS_x0020_Process" ma:index="9" nillable="true" ma:displayName="PRC No." ma:internalName="BBS_x0020_Process" ma:requiredMultiChoice="true">
      <xsd:complexType>
        <xsd:complexContent>
          <xsd:extension base="dms:MultiChoice">
            <xsd:sequence>
              <xsd:element name="Value" maxOccurs="unbounded" minOccurs="0" nillable="true">
                <xsd:simpleType>
                  <xsd:restriction base="dms:Choice">
                    <xsd:enumeration value="ALL"/>
                    <xsd:enumeration value="00. BBS General"/>
                    <xsd:enumeration value="01.01."/>
                    <xsd:enumeration value="01.02."/>
                    <xsd:enumeration value="01.03."/>
                    <xsd:enumeration value="01.04."/>
                    <xsd:enumeration value="01.05."/>
                    <xsd:enumeration value="01.06."/>
                    <xsd:enumeration value="01.07."/>
                    <xsd:enumeration value="01.08."/>
                    <xsd:enumeration value="01.09."/>
                    <xsd:enumeration value="01.10."/>
                    <xsd:enumeration value="01.11."/>
                    <xsd:enumeration value="02."/>
                    <xsd:enumeration value="02.01."/>
                    <xsd:enumeration value="02.02."/>
                    <xsd:enumeration value="02.03."/>
                    <xsd:enumeration value="02.04."/>
                    <xsd:enumeration value="02.05."/>
                    <xsd:enumeration value="03."/>
                    <xsd:enumeration value="03.01."/>
                    <xsd:enumeration value="03.02."/>
                    <xsd:enumeration value="03.03."/>
                    <xsd:enumeration value="03.04."/>
                    <xsd:enumeration value="03.05."/>
                    <xsd:enumeration value="04."/>
                    <xsd:enumeration value="04.02."/>
                    <xsd:enumeration value="04.03."/>
                    <xsd:enumeration value="04.04."/>
                    <xsd:enumeration value="04.05."/>
                    <xsd:enumeration value="04.10."/>
                    <xsd:enumeration value="04.11."/>
                    <xsd:enumeration value="05."/>
                  </xsd:restriction>
                </xsd:simpleType>
              </xsd:element>
            </xsd:sequence>
          </xsd:extension>
        </xsd:complexContent>
      </xsd:complexType>
    </xsd:element>
    <xsd:element name="Validity_x0020__x002f__x0020_G_x00fc_ltigkeit" ma:index="10" nillable="true" ma:displayName="Company" ma:internalName="Validity_x0020__x002f__x0020_G_x00fc_ltigkeit" ma:requiredMultiChoice="true">
      <xsd:complexType>
        <xsd:complexContent>
          <xsd:extension base="dms:MultiChoice">
            <xsd:sequence>
              <xsd:element name="Value" maxOccurs="unbounded" minOccurs="0" nillable="true">
                <xsd:simpleType>
                  <xsd:restriction base="dms:Choice">
                    <xsd:enumeration value="ALL"/>
                    <xsd:enumeration value="BABE"/>
                    <xsd:enumeration value="BABR"/>
                    <xsd:enumeration value="BACA"/>
                    <xsd:enumeration value="BACN"/>
                    <xsd:enumeration value="BADE"/>
                    <xsd:enumeration value="BADK"/>
                    <xsd:enumeration value="BAFR"/>
                    <xsd:enumeration value="BAIN"/>
                    <xsd:enumeration value="BAIT"/>
                    <xsd:enumeration value="BAME"/>
                    <xsd:enumeration value="BAPL"/>
                    <xsd:enumeration value="BASG"/>
                    <xsd:enumeration value="BAVE"/>
                    <xsd:enumeration value="BAUK"/>
                    <xsd:enumeration value="BAUS"/>
                    <xsd:enumeration value="BECH"/>
                    <xsd:enumeration value="BGDE"/>
                    <xsd:enumeration value="BHDE"/>
                    <xsd:enumeration value="BHFR"/>
                    <xsd:enumeration value="BLDE"/>
                    <xsd:enumeration value="BMCH"/>
                    <xsd:enumeration value="BMDE"/>
                    <xsd:enumeration value="BIDE"/>
                    <xsd:enumeration value="BODE"/>
                    <xsd:enumeration value="BUDE"/>
                    <xsd:enumeration value="BSIT"/>
                    <xsd:enumeration value="BTDE"/>
                    <xsd:enumeration value="BTIN"/>
                    <xsd:enumeration value="BVDE"/>
                    <xsd:enumeration value="BXDE"/>
                  </xsd:restriction>
                </xsd:simpleType>
              </xsd:element>
            </xsd:sequence>
          </xsd:extension>
        </xsd:complexContent>
      </xsd:complexType>
    </xsd:element>
    <xsd:element name="Validity" ma:index="11" nillable="true" ma:displayName="Scope" ma:default="ALL" ma:internalName="Validity" ma:requiredMultiChoice="true">
      <xsd:complexType>
        <xsd:complexContent>
          <xsd:extension base="dms:MultiChoice">
            <xsd:sequence>
              <xsd:element name="Value" maxOccurs="unbounded" minOccurs="0" nillable="true">
                <xsd:simpleType>
                  <xsd:restriction base="dms:Choice">
                    <xsd:enumeration value="ALL"/>
                    <xsd:enumeration value="PS MC"/>
                    <xsd:enumeration value="PS PI"/>
                    <xsd:enumeration value="PS VT"/>
                    <xsd:enumeration value="BU EL"/>
                    <xsd:enumeration value="PS SE"/>
                  </xsd:restriction>
                </xsd:simpleType>
              </xsd:element>
            </xsd:sequence>
          </xsd:extension>
        </xsd:complexContent>
      </xsd:complexType>
    </xsd:element>
    <xsd:element name="Language" ma:index="13" nillable="true" ma:displayName="Lang." ma:default="DE" ma:internalName="Language" ma:requiredMultiChoice="tru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enumeration value="PT"/>
                    <xsd:enumeration value="CN"/>
                    <xsd:enumeration value="DK"/>
                  </xsd:restriction>
                </xsd:simpleType>
              </xsd:element>
            </xsd:sequence>
          </xsd:extension>
        </xsd:complexContent>
      </xsd:complexType>
    </xsd:element>
    <xsd:element name="Topic" ma:index="14" nillable="true" ma:displayName="KeyWords/Schlagworte" ma:internalName="Topic">
      <xsd:simpleType>
        <xsd:restriction base="dms:Note">
          <xsd:maxLength value="255"/>
        </xsd:restriction>
      </xsd:simpleType>
    </xsd:element>
    <xsd:element name="Owner" ma:index="15" ma:displayName="Owner" ma:list="UserInfo" ma:SharePointGroup="0" ma:internalName="Own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tention_x0020_period" ma:index="16" nillable="true" ma:displayName="Retention" ma:default="none" ma:format="Dropdown" ma:internalName="Retention_x0020_period">
      <xsd:simpleType>
        <xsd:restriction base="dms:Choice">
          <xsd:enumeration value="none"/>
          <xsd:enumeration value="5"/>
          <xsd:enumeration value="10"/>
        </xsd:restriction>
      </xsd:simpleType>
    </xsd:element>
    <xsd:element name="Storage" ma:index="17" ma:displayName="Storage" ma:default="E" ma:description="E = Electronic &#10;P = Physical" ma:format="Dropdown" ma:internalName="Storage">
      <xsd:simpleType>
        <xsd:restriction base="dms:Choice">
          <xsd:enumeration value="E"/>
          <xsd:enumeration value="P"/>
        </xsd:restriction>
      </xsd:simpleType>
    </xsd:element>
    <xsd:element name="Doc_x0020_Type" ma:index="18" ma:displayName="Doc Type" ma:default="SOP" ma:description="SOP = Standard Operating Procedure (Vorgabedokument)&#10;P = Proof (Nachweisdokument)&#10;SOP/P = both" ma:format="RadioButtons" ma:internalName="Doc_x0020_Type">
      <xsd:simpleType>
        <xsd:restriction base="dms:Choice">
          <xsd:enumeration value="SOP"/>
          <xsd:enumeration value="P"/>
          <xsd:enumeration value="SOP/P"/>
        </xsd:restriction>
      </xsd:simpleType>
    </xsd:element>
  </xsd:schema>
  <xsd:schema xmlns:xsd="http://www.w3.org/2001/XMLSchema" xmlns:xs="http://www.w3.org/2001/XMLSchema" xmlns:dms="http://schemas.microsoft.com/office/2006/documentManagement/types" xmlns:pc="http://schemas.microsoft.com/office/infopath/2007/PartnerControls" targetNamespace="98327c88-adbf-46b3-99b3-8284eea4c4a7" elementFormDefault="qualified">
    <xsd:import namespace="http://schemas.microsoft.com/office/2006/documentManagement/types"/>
    <xsd:import namespace="http://schemas.microsoft.com/office/infopath/2007/PartnerControls"/>
    <xsd:element name="Level" ma:index="12" nillable="true" ma:displayName="Level" ma:default="Group" ma:description="'Group' applicable for all companies&#10;'Site' specific documentation only for some companies" ma:format="RadioButtons" ma:internalName="Level">
      <xsd:simpleType>
        <xsd:restriction base="dms:Choice">
          <xsd:enumeration value="Group"/>
          <xsd:enumeration value="Site"/>
        </xsd:restriction>
      </xsd:simpleType>
    </xsd:element>
    <xsd:element name="Change_x0020_History" ma:index="19" ma:displayName="Change History" ma:internalName="Change_x0020_History">
      <xsd:simpleType>
        <xsd:restriction base="dms:Note">
          <xsd:maxLength value="255"/>
        </xsd:restriction>
      </xsd:simpleType>
    </xsd:element>
    <xsd:element name="L_x00f6_schkennzeichen" ma:index="20" nillable="true" ma:displayName="Löschkennzeichen" ma:default="0" ma:description="Soll das Dokument zum Löschen vorgemerkt werden?" ma:internalName="L_x00f6_schkennzeich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Language xmlns="5e32bf0a-83ef-47de-be9e-841abb22fd07">
      <Value>EN</Value>
    </Language>
    <L_x00f6_schkennzeichen xmlns="98327c88-adbf-46b3-99b3-8284eea4c4a7">false</L_x00f6_schkennzeichen>
    <Level xmlns="98327c88-adbf-46b3-99b3-8284eea4c4a7">Group</Level>
    <Validity xmlns="5e32bf0a-83ef-47de-be9e-841abb22fd07">
      <Value>ALL</Value>
    </Validity>
    <Retention_x0020_period xmlns="5e32bf0a-83ef-47de-be9e-841abb22fd07">none</Retention_x0020_period>
    <Storage xmlns="5e32bf0a-83ef-47de-be9e-841abb22fd07">E</Storage>
    <Change_x0020_History xmlns="98327c88-adbf-46b3-99b3-8284eea4c4a7">01.02.2017: kleinere formelle Anpassungen</Change_x0020_History>
    <Topic xmlns="5e32bf0a-83ef-47de-be9e-841abb22fd07">Press release, Pressrelease, PR, 81173188, PR template</Topic>
    <Owner xmlns="5e32bf0a-83ef-47de-be9e-841abb22fd07">
      <UserInfo>
        <DisplayName>Maier Silke</DisplayName>
        <AccountId>168</AccountId>
        <AccountType/>
      </UserInfo>
    </Owner>
    <BBS_x0020_Categorie xmlns="5e32bf0a-83ef-47de-be9e-841abb22fd07">TPL</BBS_x0020_Categorie>
    <Doc_x0020_Type xmlns="5e32bf0a-83ef-47de-be9e-841abb22fd07">SOP</Doc_x0020_Type>
    <BBS_x0020_Process xmlns="5e32bf0a-83ef-47de-be9e-841abb22fd07">
      <Value>02.02.</Value>
    </BBS_x0020_Process>
    <Validity_x0020__x002f__x0020_G_x00fc_ltigkeit xmlns="5e32bf0a-83ef-47de-be9e-841abb22fd07">
      <Value>ALL</Value>
    </Validity_x0020__x002f__x0020_G_x00fc_ltigkeit>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1D862ED8-796C-4F91-BAD7-B4D71D766D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2bf0a-83ef-47de-be9e-841abb22fd07"/>
    <ds:schemaRef ds:uri="98327c88-adbf-46b3-99b3-8284eea4c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B2B611-4DEF-4C7C-B8EE-70A2E9EC5586}">
  <ds:schemaRefs>
    <ds:schemaRef ds:uri="http://schemas.microsoft.com/office/2006/metadata/properties"/>
    <ds:schemaRef ds:uri="5e32bf0a-83ef-47de-be9e-841abb22fd07"/>
    <ds:schemaRef ds:uri="98327c88-adbf-46b3-99b3-8284eea4c4a7"/>
  </ds:schemaRefs>
</ds:datastoreItem>
</file>

<file path=customXml/itemProps4.xml><?xml version="1.0" encoding="utf-8"?>
<ds:datastoreItem xmlns:ds="http://schemas.openxmlformats.org/officeDocument/2006/customXml" ds:itemID="{E91CC2D4-B084-4991-A533-15283AA74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261</Words>
  <Characters>1489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SL_MA_TPL_81173186_Press_Release_EN</vt:lpstr>
    </vt:vector>
  </TitlesOfParts>
  <Manager>S. Diepenbrock</Manager>
  <Company>Baumer Management Services AG</Company>
  <LinksUpToDate>false</LinksUpToDate>
  <CharactersWithSpaces>1747</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SL_MA_TPL_81173186_Press_Release_EN</dc:title>
  <dc:creator>Baumer</dc:creator>
  <cp:lastModifiedBy>Wu Leilei</cp:lastModifiedBy>
  <cp:revision>2</cp:revision>
  <cp:lastPrinted>2015-02-06T10:33:00Z</cp:lastPrinted>
  <dcterms:created xsi:type="dcterms:W3CDTF">2020-04-29T01:49:00Z</dcterms:created>
  <dcterms:modified xsi:type="dcterms:W3CDTF">2020-04-29T01:49:00Z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0x0101006B059BAB4C6185438C1FEC9D03403546</vt:lpwstr>
  </property>
</Properties>
</file>