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0C6" w:rsidRPr="00F3274D" w:rsidRDefault="008330C6" w:rsidP="008330C6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val="en-US"/>
        </w:rPr>
      </w:pPr>
      <w:r w:rsidRPr="00F3274D">
        <w:rPr>
          <w:rFonts w:asciiTheme="majorEastAsia" w:eastAsiaTheme="majorEastAsia" w:hAnsiTheme="majorEastAsia" w:cs="Arial"/>
          <w:sz w:val="44"/>
          <w:lang w:val="en-US"/>
        </w:rPr>
        <w:t>新闻稿</w:t>
      </w:r>
    </w:p>
    <w:p w:rsidR="008330C6" w:rsidRPr="00F3274D" w:rsidRDefault="008330C6" w:rsidP="008330C6">
      <w:pPr>
        <w:pStyle w:val="BaumerFliesstext"/>
        <w:rPr>
          <w:rFonts w:asciiTheme="majorEastAsia" w:eastAsiaTheme="majorEastAsia" w:hAnsiTheme="majorEastAsia" w:cs="Arial"/>
          <w:lang w:val="en-US"/>
        </w:rPr>
      </w:pPr>
    </w:p>
    <w:p w:rsidR="008330C6" w:rsidRPr="00F3274D" w:rsidRDefault="008330C6" w:rsidP="008330C6">
      <w:pPr>
        <w:pStyle w:val="BaumerFliesstext"/>
        <w:rPr>
          <w:rFonts w:asciiTheme="majorEastAsia" w:eastAsiaTheme="majorEastAsia" w:hAnsiTheme="majorEastAsia" w:cs="Arial"/>
          <w:lang w:val="en-US"/>
        </w:rPr>
      </w:pPr>
    </w:p>
    <w:p w:rsidR="008330C6" w:rsidRPr="008330C6" w:rsidRDefault="008330C6" w:rsidP="008330C6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/>
        </w:rPr>
      </w:pPr>
      <w:r w:rsidRPr="008330C6">
        <w:rPr>
          <w:rFonts w:asciiTheme="majorEastAsia" w:eastAsiaTheme="majorEastAsia" w:hAnsiTheme="majorEastAsia" w:cs="Arial" w:hint="eastAsia"/>
          <w:b/>
          <w:sz w:val="28"/>
          <w:lang w:val="en-US"/>
        </w:rPr>
        <w:t>长期可靠——自动消毒器应用中的手部检测</w:t>
      </w:r>
    </w:p>
    <w:p w:rsidR="008330C6" w:rsidRPr="005F4A03" w:rsidRDefault="008330C6" w:rsidP="008330C6">
      <w:pPr>
        <w:jc w:val="right"/>
        <w:rPr>
          <w:noProof/>
          <w:lang w:val="en-US"/>
        </w:rPr>
      </w:pPr>
    </w:p>
    <w:p w:rsidR="00DE69F8" w:rsidRPr="008330C6" w:rsidRDefault="00DE69F8" w:rsidP="00DE69F8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8330C6">
        <w:rPr>
          <w:rFonts w:ascii="Arial" w:hAnsi="Arial" w:cs="Arial"/>
          <w:iCs/>
          <w:szCs w:val="20"/>
          <w:lang w:val="en-US" w:bidi="ar-SA"/>
        </w:rPr>
        <w:drawing>
          <wp:anchor distT="0" distB="0" distL="114300" distR="114300" simplePos="0" relativeHeight="251661312" behindDoc="0" locked="0" layoutInCell="1" allowOverlap="1" wp14:anchorId="5F480FF6" wp14:editId="236C6F85">
            <wp:simplePos x="0" y="0"/>
            <wp:positionH relativeFrom="column">
              <wp:posOffset>3576955</wp:posOffset>
            </wp:positionH>
            <wp:positionV relativeFrom="paragraph">
              <wp:posOffset>174625</wp:posOffset>
            </wp:positionV>
            <wp:extent cx="2612390" cy="191452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mer_Photo_O200_OR18_907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0C6">
        <w:rPr>
          <w:rFonts w:ascii="Arial" w:hAnsi="Arial" w:cs="Arial"/>
        </w:rPr>
        <w:t>（06.16.2020</w:t>
      </w:r>
      <w:r w:rsidR="008330C6" w:rsidRPr="008330C6">
        <w:rPr>
          <w:rFonts w:ascii="Arial" w:hAnsi="Arial" w:cs="Arial"/>
        </w:rPr>
        <w:t>）</w:t>
      </w:r>
      <w:r w:rsidRPr="008330C6">
        <w:rPr>
          <w:rFonts w:ascii="Arial" w:hAnsi="Arial" w:cs="Arial"/>
        </w:rPr>
        <w:t>有一种设备，几乎尽人皆知，尤其是在当前，它们的使用比以往任何时候都要频繁——那就是自动感应手</w:t>
      </w:r>
      <w:proofErr w:type="gramStart"/>
      <w:r w:rsidRPr="008330C6">
        <w:rPr>
          <w:rFonts w:ascii="Arial" w:hAnsi="Arial" w:cs="Arial"/>
        </w:rPr>
        <w:t>部位置</w:t>
      </w:r>
      <w:proofErr w:type="gramEnd"/>
      <w:r w:rsidRPr="008330C6">
        <w:rPr>
          <w:rFonts w:ascii="Arial" w:hAnsi="Arial" w:cs="Arial"/>
        </w:rPr>
        <w:t>的消毒器。在消毒器内部，</w:t>
      </w:r>
      <w:proofErr w:type="gramStart"/>
      <w:r w:rsidRPr="008330C6">
        <w:rPr>
          <w:rFonts w:ascii="Arial" w:hAnsi="Arial" w:cs="Arial"/>
        </w:rPr>
        <w:t>堡盟背景</w:t>
      </w:r>
      <w:proofErr w:type="gramEnd"/>
      <w:r w:rsidRPr="008330C6">
        <w:rPr>
          <w:rFonts w:ascii="Arial" w:hAnsi="Arial" w:cs="Arial"/>
        </w:rPr>
        <w:t>抑制型微型光电传感器可确保在15至300mm的感应距离内安全、可靠地检测</w:t>
      </w:r>
      <w:proofErr w:type="gramStart"/>
      <w:r w:rsidRPr="008330C6">
        <w:rPr>
          <w:rFonts w:ascii="Arial" w:hAnsi="Arial" w:cs="Arial"/>
        </w:rPr>
        <w:t>到手部</w:t>
      </w:r>
      <w:proofErr w:type="gramEnd"/>
      <w:r w:rsidRPr="008330C6">
        <w:rPr>
          <w:rFonts w:ascii="Arial" w:hAnsi="Arial" w:cs="Arial"/>
        </w:rPr>
        <w:t>——无论手从哪个角度伸入，无论观察窗是否干净——并且在消毒器的整个使用寿命内都不辱使命。此外，由于开关延迟可调节，传感器还可以避免多次或意外喷出消毒洗手液。凭借出色的</w:t>
      </w:r>
      <w:proofErr w:type="gramStart"/>
      <w:r w:rsidRPr="008330C6">
        <w:rPr>
          <w:rFonts w:ascii="Arial" w:hAnsi="Arial" w:cs="Arial"/>
        </w:rPr>
        <w:t>抗环境光</w:t>
      </w:r>
      <w:proofErr w:type="gramEnd"/>
      <w:r w:rsidRPr="008330C6">
        <w:rPr>
          <w:rFonts w:ascii="Arial" w:hAnsi="Arial" w:cs="Arial"/>
        </w:rPr>
        <w:t xml:space="preserve">干扰能力，传感器的功能即便在非常明亮的环境中也不会受到任何限制。 </w:t>
      </w:r>
    </w:p>
    <w:p w:rsidR="00DE69F8" w:rsidRPr="008330C6" w:rsidRDefault="00C93F4A" w:rsidP="00DE69F8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8330C6">
        <w:rPr>
          <w:rFonts w:ascii="Arial" w:hAnsi="Arial" w:cs="Arial"/>
        </w:rPr>
        <w:t>由于提供多种紧凑型设计，传感器可轻松集成到消毒器外壳中。例如，除了带M18螺纹的圆柱形OR18传感器外，采用矩形微型外壳的O200和O300系列还提供坚固的M3螺纹套管或非螺纹套管。此外，传感器的感应距离可根据具体情况轻松、可重复地进行调节。如果选择感应距离固定的其他型号，则可立即投入使用。</w:t>
      </w:r>
      <w:proofErr w:type="gramStart"/>
      <w:r w:rsidRPr="008330C6">
        <w:rPr>
          <w:rFonts w:ascii="Arial" w:hAnsi="Arial" w:cs="Arial"/>
        </w:rPr>
        <w:t>堡盟微型</w:t>
      </w:r>
      <w:proofErr w:type="gramEnd"/>
      <w:r w:rsidRPr="008330C6">
        <w:rPr>
          <w:rFonts w:ascii="Arial" w:hAnsi="Arial" w:cs="Arial"/>
        </w:rPr>
        <w:t xml:space="preserve">传感器的主要优势是：在整个使用寿命内都能确保安全的感应距离。 </w:t>
      </w:r>
    </w:p>
    <w:p w:rsidR="00436C52" w:rsidRPr="008330C6" w:rsidRDefault="00C93F4A" w:rsidP="00DE69F8">
      <w:pPr>
        <w:pStyle w:val="BaumerFliesstext"/>
        <w:spacing w:before="240" w:line="360" w:lineRule="auto"/>
        <w:jc w:val="both"/>
        <w:rPr>
          <w:rFonts w:ascii="Arial" w:hAnsi="Arial" w:cs="Arial"/>
          <w:szCs w:val="20"/>
        </w:rPr>
      </w:pPr>
      <w:r w:rsidRPr="008330C6">
        <w:rPr>
          <w:rFonts w:ascii="Arial" w:hAnsi="Arial" w:cs="Arial"/>
        </w:rPr>
        <w:t>更多信息，请访问：www.baumer.com</w:t>
      </w:r>
    </w:p>
    <w:p w:rsidR="009371DC" w:rsidRPr="008330C6" w:rsidRDefault="009371DC" w:rsidP="00874ECF">
      <w:pPr>
        <w:pBdr>
          <w:bottom w:val="single" w:sz="4" w:space="1" w:color="auto"/>
        </w:pBdr>
        <w:rPr>
          <w:rFonts w:ascii="Arial" w:hAnsi="Arial" w:cs="Arial"/>
          <w:szCs w:val="20"/>
        </w:rPr>
      </w:pPr>
    </w:p>
    <w:p w:rsidR="008330C6" w:rsidRDefault="00F91039" w:rsidP="00D73B0B">
      <w:pPr>
        <w:pStyle w:val="BaumerFliesstext"/>
        <w:tabs>
          <w:tab w:val="left" w:pos="3408"/>
        </w:tabs>
        <w:spacing w:before="120" w:line="360" w:lineRule="auto"/>
      </w:pPr>
      <w:r w:rsidRPr="008330C6">
        <w:rPr>
          <w:rFonts w:ascii="Arial" w:hAnsi="Arial" w:cs="Arial"/>
        </w:rPr>
        <w:t>图片：采用不同设计</w:t>
      </w:r>
      <w:proofErr w:type="gramStart"/>
      <w:r w:rsidRPr="008330C6">
        <w:rPr>
          <w:rFonts w:ascii="Arial" w:hAnsi="Arial" w:cs="Arial"/>
        </w:rPr>
        <w:t>的堡盟微型</w:t>
      </w:r>
      <w:proofErr w:type="gramEnd"/>
      <w:r w:rsidRPr="008330C6">
        <w:rPr>
          <w:rFonts w:ascii="Arial" w:hAnsi="Arial" w:cs="Arial"/>
        </w:rPr>
        <w:t>光电传感器尺寸小巧、外形紧凑、高度可靠，是自动感应手部消毒器的理想选择</w:t>
      </w:r>
    </w:p>
    <w:p w:rsidR="008330C6" w:rsidRDefault="008330C6" w:rsidP="008330C6">
      <w:pPr>
        <w:pStyle w:val="BaumerFliesstext"/>
      </w:pPr>
      <w:r>
        <w:br w:type="page"/>
      </w:r>
    </w:p>
    <w:p w:rsidR="00CA1312" w:rsidRPr="005F4A03" w:rsidRDefault="00CA1312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</w:rPr>
      </w:pPr>
    </w:p>
    <w:p w:rsidR="008330C6" w:rsidRPr="00A71625" w:rsidRDefault="008330C6" w:rsidP="008330C6">
      <w:pPr>
        <w:pStyle w:val="BaumerFliesstext"/>
        <w:tabs>
          <w:tab w:val="left" w:pos="3408"/>
        </w:tabs>
        <w:spacing w:line="360" w:lineRule="auto"/>
        <w:rPr>
          <w:rFonts w:cs="Arial" w:hint="eastAsia"/>
          <w:sz w:val="16"/>
          <w:szCs w:val="16"/>
          <w:lang w:val="en-US"/>
        </w:rPr>
      </w:pPr>
      <w:r w:rsidRPr="00A71625">
        <w:rPr>
          <w:rFonts w:cs="Arial"/>
          <w:sz w:val="16"/>
          <w:szCs w:val="16"/>
          <w:lang w:val="en-US"/>
        </w:rPr>
        <w:t>字符数（带空格）：约</w:t>
      </w:r>
      <w:r>
        <w:rPr>
          <w:rFonts w:cs="Arial"/>
          <w:sz w:val="16"/>
          <w:szCs w:val="16"/>
          <w:lang w:val="en-US"/>
        </w:rPr>
        <w:t>400</w:t>
      </w:r>
    </w:p>
    <w:p w:rsidR="008330C6" w:rsidRPr="00A71625" w:rsidRDefault="008330C6" w:rsidP="008330C6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A71625">
        <w:rPr>
          <w:rFonts w:cs="Arial"/>
          <w:sz w:val="16"/>
          <w:szCs w:val="16"/>
          <w:lang w:val="en-US"/>
        </w:rPr>
        <w:t xml:space="preserve">文本和图片下载位置： </w:t>
      </w:r>
      <w:hyperlink r:id="rId12" w:history="1">
        <w:r w:rsidRPr="00A71625">
          <w:rPr>
            <w:rStyle w:val="a6"/>
            <w:rFonts w:cs="Arial"/>
            <w:b/>
            <w:sz w:val="16"/>
            <w:szCs w:val="16"/>
            <w:lang w:val="en-US"/>
          </w:rPr>
          <w:t>www.baumer.com/press</w:t>
        </w:r>
      </w:hyperlink>
    </w:p>
    <w:p w:rsidR="008330C6" w:rsidRPr="00A71625" w:rsidRDefault="008330C6" w:rsidP="008330C6">
      <w:pPr>
        <w:spacing w:line="360" w:lineRule="auto"/>
        <w:ind w:right="-2378"/>
        <w:rPr>
          <w:rFonts w:cs="Arial"/>
          <w:szCs w:val="20"/>
          <w:lang w:val="en-US"/>
        </w:rPr>
      </w:pPr>
    </w:p>
    <w:p w:rsidR="008330C6" w:rsidRPr="00A71625" w:rsidRDefault="008330C6" w:rsidP="008330C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A71625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:rsidR="008330C6" w:rsidRPr="00A71625" w:rsidRDefault="008330C6" w:rsidP="008330C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是国际领先的工厂自动化和过程自动化生产厂家之一。目前</w:t>
      </w: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的足迹已遍布全球20个国家并拥有</w:t>
      </w:r>
      <w:r>
        <w:rPr>
          <w:rFonts w:cs="Arial"/>
          <w:sz w:val="16"/>
          <w:szCs w:val="16"/>
        </w:rPr>
        <w:t>3</w:t>
      </w:r>
      <w:r>
        <w:rPr>
          <w:rFonts w:cs="Arial" w:hint="eastAsia"/>
          <w:sz w:val="16"/>
          <w:szCs w:val="16"/>
        </w:rPr>
        <w:t>9</w:t>
      </w:r>
      <w:r w:rsidRPr="00A71625">
        <w:rPr>
          <w:rFonts w:cs="Arial"/>
          <w:sz w:val="16"/>
          <w:szCs w:val="16"/>
        </w:rPr>
        <w:t>家分公司。</w:t>
      </w:r>
      <w:proofErr w:type="gramStart"/>
      <w:r w:rsidRPr="00A71625">
        <w:rPr>
          <w:rFonts w:cs="Arial"/>
          <w:sz w:val="16"/>
          <w:szCs w:val="16"/>
        </w:rPr>
        <w:t>堡盟集团</w:t>
      </w:r>
      <w:proofErr w:type="gramEnd"/>
      <w:r w:rsidRPr="00A71625">
        <w:rPr>
          <w:rFonts w:cs="Arial"/>
          <w:sz w:val="16"/>
          <w:szCs w:val="16"/>
        </w:rPr>
        <w:t>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</w:rPr>
        <w:t>客户受益</w:t>
      </w:r>
      <w:proofErr w:type="gramStart"/>
      <w:r w:rsidRPr="00A71625">
        <w:rPr>
          <w:rFonts w:cs="Arial"/>
          <w:color w:val="211E1E"/>
          <w:sz w:val="16"/>
          <w:szCs w:val="16"/>
        </w:rPr>
        <w:t>于堡盟</w:t>
      </w:r>
      <w:proofErr w:type="gramEnd"/>
      <w:r w:rsidRPr="00A71625">
        <w:rPr>
          <w:rFonts w:cs="Arial"/>
          <w:color w:val="211E1E"/>
          <w:sz w:val="16"/>
          <w:szCs w:val="16"/>
        </w:rPr>
        <w:t>所提供的完整咨询和可靠服务的国际平台。</w:t>
      </w:r>
      <w:r w:rsidRPr="00A71625">
        <w:rPr>
          <w:rFonts w:cs="Arial"/>
          <w:sz w:val="16"/>
          <w:szCs w:val="16"/>
          <w:lang w:val="en-US"/>
        </w:rPr>
        <w:t xml:space="preserve">更多信息，请登陆  </w:t>
      </w:r>
      <w:hyperlink r:id="rId13" w:history="1">
        <w:r w:rsidRPr="00A71625">
          <w:rPr>
            <w:rStyle w:val="a6"/>
            <w:rFonts w:cs="Arial"/>
            <w:sz w:val="16"/>
            <w:szCs w:val="16"/>
            <w:lang w:val="en-US"/>
          </w:rPr>
          <w:t>www.baumer.com</w:t>
        </w:r>
      </w:hyperlink>
      <w:r w:rsidRPr="00A71625">
        <w:rPr>
          <w:rFonts w:cs="Arial"/>
          <w:sz w:val="16"/>
          <w:szCs w:val="16"/>
          <w:lang w:val="en-US"/>
        </w:rPr>
        <w:t>。</w:t>
      </w:r>
    </w:p>
    <w:p w:rsidR="008330C6" w:rsidRPr="00A71625" w:rsidRDefault="008330C6" w:rsidP="008330C6">
      <w:pPr>
        <w:spacing w:line="360" w:lineRule="auto"/>
        <w:rPr>
          <w:rFonts w:cs="Arial"/>
          <w:b/>
          <w:szCs w:val="20"/>
          <w:lang w:val="en-US"/>
        </w:rPr>
      </w:pPr>
    </w:p>
    <w:p w:rsidR="008330C6" w:rsidRPr="00A71625" w:rsidRDefault="008330C6" w:rsidP="008330C6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61"/>
        <w:gridCol w:w="222"/>
      </w:tblGrid>
      <w:tr w:rsidR="008330C6" w:rsidRPr="00E41DF6" w:rsidTr="003F3F73">
        <w:tc>
          <w:tcPr>
            <w:tcW w:w="0" w:type="auto"/>
            <w:shd w:val="clear" w:color="auto" w:fill="auto"/>
          </w:tcPr>
          <w:p w:rsidR="008330C6" w:rsidRPr="00A71625" w:rsidRDefault="008330C6" w:rsidP="003F3F73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>读者咨询联络方式:</w:t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proofErr w:type="gramStart"/>
            <w:r w:rsidRPr="00A71625">
              <w:rPr>
                <w:rFonts w:cs="Arial"/>
                <w:sz w:val="16"/>
                <w:szCs w:val="16"/>
                <w:lang w:val="fr-FR"/>
              </w:rPr>
              <w:t>堡盟电子</w:t>
            </w:r>
            <w:proofErr w:type="gramEnd"/>
            <w:r w:rsidRPr="00A71625">
              <w:rPr>
                <w:rFonts w:cs="Arial"/>
                <w:sz w:val="16"/>
                <w:szCs w:val="16"/>
                <w:lang w:val="fr-FR"/>
              </w:rPr>
              <w:t>（上海）有限公司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上海松江工业区民强路1525号（申田高科园）11幢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邮编： 201612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电话： +86 21 6768 7095         </w:t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>传真：  +86 21 6768 7098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8330C6" w:rsidRPr="00A71625" w:rsidRDefault="008330C6" w:rsidP="003F3F73">
            <w:pPr>
              <w:rPr>
                <w:rFonts w:cs="Arial"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/>
              </w:rPr>
              <w:tab/>
            </w:r>
          </w:p>
          <w:p w:rsidR="008330C6" w:rsidRPr="00A71625" w:rsidRDefault="008330C6" w:rsidP="003F3F73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A71625">
              <w:rPr>
                <w:rFonts w:cs="Arial"/>
                <w:sz w:val="16"/>
                <w:szCs w:val="16"/>
                <w:lang w:val="fr-FR"/>
              </w:rPr>
              <w:t xml:space="preserve">网站: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8330C6" w:rsidRPr="00A71625" w:rsidRDefault="008330C6" w:rsidP="003F3F73">
            <w:pPr>
              <w:spacing w:line="240" w:lineRule="exact"/>
              <w:rPr>
                <w:rFonts w:cs="Arial"/>
                <w:b/>
                <w:sz w:val="16"/>
                <w:szCs w:val="16"/>
                <w:lang w:val="fr-FR"/>
              </w:rPr>
            </w:pPr>
          </w:p>
        </w:tc>
      </w:tr>
    </w:tbl>
    <w:p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</w:rPr>
      </w:pPr>
      <w:bookmarkStart w:id="0" w:name="_GoBack"/>
      <w:bookmarkEnd w:id="0"/>
    </w:p>
    <w:sectPr w:rsidR="00454D57" w:rsidRPr="005F4A03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60B" w:rsidRDefault="001B660B">
      <w:r>
        <w:separator/>
      </w:r>
    </w:p>
  </w:endnote>
  <w:endnote w:type="continuationSeparator" w:id="0">
    <w:p w:rsidR="001B660B" w:rsidRDefault="001B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8330C6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8330C6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8330C6">
      <w:rPr>
        <w:lang w:val="en-US"/>
      </w:rPr>
      <w:tab/>
    </w: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8330C6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8330C6">
      <w:rPr>
        <w:sz w:val="20"/>
        <w:lang w:val="en-US"/>
      </w:rPr>
      <w:t>/</w:t>
    </w: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8330C6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8330C6">
      <w:rPr>
        <w:lang w:val="en-US"/>
      </w:rPr>
      <w:tab/>
    </w:r>
    <w:r w:rsidRPr="008330C6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330C6">
      <w:rPr>
        <w:noProof/>
      </w:rPr>
      <w:t>30.06.2020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330C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330C6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Pr="008330C6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FILENAME  \* MERGEFORMAT </w:instrText>
    </w:r>
    <w:r>
      <w:rPr>
        <w:sz w:val="20"/>
      </w:rPr>
      <w:fldChar w:fldCharType="separate"/>
    </w:r>
    <w:r w:rsidR="002551A0" w:rsidRPr="008330C6">
      <w:rPr>
        <w:noProof/>
        <w:sz w:val="20"/>
        <w:lang w:val="en-US"/>
      </w:rPr>
      <w:t>15xxxx_Baumer_PR_VeriSens_IP69K_DE_Anuga_revSTMI.docx</w:t>
    </w:r>
    <w:r>
      <w:rPr>
        <w:sz w:val="20"/>
      </w:rPr>
      <w:fldChar w:fldCharType="end"/>
    </w:r>
    <w:r w:rsidRPr="008330C6">
      <w:rPr>
        <w:lang w:val="en-US"/>
      </w:rPr>
      <w:tab/>
    </w: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PAGE  \* MERGEFORMAT </w:instrText>
    </w:r>
    <w:r>
      <w:rPr>
        <w:sz w:val="20"/>
      </w:rPr>
      <w:fldChar w:fldCharType="separate"/>
    </w:r>
    <w:r w:rsidRPr="008330C6">
      <w:rPr>
        <w:noProof/>
        <w:sz w:val="20"/>
        <w:lang w:val="en-US"/>
      </w:rPr>
      <w:t>1</w:t>
    </w:r>
    <w:r>
      <w:rPr>
        <w:sz w:val="20"/>
      </w:rPr>
      <w:fldChar w:fldCharType="end"/>
    </w:r>
    <w:r w:rsidRPr="008330C6">
      <w:rPr>
        <w:sz w:val="20"/>
        <w:lang w:val="en-US"/>
      </w:rPr>
      <w:t>/</w:t>
    </w:r>
    <w:r>
      <w:rPr>
        <w:sz w:val="20"/>
      </w:rPr>
      <w:fldChar w:fldCharType="begin"/>
    </w:r>
    <w:r w:rsidRPr="008330C6">
      <w:rPr>
        <w:sz w:val="20"/>
        <w:lang w:val="en-US"/>
      </w:rPr>
      <w:instrText xml:space="preserve"> NUMPAGES  \* MERGEFORMAT </w:instrText>
    </w:r>
    <w:r>
      <w:rPr>
        <w:sz w:val="20"/>
      </w:rPr>
      <w:fldChar w:fldCharType="separate"/>
    </w:r>
    <w:r w:rsidR="002551A0" w:rsidRPr="008330C6">
      <w:rPr>
        <w:noProof/>
        <w:sz w:val="20"/>
        <w:lang w:val="en-US"/>
      </w:rPr>
      <w:t>2</w:t>
    </w:r>
    <w:r>
      <w:rPr>
        <w:sz w:val="20"/>
      </w:rPr>
      <w:fldChar w:fldCharType="end"/>
    </w:r>
    <w:r w:rsidRPr="008330C6">
      <w:rPr>
        <w:lang w:val="en-US"/>
      </w:rPr>
      <w:tab/>
    </w:r>
    <w:r w:rsidRPr="008330C6">
      <w:rPr>
        <w:sz w:val="20"/>
        <w:lang w:val="en-US"/>
      </w:rPr>
      <w:t>Baumer Electric AG</w:t>
    </w:r>
  </w:p>
  <w:p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330C6">
      <w:rPr>
        <w:noProof/>
      </w:rPr>
      <w:t>30.06.2020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60B" w:rsidRDefault="001B660B">
      <w:r>
        <w:separator/>
      </w:r>
    </w:p>
  </w:footnote>
  <w:footnote w:type="continuationSeparator" w:id="0">
    <w:p w:rsidR="001B660B" w:rsidRDefault="001B6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bidi="ar-SA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en-US" w:bidi="ar-SA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157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B660B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6DED"/>
    <w:rsid w:val="0028719E"/>
    <w:rsid w:val="002877F1"/>
    <w:rsid w:val="00287C0E"/>
    <w:rsid w:val="00297995"/>
    <w:rsid w:val="002C6B3F"/>
    <w:rsid w:val="002D3AE9"/>
    <w:rsid w:val="002D617B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C4C50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7F7AB8"/>
    <w:rsid w:val="00810FEA"/>
    <w:rsid w:val="0081164D"/>
    <w:rsid w:val="00812F6F"/>
    <w:rsid w:val="00817F98"/>
    <w:rsid w:val="00825D45"/>
    <w:rsid w:val="0082773D"/>
    <w:rsid w:val="008330C6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28BE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3568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3F4A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7B08"/>
    <w:rsid w:val="00DA66DD"/>
    <w:rsid w:val="00DC3BDC"/>
    <w:rsid w:val="00DD0FBC"/>
    <w:rsid w:val="00DD1F2B"/>
    <w:rsid w:val="00DD6961"/>
    <w:rsid w:val="00DD697F"/>
    <w:rsid w:val="00DE178E"/>
    <w:rsid w:val="00DE631F"/>
    <w:rsid w:val="00DE69F8"/>
    <w:rsid w:val="00DE6C24"/>
    <w:rsid w:val="00DF399E"/>
    <w:rsid w:val="00DF4E68"/>
    <w:rsid w:val="00E355E3"/>
    <w:rsid w:val="00E35D19"/>
    <w:rsid w:val="00E43A4F"/>
    <w:rsid w:val="00E47907"/>
    <w:rsid w:val="00E644C3"/>
    <w:rsid w:val="00E71941"/>
    <w:rsid w:val="00E74F3F"/>
    <w:rsid w:val="00E94B12"/>
    <w:rsid w:val="00EA1C51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35D213D-73AB-4EE7-9B33-46F3B21E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Theme="minorEastAsia" w:hAnsi="宋体" w:cs="宋体"/>
        <w:lang w:val="zh-CN" w:eastAsia="zh-CN" w:bidi="zh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szCs w:val="24"/>
    </w:rPr>
  </w:style>
  <w:style w:type="paragraph" w:styleId="1">
    <w:name w:val="heading 1"/>
    <w:basedOn w:val="a0"/>
    <w:next w:val="BaumerFliesstext"/>
    <w:link w:val="1Char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宋体" w:hAnsi="宋体"/>
      <w:color w:val="7FABC1"/>
      <w:sz w:val="20"/>
      <w:u w:val="single"/>
    </w:rPr>
  </w:style>
  <w:style w:type="paragraph" w:styleId="a5">
    <w:name w:val="footer"/>
    <w:basedOn w:val="a0"/>
    <w:link w:val="Char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Pr>
      <w:rFonts w:ascii="宋体" w:hAnsi="宋体"/>
      <w:color w:val="003399"/>
      <w:sz w:val="20"/>
      <w:u w:val="single"/>
    </w:rPr>
  </w:style>
  <w:style w:type="paragraph" w:styleId="a7">
    <w:name w:val="header"/>
    <w:basedOn w:val="a0"/>
    <w:pPr>
      <w:spacing w:line="260" w:lineRule="atLeast"/>
    </w:pPr>
  </w:style>
  <w:style w:type="paragraph" w:styleId="a8">
    <w:name w:val="Normal (Web)"/>
    <w:basedOn w:val="a0"/>
  </w:style>
  <w:style w:type="paragraph" w:styleId="a9">
    <w:name w:val="Normal Indent"/>
    <w:basedOn w:val="a0"/>
    <w:qFormat/>
    <w:pPr>
      <w:ind w:left="714"/>
    </w:pPr>
  </w:style>
  <w:style w:type="paragraph" w:styleId="10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宋体" w:eastAsia="宋体" w:hAnsi="宋体" w:cs="宋体"/>
      <w:szCs w:val="24"/>
      <w:lang w:val="zh-CN" w:eastAsia="zh-CN" w:bidi="zh-CN"/>
    </w:rPr>
  </w:style>
  <w:style w:type="paragraph" w:styleId="ab">
    <w:name w:val="Balloon Text"/>
    <w:basedOn w:val="a0"/>
    <w:link w:val="Char0"/>
    <w:rsid w:val="00EA6E92"/>
    <w:rPr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宋体" w:hAnsi="宋体" w:cs="宋体"/>
      <w:sz w:val="16"/>
      <w:szCs w:val="16"/>
      <w:lang w:eastAsia="zh-CN"/>
    </w:rPr>
  </w:style>
  <w:style w:type="character" w:customStyle="1" w:styleId="Char">
    <w:name w:val="页脚 Char"/>
    <w:basedOn w:val="a1"/>
    <w:link w:val="a5"/>
    <w:rsid w:val="00EA6E92"/>
    <w:rPr>
      <w:rFonts w:ascii="宋体" w:hAnsi="宋体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宋体" w:hAnsi="宋体"/>
      <w:kern w:val="20"/>
      <w:szCs w:val="24"/>
      <w:lang w:eastAsia="zh-CN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宋体" w:hAnsi="宋体"/>
      <w:lang w:eastAsia="zh-CN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宋体" w:hAnsi="宋体"/>
      <w:b/>
      <w:bCs/>
      <w:lang w:eastAsia="zh-CN"/>
    </w:rPr>
  </w:style>
  <w:style w:type="character" w:customStyle="1" w:styleId="1Char">
    <w:name w:val="标题 1 Char"/>
    <w:basedOn w:val="a1"/>
    <w:link w:val="1"/>
    <w:rsid w:val="008C108E"/>
    <w:rPr>
      <w:rFonts w:ascii="宋体" w:hAnsi="宋体"/>
      <w:b/>
      <w:bCs/>
      <w:kern w:val="32"/>
      <w:sz w:val="28"/>
      <w:szCs w:val="32"/>
      <w:lang w:eastAsia="zh-CN"/>
    </w:rPr>
  </w:style>
  <w:style w:type="character" w:customStyle="1" w:styleId="3Char">
    <w:name w:val="标题 3 Char"/>
    <w:basedOn w:val="a1"/>
    <w:link w:val="30"/>
    <w:rsid w:val="008C108E"/>
    <w:rPr>
      <w:rFonts w:ascii="宋体" w:hAnsi="宋体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eastAsia="宋体"/>
      <w:sz w:val="24"/>
    </w:rPr>
  </w:style>
  <w:style w:type="paragraph" w:styleId="af">
    <w:name w:val="Revision"/>
    <w:hidden/>
    <w:uiPriority w:val="99"/>
    <w:semiHidden/>
    <w:rsid w:val="00711FF0"/>
    <w:rPr>
      <w:szCs w:val="24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0E31B4-A013-489F-B870-2F5B4D5B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996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PC</cp:lastModifiedBy>
  <cp:revision>4</cp:revision>
  <cp:lastPrinted>2015-02-06T10:33:00Z</cp:lastPrinted>
  <dcterms:created xsi:type="dcterms:W3CDTF">2020-06-16T09:03:00Z</dcterms:created>
  <dcterms:modified xsi:type="dcterms:W3CDTF">2020-07-01T07:46:00Z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