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5015" w14:textId="77777777" w:rsidR="008C108E" w:rsidRPr="004674EA" w:rsidRDefault="587998CE" w:rsidP="0073721A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bCs w:val="0"/>
          <w:sz w:val="24"/>
          <w:szCs w:val="24"/>
        </w:rPr>
      </w:pPr>
      <w:r w:rsidRPr="004674EA">
        <w:rPr>
          <w:rFonts w:cs="Arial"/>
          <w:b w:val="0"/>
          <w:bCs w:val="0"/>
          <w:sz w:val="24"/>
          <w:szCs w:val="24"/>
        </w:rPr>
        <w:t>新闻稿</w:t>
      </w:r>
    </w:p>
    <w:p w14:paraId="2DD458F7" w14:textId="0258EA81" w:rsidR="587998CE" w:rsidRPr="004674EA" w:rsidRDefault="587998CE" w:rsidP="0073721A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proofErr w:type="gramStart"/>
      <w:r w:rsidRPr="004674EA">
        <w:rPr>
          <w:rFonts w:cs="Arial"/>
          <w:b/>
          <w:bCs/>
          <w:sz w:val="28"/>
          <w:szCs w:val="28"/>
        </w:rPr>
        <w:t>堡盟在</w:t>
      </w:r>
      <w:proofErr w:type="gramEnd"/>
      <w:r w:rsidRPr="004674EA">
        <w:rPr>
          <w:rFonts w:cs="Arial"/>
          <w:b/>
          <w:bCs/>
          <w:sz w:val="28"/>
          <w:szCs w:val="28"/>
        </w:rPr>
        <w:t>瑞士新建创新中心</w:t>
      </w:r>
    </w:p>
    <w:p w14:paraId="49995F94" w14:textId="2E845A8E" w:rsidR="00247813" w:rsidRPr="004674EA" w:rsidRDefault="00247813" w:rsidP="0073721A">
      <w:pPr>
        <w:jc w:val="both"/>
        <w:rPr>
          <w:rFonts w:cs="Arial"/>
          <w:lang w:val="en-US"/>
        </w:rPr>
      </w:pPr>
    </w:p>
    <w:p w14:paraId="26A4DF7B" w14:textId="2692C3EB" w:rsidR="00200F6B" w:rsidRPr="004674EA" w:rsidRDefault="004674EA" w:rsidP="0073721A">
      <w:pPr>
        <w:spacing w:line="360" w:lineRule="auto"/>
        <w:jc w:val="both"/>
        <w:rPr>
          <w:rFonts w:cs="Arial"/>
        </w:rPr>
      </w:pPr>
      <w:r w:rsidRPr="004674EA">
        <w:rPr>
          <w:rFonts w:cs="Arial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E021731" wp14:editId="1849196C">
            <wp:simplePos x="0" y="0"/>
            <wp:positionH relativeFrom="column">
              <wp:posOffset>3628390</wp:posOffset>
            </wp:positionH>
            <wp:positionV relativeFrom="paragraph">
              <wp:posOffset>40640</wp:posOffset>
            </wp:positionV>
            <wp:extent cx="2555240" cy="1471295"/>
            <wp:effectExtent l="0" t="0" r="0" b="0"/>
            <wp:wrapTight wrapText="bothSides">
              <wp:wrapPolygon edited="0">
                <wp:start x="0" y="0"/>
                <wp:lineTo x="0" y="21255"/>
                <wp:lineTo x="21417" y="21255"/>
                <wp:lineTo x="2141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240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49E" w:rsidRPr="004674EA">
        <w:rPr>
          <w:rFonts w:cs="Arial"/>
        </w:rPr>
        <w:t>（</w:t>
      </w:r>
      <w:r w:rsidR="00D3049E" w:rsidRPr="004674EA">
        <w:rPr>
          <w:rFonts w:cs="Arial"/>
        </w:rPr>
        <w:t>03.29.2022</w:t>
      </w:r>
      <w:r w:rsidR="00D3049E" w:rsidRPr="004674EA">
        <w:rPr>
          <w:rFonts w:cs="Arial"/>
        </w:rPr>
        <w:t>）为了满足持续增长的业务需求，专门为工厂和过程自动化提供智能传感器解决方案的</w:t>
      </w:r>
      <w:proofErr w:type="gramStart"/>
      <w:r w:rsidR="00D3049E" w:rsidRPr="004674EA">
        <w:rPr>
          <w:rFonts w:cs="Arial"/>
        </w:rPr>
        <w:t>堡盟集团</w:t>
      </w:r>
      <w:proofErr w:type="gramEnd"/>
      <w:r w:rsidR="00D3049E" w:rsidRPr="004674EA">
        <w:rPr>
          <w:rFonts w:cs="Arial"/>
        </w:rPr>
        <w:t>斥资</w:t>
      </w:r>
      <w:r w:rsidR="00D3049E" w:rsidRPr="004674EA">
        <w:rPr>
          <w:rFonts w:cs="Arial"/>
        </w:rPr>
        <w:t>2000</w:t>
      </w:r>
      <w:proofErr w:type="gramStart"/>
      <w:r w:rsidR="00D3049E" w:rsidRPr="004674EA">
        <w:rPr>
          <w:rFonts w:cs="Arial"/>
        </w:rPr>
        <w:t>万瑞</w:t>
      </w:r>
      <w:proofErr w:type="gramEnd"/>
      <w:r w:rsidR="00D3049E" w:rsidRPr="004674EA">
        <w:rPr>
          <w:rFonts w:cs="Arial"/>
        </w:rPr>
        <w:t>士法郎，在瑞士弗劳恩费尔德市（</w:t>
      </w:r>
      <w:r w:rsidR="00D3049E" w:rsidRPr="004674EA">
        <w:rPr>
          <w:rFonts w:cs="Arial"/>
        </w:rPr>
        <w:t>Frauenfeld</w:t>
      </w:r>
      <w:r w:rsidR="00D3049E" w:rsidRPr="004674EA">
        <w:rPr>
          <w:rFonts w:cs="Arial"/>
        </w:rPr>
        <w:t>）总部新建一个现代化创新研发中心。该中心是继施托卡赫高科技中心（</w:t>
      </w:r>
      <w:r w:rsidR="00D3049E" w:rsidRPr="004674EA">
        <w:rPr>
          <w:rFonts w:cs="Arial"/>
        </w:rPr>
        <w:t>2018</w:t>
      </w:r>
      <w:r w:rsidR="00D3049E" w:rsidRPr="004674EA">
        <w:rPr>
          <w:rFonts w:cs="Arial"/>
        </w:rPr>
        <w:t>年启用）之后，</w:t>
      </w:r>
      <w:proofErr w:type="gramStart"/>
      <w:r w:rsidR="00D3049E" w:rsidRPr="004674EA">
        <w:rPr>
          <w:rFonts w:cs="Arial"/>
        </w:rPr>
        <w:t>堡盟在</w:t>
      </w:r>
      <w:proofErr w:type="gramEnd"/>
      <w:r w:rsidR="00D3049E" w:rsidRPr="004674EA">
        <w:rPr>
          <w:rFonts w:cs="Arial"/>
        </w:rPr>
        <w:t>近几年内在创新领域</w:t>
      </w:r>
      <w:proofErr w:type="gramStart"/>
      <w:r w:rsidR="00D3049E" w:rsidRPr="004674EA">
        <w:rPr>
          <w:rFonts w:cs="Arial"/>
        </w:rPr>
        <w:t>作出</w:t>
      </w:r>
      <w:proofErr w:type="gramEnd"/>
      <w:r w:rsidR="00D3049E" w:rsidRPr="004674EA">
        <w:rPr>
          <w:rFonts w:cs="Arial"/>
        </w:rPr>
        <w:t>的第二笔重大投资。</w:t>
      </w:r>
    </w:p>
    <w:p w14:paraId="3900896F" w14:textId="77777777" w:rsidR="00575F33" w:rsidRPr="004674EA" w:rsidRDefault="00575F33" w:rsidP="0073721A">
      <w:pPr>
        <w:spacing w:line="360" w:lineRule="auto"/>
        <w:jc w:val="both"/>
        <w:rPr>
          <w:rFonts w:cs="Arial"/>
          <w:lang w:val="en-US"/>
        </w:rPr>
      </w:pPr>
    </w:p>
    <w:p w14:paraId="3F3D7C93" w14:textId="36A6D0F6" w:rsidR="00200F6B" w:rsidRPr="004674EA" w:rsidRDefault="00D3049E" w:rsidP="0073721A">
      <w:pPr>
        <w:spacing w:line="360" w:lineRule="auto"/>
        <w:jc w:val="both"/>
        <w:rPr>
          <w:rFonts w:cs="Arial"/>
          <w:b/>
        </w:rPr>
      </w:pPr>
      <w:r w:rsidRPr="004674EA">
        <w:rPr>
          <w:rFonts w:cs="Arial"/>
          <w:b/>
        </w:rPr>
        <w:t>弗劳恩费尔德的地理位置优势</w:t>
      </w:r>
    </w:p>
    <w:p w14:paraId="27621F58" w14:textId="1A572656" w:rsidR="007357C6" w:rsidRPr="004674EA" w:rsidRDefault="587998CE" w:rsidP="0073721A">
      <w:pPr>
        <w:spacing w:line="360" w:lineRule="auto"/>
        <w:jc w:val="both"/>
        <w:rPr>
          <w:rFonts w:cs="Arial"/>
        </w:rPr>
      </w:pPr>
      <w:proofErr w:type="gramStart"/>
      <w:r w:rsidRPr="004674EA">
        <w:rPr>
          <w:rFonts w:cs="Arial"/>
        </w:rPr>
        <w:t>堡盟集团</w:t>
      </w:r>
      <w:proofErr w:type="gramEnd"/>
      <w:r w:rsidRPr="004674EA">
        <w:rPr>
          <w:rFonts w:cs="Arial"/>
        </w:rPr>
        <w:t>首席执行官奥利弗</w:t>
      </w:r>
      <w:r w:rsidRPr="00F26B26">
        <w:rPr>
          <w:rFonts w:ascii="宋体" w:hAnsi="宋体" w:cs="Arial"/>
        </w:rPr>
        <w:t>·</w:t>
      </w:r>
      <w:r w:rsidRPr="004674EA">
        <w:rPr>
          <w:rFonts w:cs="Arial"/>
        </w:rPr>
        <w:t>维茨（</w:t>
      </w:r>
      <w:r w:rsidRPr="004674EA">
        <w:rPr>
          <w:rFonts w:cs="Arial"/>
        </w:rPr>
        <w:t>Oliver Vietze</w:t>
      </w:r>
      <w:r w:rsidRPr="004674EA">
        <w:rPr>
          <w:rFonts w:cs="Arial"/>
        </w:rPr>
        <w:t>）博士对新创新中心充满期待。落成后的创新中心将拥有现代化办公空间，建筑面积超过</w:t>
      </w:r>
      <w:r w:rsidRPr="004674EA">
        <w:rPr>
          <w:rFonts w:cs="Arial"/>
        </w:rPr>
        <w:t>5000</w:t>
      </w:r>
      <w:r w:rsidRPr="004674EA">
        <w:rPr>
          <w:rFonts w:cs="Arial"/>
        </w:rPr>
        <w:t>平方米，可容纳约</w:t>
      </w:r>
      <w:r w:rsidRPr="004674EA">
        <w:rPr>
          <w:rFonts w:cs="Arial"/>
        </w:rPr>
        <w:t>120</w:t>
      </w:r>
      <w:r w:rsidRPr="004674EA">
        <w:rPr>
          <w:rFonts w:cs="Arial"/>
        </w:rPr>
        <w:t>名员工。这将</w:t>
      </w:r>
      <w:proofErr w:type="gramStart"/>
      <w:r w:rsidRPr="004674EA">
        <w:rPr>
          <w:rFonts w:cs="Arial"/>
        </w:rPr>
        <w:t>为堡盟</w:t>
      </w:r>
      <w:proofErr w:type="gramEnd"/>
      <w:r w:rsidRPr="004674EA">
        <w:rPr>
          <w:rFonts w:cs="Arial"/>
        </w:rPr>
        <w:t>的快速发展提供有力支撑。</w:t>
      </w:r>
      <w:r w:rsidRPr="00F26B26">
        <w:rPr>
          <w:rFonts w:ascii="宋体" w:hAnsi="宋体" w:cs="Arial"/>
        </w:rPr>
        <w:t>“</w:t>
      </w:r>
      <w:r w:rsidRPr="004674EA">
        <w:rPr>
          <w:rFonts w:cs="Arial"/>
        </w:rPr>
        <w:t>新创新中心将增强堡盟总部的研发能力，进一步加强我们作为创新先锋的地位。</w:t>
      </w:r>
      <w:r w:rsidRPr="00F26B26">
        <w:rPr>
          <w:rFonts w:ascii="宋体" w:hAnsi="宋体" w:cs="Arial"/>
        </w:rPr>
        <w:t>”</w:t>
      </w:r>
      <w:r w:rsidRPr="004674EA">
        <w:rPr>
          <w:rFonts w:cs="Arial"/>
        </w:rPr>
        <w:t>维茨博士在</w:t>
      </w:r>
      <w:r w:rsidRPr="004674EA">
        <w:rPr>
          <w:rFonts w:cs="Arial"/>
        </w:rPr>
        <w:t>3</w:t>
      </w:r>
      <w:r w:rsidRPr="004674EA">
        <w:rPr>
          <w:rFonts w:cs="Arial"/>
        </w:rPr>
        <w:t>月</w:t>
      </w:r>
      <w:r w:rsidRPr="004674EA">
        <w:rPr>
          <w:rFonts w:cs="Arial"/>
        </w:rPr>
        <w:t>29</w:t>
      </w:r>
      <w:r w:rsidRPr="004674EA">
        <w:rPr>
          <w:rFonts w:cs="Arial"/>
        </w:rPr>
        <w:t>日的奠基仪式上说道。</w:t>
      </w:r>
      <w:proofErr w:type="gramStart"/>
      <w:r w:rsidRPr="004674EA">
        <w:rPr>
          <w:rFonts w:cs="Arial"/>
        </w:rPr>
        <w:t>堡盟总部</w:t>
      </w:r>
      <w:proofErr w:type="gramEnd"/>
      <w:r w:rsidRPr="004674EA">
        <w:rPr>
          <w:rFonts w:cs="Arial"/>
        </w:rPr>
        <w:t>周围高校林立，包括著名的苏黎世联邦理工学院、康斯坦茨市的卓越大学和瑞士东部其他知名的理工大学。几十年来，</w:t>
      </w:r>
      <w:proofErr w:type="gramStart"/>
      <w:r w:rsidRPr="004674EA">
        <w:rPr>
          <w:rFonts w:cs="Arial"/>
        </w:rPr>
        <w:t>堡盟一直</w:t>
      </w:r>
      <w:proofErr w:type="gramEnd"/>
      <w:r w:rsidRPr="004674EA">
        <w:rPr>
          <w:rFonts w:cs="Arial"/>
        </w:rPr>
        <w:t>获益匪浅。</w:t>
      </w:r>
      <w:r w:rsidRPr="00F26B26">
        <w:rPr>
          <w:rFonts w:ascii="宋体" w:hAnsi="宋体" w:cs="Arial"/>
        </w:rPr>
        <w:t>“</w:t>
      </w:r>
      <w:r w:rsidRPr="004674EA">
        <w:rPr>
          <w:rFonts w:cs="Arial"/>
        </w:rPr>
        <w:t>目前，我们正在进一步扩建总部。</w:t>
      </w:r>
      <w:r w:rsidRPr="00F26B26">
        <w:rPr>
          <w:rFonts w:ascii="宋体" w:hAnsi="宋体" w:cs="Arial"/>
        </w:rPr>
        <w:t>”</w:t>
      </w:r>
      <w:r w:rsidRPr="004674EA">
        <w:rPr>
          <w:rFonts w:cs="Arial"/>
        </w:rPr>
        <w:t>维茨说道。研发团队计划于</w:t>
      </w:r>
      <w:r w:rsidRPr="004674EA">
        <w:rPr>
          <w:rFonts w:cs="Arial"/>
        </w:rPr>
        <w:t>2023</w:t>
      </w:r>
      <w:r w:rsidRPr="004674EA">
        <w:rPr>
          <w:rFonts w:cs="Arial"/>
        </w:rPr>
        <w:t>年夏末迁入新创新中心。</w:t>
      </w:r>
      <w:r w:rsidRPr="004674EA">
        <w:rPr>
          <w:rFonts w:cs="Arial"/>
        </w:rPr>
        <w:t xml:space="preserve"> </w:t>
      </w:r>
    </w:p>
    <w:p w14:paraId="01327CDA" w14:textId="435959F9" w:rsidR="00981501" w:rsidRPr="004674EA" w:rsidRDefault="00981501" w:rsidP="0073721A">
      <w:pPr>
        <w:spacing w:line="360" w:lineRule="auto"/>
        <w:jc w:val="both"/>
        <w:rPr>
          <w:rFonts w:cs="Arial"/>
          <w:lang w:val="en-US"/>
        </w:rPr>
      </w:pPr>
    </w:p>
    <w:p w14:paraId="55DD7FBF" w14:textId="4F2AC040" w:rsidR="009D7DA2" w:rsidRPr="004674EA" w:rsidRDefault="587998CE" w:rsidP="0073721A">
      <w:pPr>
        <w:spacing w:line="360" w:lineRule="auto"/>
        <w:jc w:val="both"/>
        <w:rPr>
          <w:rFonts w:cs="Arial"/>
          <w:b/>
          <w:bCs/>
        </w:rPr>
      </w:pPr>
      <w:r w:rsidRPr="004674EA">
        <w:rPr>
          <w:rFonts w:cs="Arial"/>
          <w:b/>
          <w:bCs/>
        </w:rPr>
        <w:t>节能外墙和地热供暖</w:t>
      </w:r>
    </w:p>
    <w:p w14:paraId="60D0F163" w14:textId="40E9F207" w:rsidR="00051F66" w:rsidRPr="004674EA" w:rsidRDefault="00051F66" w:rsidP="0073721A">
      <w:pPr>
        <w:spacing w:line="360" w:lineRule="auto"/>
        <w:jc w:val="both"/>
        <w:rPr>
          <w:rFonts w:cs="Arial"/>
        </w:rPr>
      </w:pPr>
      <w:r w:rsidRPr="004674EA">
        <w:rPr>
          <w:rFonts w:cs="Arial"/>
        </w:rPr>
        <w:t>维茨非常重视新创新中心的节能设计，这</w:t>
      </w:r>
      <w:proofErr w:type="gramStart"/>
      <w:r w:rsidRPr="004674EA">
        <w:rPr>
          <w:rFonts w:cs="Arial"/>
        </w:rPr>
        <w:t>是堡盟</w:t>
      </w:r>
      <w:proofErr w:type="gramEnd"/>
      <w:r w:rsidRPr="004674EA">
        <w:rPr>
          <w:rFonts w:cs="Arial"/>
        </w:rPr>
        <w:t>为实现</w:t>
      </w:r>
      <w:r w:rsidRPr="00F26B26">
        <w:rPr>
          <w:rFonts w:ascii="宋体" w:hAnsi="宋体" w:cs="Arial"/>
        </w:rPr>
        <w:t>“碳中和”</w:t>
      </w:r>
      <w:r w:rsidRPr="004674EA">
        <w:rPr>
          <w:rFonts w:cs="Arial"/>
        </w:rPr>
        <w:t>目标而采取的又一举措。</w:t>
      </w:r>
      <w:r w:rsidRPr="00F26B26">
        <w:rPr>
          <w:rFonts w:ascii="宋体" w:hAnsi="宋体" w:cs="Arial"/>
        </w:rPr>
        <w:t>“我</w:t>
      </w:r>
      <w:r w:rsidRPr="004674EA">
        <w:rPr>
          <w:rFonts w:cs="Arial"/>
        </w:rPr>
        <w:t>们希望将新创新中心打造成一个示范项目，特别是在可持续发展和节能减排方面。</w:t>
      </w:r>
      <w:r w:rsidRPr="00F26B26">
        <w:rPr>
          <w:rFonts w:ascii="宋体" w:hAnsi="宋体" w:cs="Arial"/>
        </w:rPr>
        <w:t>”</w:t>
      </w:r>
      <w:r w:rsidRPr="004674EA">
        <w:rPr>
          <w:rFonts w:cs="Arial"/>
        </w:rPr>
        <w:t>维茨表示。先进的太阳能建筑外墙系统为创新中心大楼提供电力。带热泵的地热探测器可在冬季为室内空间供暖，夏季制冷。为了进一步支持</w:t>
      </w:r>
      <w:r w:rsidRPr="00F26B26">
        <w:rPr>
          <w:rFonts w:ascii="宋体" w:hAnsi="宋体" w:cs="Arial"/>
        </w:rPr>
        <w:t>“堡盟蓝”</w:t>
      </w:r>
      <w:r w:rsidRPr="004674EA">
        <w:rPr>
          <w:rFonts w:cs="Arial"/>
        </w:rPr>
        <w:t>（</w:t>
      </w:r>
      <w:r w:rsidRPr="004674EA">
        <w:rPr>
          <w:rFonts w:cs="Arial"/>
        </w:rPr>
        <w:t>Baumer Blue</w:t>
      </w:r>
      <w:r w:rsidRPr="004674EA">
        <w:rPr>
          <w:rFonts w:cs="Arial"/>
        </w:rPr>
        <w:t>）可持续发展倡议，</w:t>
      </w:r>
      <w:proofErr w:type="gramStart"/>
      <w:r w:rsidRPr="004674EA">
        <w:rPr>
          <w:rFonts w:cs="Arial"/>
        </w:rPr>
        <w:t>堡盟将</w:t>
      </w:r>
      <w:proofErr w:type="gramEnd"/>
      <w:r w:rsidRPr="004674EA">
        <w:rPr>
          <w:rFonts w:cs="Arial"/>
        </w:rPr>
        <w:t>只使用由瑞士水电厂提供的</w:t>
      </w:r>
      <w:r w:rsidRPr="00F26B26">
        <w:rPr>
          <w:rFonts w:ascii="宋体" w:hAnsi="宋体" w:cs="Arial"/>
        </w:rPr>
        <w:t>“碳中和”</w:t>
      </w:r>
      <w:r w:rsidRPr="004674EA">
        <w:rPr>
          <w:rFonts w:cs="Arial"/>
        </w:rPr>
        <w:t>电力，从而确保弗劳恩费尔德的创新中心获得清洁能源供应。</w:t>
      </w:r>
      <w:r w:rsidRPr="004674EA">
        <w:rPr>
          <w:rFonts w:cs="Arial"/>
        </w:rPr>
        <w:t xml:space="preserve"> </w:t>
      </w:r>
    </w:p>
    <w:p w14:paraId="69F6C511" w14:textId="066425EF" w:rsidR="00B94035" w:rsidRPr="004674EA" w:rsidRDefault="00B94035" w:rsidP="0073721A">
      <w:pPr>
        <w:spacing w:line="360" w:lineRule="auto"/>
        <w:jc w:val="both"/>
        <w:rPr>
          <w:rFonts w:cs="Arial"/>
          <w:lang w:val="en-US"/>
        </w:rPr>
      </w:pPr>
    </w:p>
    <w:p w14:paraId="4B0FED95" w14:textId="0EC5C1BA" w:rsidR="00B94035" w:rsidRPr="004674EA" w:rsidRDefault="00B94035" w:rsidP="0073721A">
      <w:pPr>
        <w:spacing w:line="360" w:lineRule="auto"/>
        <w:jc w:val="both"/>
        <w:rPr>
          <w:rFonts w:cs="Arial"/>
        </w:rPr>
      </w:pPr>
      <w:r w:rsidRPr="004674EA">
        <w:rPr>
          <w:rFonts w:cs="Arial"/>
        </w:rPr>
        <w:t>更多信息，请访问：</w:t>
      </w:r>
      <w:r w:rsidRPr="004674EA">
        <w:rPr>
          <w:rFonts w:cs="Arial"/>
        </w:rPr>
        <w:t>www.baumer.com/innovation-center-switzerland</w:t>
      </w:r>
    </w:p>
    <w:p w14:paraId="4F73C293" w14:textId="77777777" w:rsidR="009371DC" w:rsidRPr="004674EA" w:rsidRDefault="009371DC" w:rsidP="0073721A">
      <w:pPr>
        <w:pBdr>
          <w:bottom w:val="single" w:sz="4" w:space="1" w:color="auto"/>
        </w:pBdr>
        <w:jc w:val="both"/>
        <w:rPr>
          <w:rFonts w:cs="Arial"/>
          <w:szCs w:val="20"/>
          <w:lang w:val="en-US"/>
        </w:rPr>
      </w:pPr>
    </w:p>
    <w:p w14:paraId="26FC6BBA" w14:textId="7110FB45" w:rsidR="00CA1312" w:rsidRPr="004674EA" w:rsidRDefault="587998CE" w:rsidP="0073721A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</w:rPr>
      </w:pPr>
      <w:r w:rsidRPr="004674EA">
        <w:rPr>
          <w:rFonts w:cs="Arial"/>
        </w:rPr>
        <w:t>图片说明：正在建设中的</w:t>
      </w:r>
      <w:proofErr w:type="gramStart"/>
      <w:r w:rsidRPr="004674EA">
        <w:rPr>
          <w:rFonts w:cs="Arial"/>
        </w:rPr>
        <w:t>堡盟创新</w:t>
      </w:r>
      <w:proofErr w:type="gramEnd"/>
      <w:r w:rsidRPr="004674EA">
        <w:rPr>
          <w:rFonts w:cs="Arial"/>
        </w:rPr>
        <w:t>中心效果图（位于瑞士弗劳恩费尔德）。研发团队将于</w:t>
      </w:r>
      <w:r w:rsidRPr="004674EA">
        <w:rPr>
          <w:rFonts w:cs="Arial"/>
        </w:rPr>
        <w:t>2023</w:t>
      </w:r>
      <w:r w:rsidRPr="004674EA">
        <w:rPr>
          <w:rFonts w:cs="Arial"/>
        </w:rPr>
        <w:t>年夏末迁入，继续为智能工厂开发创新传感器解决方案。</w:t>
      </w:r>
    </w:p>
    <w:p w14:paraId="6E116D72" w14:textId="77777777" w:rsidR="004674EA" w:rsidRPr="004674EA" w:rsidRDefault="004674EA" w:rsidP="004674EA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p w14:paraId="03782D47" w14:textId="222C1674" w:rsidR="004674EA" w:rsidRPr="004674EA" w:rsidRDefault="004674EA" w:rsidP="004674E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4674EA">
        <w:rPr>
          <w:rFonts w:cs="Arial"/>
          <w:sz w:val="16"/>
          <w:szCs w:val="16"/>
          <w:lang w:val="en-US"/>
        </w:rPr>
        <w:t>字符数（带空格）：约</w:t>
      </w:r>
      <w:r w:rsidRPr="004674EA">
        <w:rPr>
          <w:rFonts w:cs="Arial"/>
          <w:sz w:val="16"/>
          <w:szCs w:val="16"/>
          <w:lang w:val="en-US"/>
        </w:rPr>
        <w:t>700</w:t>
      </w:r>
    </w:p>
    <w:p w14:paraId="346DA841" w14:textId="77777777" w:rsidR="004674EA" w:rsidRPr="004674EA" w:rsidRDefault="004674EA" w:rsidP="004674E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4674EA">
        <w:rPr>
          <w:rFonts w:cs="Arial"/>
          <w:sz w:val="16"/>
          <w:szCs w:val="16"/>
          <w:lang w:val="en-US"/>
        </w:rPr>
        <w:t>文本和图片下载位置：</w:t>
      </w:r>
      <w:r w:rsidRPr="004674EA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4674EA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6DDC8693" w14:textId="77777777" w:rsidR="004674EA" w:rsidRPr="004674EA" w:rsidRDefault="004674EA" w:rsidP="004674EA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B34B195" w14:textId="77777777" w:rsidR="004A7AE0" w:rsidRPr="004674EA" w:rsidRDefault="004A7AE0" w:rsidP="004A7AE0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/>
        </w:rPr>
      </w:pPr>
    </w:p>
    <w:p w14:paraId="4023A1C0" w14:textId="77777777" w:rsidR="004674EA" w:rsidRPr="004674EA" w:rsidRDefault="004674EA" w:rsidP="004674EA">
      <w:pPr>
        <w:spacing w:line="360" w:lineRule="auto"/>
        <w:ind w:right="-2378"/>
        <w:rPr>
          <w:rFonts w:cs="Arial"/>
          <w:szCs w:val="20"/>
          <w:lang w:val="en-US"/>
        </w:rPr>
      </w:pPr>
      <w:bookmarkStart w:id="0" w:name="_GoBack"/>
      <w:bookmarkEnd w:id="0"/>
    </w:p>
    <w:p w14:paraId="32010F67" w14:textId="77777777" w:rsidR="004674EA" w:rsidRPr="004674EA" w:rsidRDefault="004674EA" w:rsidP="004674E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4674EA">
        <w:rPr>
          <w:rFonts w:cs="Arial"/>
          <w:b/>
          <w:kern w:val="20"/>
          <w:sz w:val="16"/>
          <w:szCs w:val="16"/>
          <w:lang w:val="en-US"/>
        </w:rPr>
        <w:lastRenderedPageBreak/>
        <w:t>堡盟集团</w:t>
      </w:r>
      <w:proofErr w:type="gramEnd"/>
    </w:p>
    <w:p w14:paraId="6DB8B549" w14:textId="77777777" w:rsidR="004674EA" w:rsidRPr="004674EA" w:rsidRDefault="004674EA" w:rsidP="004674E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4674EA">
        <w:rPr>
          <w:rFonts w:cs="Arial"/>
          <w:sz w:val="16"/>
          <w:szCs w:val="16"/>
          <w:lang w:val="en-US"/>
        </w:rPr>
        <w:t>堡盟集团</w:t>
      </w:r>
      <w:proofErr w:type="gramEnd"/>
      <w:r w:rsidRPr="004674EA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4674EA">
        <w:rPr>
          <w:rFonts w:cs="Arial"/>
          <w:sz w:val="16"/>
          <w:szCs w:val="16"/>
          <w:lang w:val="en-US"/>
        </w:rPr>
        <w:t>堡盟集团</w:t>
      </w:r>
      <w:proofErr w:type="gramEnd"/>
      <w:r w:rsidRPr="004674EA">
        <w:rPr>
          <w:rFonts w:cs="Arial"/>
          <w:sz w:val="16"/>
          <w:szCs w:val="16"/>
          <w:lang w:val="en-US"/>
        </w:rPr>
        <w:t>的足迹已遍布全球</w:t>
      </w:r>
      <w:r w:rsidRPr="004674EA">
        <w:rPr>
          <w:rFonts w:cs="Arial"/>
          <w:sz w:val="16"/>
          <w:szCs w:val="16"/>
          <w:lang w:val="en-US"/>
        </w:rPr>
        <w:t>20</w:t>
      </w:r>
      <w:r w:rsidRPr="004674EA">
        <w:rPr>
          <w:rFonts w:cs="Arial"/>
          <w:sz w:val="16"/>
          <w:szCs w:val="16"/>
          <w:lang w:val="en-US"/>
        </w:rPr>
        <w:t>个国家并拥有</w:t>
      </w:r>
      <w:r w:rsidRPr="004674EA">
        <w:rPr>
          <w:rFonts w:cs="Arial"/>
          <w:sz w:val="16"/>
          <w:szCs w:val="16"/>
          <w:lang w:val="en-US"/>
        </w:rPr>
        <w:t>39</w:t>
      </w:r>
      <w:r w:rsidRPr="004674EA">
        <w:rPr>
          <w:rFonts w:cs="Arial"/>
          <w:sz w:val="16"/>
          <w:szCs w:val="16"/>
          <w:lang w:val="en-US"/>
        </w:rPr>
        <w:t>家分公司。</w:t>
      </w:r>
      <w:proofErr w:type="gramStart"/>
      <w:r w:rsidRPr="004674EA">
        <w:rPr>
          <w:rFonts w:cs="Arial"/>
          <w:sz w:val="16"/>
          <w:szCs w:val="16"/>
          <w:lang w:val="en-US"/>
        </w:rPr>
        <w:t>堡盟集团</w:t>
      </w:r>
      <w:proofErr w:type="gramEnd"/>
      <w:r w:rsidRPr="004674EA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4674EA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4674EA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4674EA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4674EA">
        <w:rPr>
          <w:rFonts w:cs="Arial"/>
          <w:sz w:val="16"/>
          <w:szCs w:val="16"/>
          <w:lang w:val="en-US"/>
        </w:rPr>
        <w:t>更多信息，请登陆</w:t>
      </w:r>
      <w:r w:rsidRPr="004674EA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4674EA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4674EA">
        <w:rPr>
          <w:rFonts w:cs="Arial"/>
          <w:sz w:val="16"/>
          <w:szCs w:val="16"/>
          <w:lang w:val="en-US"/>
        </w:rPr>
        <w:t>。</w:t>
      </w:r>
    </w:p>
    <w:p w14:paraId="620FADAD" w14:textId="77777777" w:rsidR="004674EA" w:rsidRPr="004674EA" w:rsidRDefault="004674EA" w:rsidP="004674EA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4674EA" w:rsidRPr="004674EA" w14:paraId="1EA4D0DD" w14:textId="77777777" w:rsidTr="00C2796F">
        <w:tc>
          <w:tcPr>
            <w:tcW w:w="0" w:type="auto"/>
            <w:shd w:val="clear" w:color="auto" w:fill="auto"/>
          </w:tcPr>
          <w:p w14:paraId="0E869EF1" w14:textId="77777777" w:rsidR="004674EA" w:rsidRPr="004674EA" w:rsidRDefault="004674EA" w:rsidP="00C2796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4674EA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5D8C35E7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4674EA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4674EA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6FCBB27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>11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>幢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8A4B804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23413B2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12E46DE1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0581EE3" w14:textId="77777777" w:rsidR="004674EA" w:rsidRPr="004674EA" w:rsidRDefault="004674E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FA5D59D" w14:textId="77777777" w:rsidR="004674EA" w:rsidRPr="004674EA" w:rsidRDefault="004674EA" w:rsidP="00C2796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4674EA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4674EA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4674E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4674EA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0800B823" w14:textId="77777777" w:rsidR="004674EA" w:rsidRPr="004674EA" w:rsidRDefault="004674EA" w:rsidP="00C2796F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33ED5FF7" w14:textId="77777777" w:rsidR="004674EA" w:rsidRPr="004674EA" w:rsidRDefault="004674EA" w:rsidP="004674EA">
      <w:pPr>
        <w:rPr>
          <w:rFonts w:cs="Arial"/>
        </w:rPr>
      </w:pPr>
    </w:p>
    <w:p w14:paraId="33847FFA" w14:textId="77777777" w:rsidR="004674EA" w:rsidRPr="004674EA" w:rsidRDefault="004674EA" w:rsidP="0073721A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</w:p>
    <w:sectPr w:rsidR="004674EA" w:rsidRPr="004674EA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CE179" w14:textId="77777777" w:rsidR="00347FCE" w:rsidRDefault="00347FCE">
      <w:r>
        <w:separator/>
      </w:r>
    </w:p>
  </w:endnote>
  <w:endnote w:type="continuationSeparator" w:id="0">
    <w:p w14:paraId="5995F88F" w14:textId="77777777" w:rsidR="00347FCE" w:rsidRDefault="00347FCE">
      <w:r>
        <w:continuationSeparator/>
      </w:r>
    </w:p>
  </w:endnote>
  <w:endnote w:type="continuationNotice" w:id="1">
    <w:p w14:paraId="252B8C9B" w14:textId="77777777" w:rsidR="00347FCE" w:rsidRDefault="00347F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77777777" w:rsidR="0063704E" w:rsidRDefault="0063704E" w:rsidP="587998CE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1A2EBA2E" w14:textId="4108959E" w:rsidR="0063704E" w:rsidRDefault="0063704E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A7AE0">
      <w:rPr>
        <w:noProof/>
      </w:rPr>
      <w:t>12.04.2022</w:t>
    </w:r>
    <w:r>
      <w:fldChar w:fldCharType="end"/>
    </w:r>
    <w:r>
      <w:rPr>
        <w:rFonts w:hint="eastAsia"/>
      </w:rPr>
      <w:t>/</w:t>
    </w:r>
    <w:fldSimple w:instr=" AUTHOR  \* MERGEFORMAT ">
      <w:r w:rsidRPr="3282A936"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63704E" w:rsidRDefault="006370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537DFB4A" w:rsidR="0063704E" w:rsidRDefault="0063704E" w:rsidP="587998CE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 w:rsidRPr="0122E108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 w:rsidRPr="0122E108">
      <w:rPr>
        <w:rFonts w:hint="eastAsia"/>
        <w:sz w:val="16"/>
      </w:rPr>
      <w:fldChar w:fldCharType="separate"/>
    </w:r>
    <w:r w:rsidR="004A7AE0" w:rsidRPr="004A7AE0">
      <w:rPr>
        <w:noProof/>
        <w:sz w:val="16"/>
        <w:szCs w:val="16"/>
      </w:rPr>
      <w:t>2</w:t>
    </w:r>
    <w:r w:rsidRPr="0122E108">
      <w:rPr>
        <w:rFonts w:hint="eastAsia"/>
        <w:sz w:val="16"/>
        <w:szCs w:val="16"/>
      </w:rPr>
      <w:fldChar w:fldCharType="end"/>
    </w:r>
    <w:r>
      <w:rPr>
        <w:rFonts w:hint="eastAsia"/>
        <w:sz w:val="16"/>
        <w:szCs w:val="16"/>
      </w:rPr>
      <w:t>/</w:t>
    </w:r>
    <w:r w:rsidRPr="0122E108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 w:rsidRPr="0122E108">
      <w:rPr>
        <w:rFonts w:hint="eastAsia"/>
        <w:sz w:val="16"/>
      </w:rPr>
      <w:fldChar w:fldCharType="separate"/>
    </w:r>
    <w:r w:rsidR="004A7AE0" w:rsidRPr="004A7AE0">
      <w:rPr>
        <w:noProof/>
        <w:sz w:val="16"/>
        <w:szCs w:val="16"/>
      </w:rPr>
      <w:t>2</w:t>
    </w:r>
    <w:r w:rsidRPr="0122E108">
      <w:rPr>
        <w:rFonts w:hint="eastAsia"/>
        <w:sz w:val="16"/>
        <w:szCs w:val="16"/>
      </w:rP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1A33F3CB" w14:textId="77777777" w:rsidR="0063704E" w:rsidRDefault="0063704E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63704E" w:rsidRDefault="006370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77777777" w:rsidR="0063704E" w:rsidRDefault="0063704E" w:rsidP="587998CE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6A96A66B" w14:textId="0412E44A" w:rsidR="0063704E" w:rsidRDefault="0063704E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A7AE0">
      <w:rPr>
        <w:noProof/>
      </w:rPr>
      <w:t>12.04.2022</w:t>
    </w:r>
    <w:r>
      <w:fldChar w:fldCharType="end"/>
    </w:r>
    <w:r>
      <w:rPr>
        <w:rFonts w:hint="eastAsia"/>
      </w:rPr>
      <w:t>/</w:t>
    </w:r>
    <w:fldSimple w:instr=" AUTHOR  \* MERGEFORMAT ">
      <w:r w:rsidRPr="3282A936"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63704E" w:rsidRDefault="006370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413A1" w14:textId="77777777" w:rsidR="00347FCE" w:rsidRDefault="00347FCE">
      <w:r>
        <w:separator/>
      </w:r>
    </w:p>
  </w:footnote>
  <w:footnote w:type="continuationSeparator" w:id="0">
    <w:p w14:paraId="08B770F2" w14:textId="77777777" w:rsidR="00347FCE" w:rsidRDefault="00347FCE">
      <w:r>
        <w:continuationSeparator/>
      </w:r>
    </w:p>
  </w:footnote>
  <w:footnote w:type="continuationNotice" w:id="1">
    <w:p w14:paraId="13EAD429" w14:textId="77777777" w:rsidR="00347FCE" w:rsidRDefault="00347F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63704E" w:rsidRDefault="0063704E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1F66"/>
    <w:rsid w:val="00055535"/>
    <w:rsid w:val="0006218F"/>
    <w:rsid w:val="00070143"/>
    <w:rsid w:val="0007516C"/>
    <w:rsid w:val="000775EA"/>
    <w:rsid w:val="00077D8D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52E44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0F6B"/>
    <w:rsid w:val="00201442"/>
    <w:rsid w:val="00216E60"/>
    <w:rsid w:val="00226420"/>
    <w:rsid w:val="002266BB"/>
    <w:rsid w:val="00226909"/>
    <w:rsid w:val="002315C6"/>
    <w:rsid w:val="0023202A"/>
    <w:rsid w:val="00233A6A"/>
    <w:rsid w:val="0023418F"/>
    <w:rsid w:val="002350B3"/>
    <w:rsid w:val="002402BA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59A9"/>
    <w:rsid w:val="00341496"/>
    <w:rsid w:val="0034489E"/>
    <w:rsid w:val="00344D4B"/>
    <w:rsid w:val="00346CC9"/>
    <w:rsid w:val="00347FCE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E8E"/>
    <w:rsid w:val="00440CE9"/>
    <w:rsid w:val="00441224"/>
    <w:rsid w:val="004419CA"/>
    <w:rsid w:val="00445EBF"/>
    <w:rsid w:val="00454D57"/>
    <w:rsid w:val="0045513F"/>
    <w:rsid w:val="00457DF9"/>
    <w:rsid w:val="004634A7"/>
    <w:rsid w:val="00466EE5"/>
    <w:rsid w:val="004674EA"/>
    <w:rsid w:val="00467B58"/>
    <w:rsid w:val="0047388B"/>
    <w:rsid w:val="00482AA1"/>
    <w:rsid w:val="00486F5B"/>
    <w:rsid w:val="0048725C"/>
    <w:rsid w:val="0048746A"/>
    <w:rsid w:val="00492364"/>
    <w:rsid w:val="00493E9A"/>
    <w:rsid w:val="004A384B"/>
    <w:rsid w:val="004A5176"/>
    <w:rsid w:val="004A5B6D"/>
    <w:rsid w:val="004A7AE0"/>
    <w:rsid w:val="004B6E88"/>
    <w:rsid w:val="004C115C"/>
    <w:rsid w:val="004D2A71"/>
    <w:rsid w:val="004D3BD9"/>
    <w:rsid w:val="004D4C9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75F33"/>
    <w:rsid w:val="005867AE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69EF"/>
    <w:rsid w:val="00633ECC"/>
    <w:rsid w:val="0063704E"/>
    <w:rsid w:val="0064675E"/>
    <w:rsid w:val="00661BFC"/>
    <w:rsid w:val="00661E9F"/>
    <w:rsid w:val="00664072"/>
    <w:rsid w:val="006746E5"/>
    <w:rsid w:val="006836DF"/>
    <w:rsid w:val="006A2620"/>
    <w:rsid w:val="006A3686"/>
    <w:rsid w:val="006A4B9A"/>
    <w:rsid w:val="006A5F46"/>
    <w:rsid w:val="006A71E6"/>
    <w:rsid w:val="006B0667"/>
    <w:rsid w:val="006B3EBB"/>
    <w:rsid w:val="006C6E41"/>
    <w:rsid w:val="006D1DD8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57C6"/>
    <w:rsid w:val="007360F8"/>
    <w:rsid w:val="0073721A"/>
    <w:rsid w:val="0074737D"/>
    <w:rsid w:val="007542BB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586E"/>
    <w:rsid w:val="007A5BCD"/>
    <w:rsid w:val="007B749A"/>
    <w:rsid w:val="007B7DC4"/>
    <w:rsid w:val="007C103E"/>
    <w:rsid w:val="007C4546"/>
    <w:rsid w:val="007D2F95"/>
    <w:rsid w:val="007D7B49"/>
    <w:rsid w:val="007E5F16"/>
    <w:rsid w:val="007F1C12"/>
    <w:rsid w:val="007F2B0C"/>
    <w:rsid w:val="007F76C6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D70BE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01"/>
    <w:rsid w:val="0098158F"/>
    <w:rsid w:val="00981741"/>
    <w:rsid w:val="00981973"/>
    <w:rsid w:val="00982434"/>
    <w:rsid w:val="00991F73"/>
    <w:rsid w:val="009A5BE7"/>
    <w:rsid w:val="009B3A4B"/>
    <w:rsid w:val="009B3E41"/>
    <w:rsid w:val="009C31E0"/>
    <w:rsid w:val="009C733C"/>
    <w:rsid w:val="009D48C3"/>
    <w:rsid w:val="009D7AE4"/>
    <w:rsid w:val="009D7DA2"/>
    <w:rsid w:val="009E141A"/>
    <w:rsid w:val="009E6DCD"/>
    <w:rsid w:val="009F2DA3"/>
    <w:rsid w:val="00A02DA0"/>
    <w:rsid w:val="00A03B57"/>
    <w:rsid w:val="00A12386"/>
    <w:rsid w:val="00A2137F"/>
    <w:rsid w:val="00A23DE1"/>
    <w:rsid w:val="00A2461C"/>
    <w:rsid w:val="00A2607E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A779D"/>
    <w:rsid w:val="00AB21AF"/>
    <w:rsid w:val="00AB2D68"/>
    <w:rsid w:val="00AC637A"/>
    <w:rsid w:val="00AD44E4"/>
    <w:rsid w:val="00AE20BD"/>
    <w:rsid w:val="00AE2A66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3574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30E5"/>
    <w:rsid w:val="00B94035"/>
    <w:rsid w:val="00B95A11"/>
    <w:rsid w:val="00BA281A"/>
    <w:rsid w:val="00BA4EA5"/>
    <w:rsid w:val="00BA5FFE"/>
    <w:rsid w:val="00BB106D"/>
    <w:rsid w:val="00BB1C60"/>
    <w:rsid w:val="00BC1524"/>
    <w:rsid w:val="00BC352B"/>
    <w:rsid w:val="00BC5444"/>
    <w:rsid w:val="00BC7E58"/>
    <w:rsid w:val="00BD0160"/>
    <w:rsid w:val="00BD0FC4"/>
    <w:rsid w:val="00BD2850"/>
    <w:rsid w:val="00BF27CE"/>
    <w:rsid w:val="00BF45F8"/>
    <w:rsid w:val="00C0095C"/>
    <w:rsid w:val="00C021A7"/>
    <w:rsid w:val="00C12E2C"/>
    <w:rsid w:val="00C3164F"/>
    <w:rsid w:val="00C325B6"/>
    <w:rsid w:val="00C34061"/>
    <w:rsid w:val="00C36E7E"/>
    <w:rsid w:val="00C45B61"/>
    <w:rsid w:val="00C5155F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04BA"/>
    <w:rsid w:val="00CE3C66"/>
    <w:rsid w:val="00CE5AC1"/>
    <w:rsid w:val="00CF7F75"/>
    <w:rsid w:val="00D049FC"/>
    <w:rsid w:val="00D05D89"/>
    <w:rsid w:val="00D072BD"/>
    <w:rsid w:val="00D12E04"/>
    <w:rsid w:val="00D1552B"/>
    <w:rsid w:val="00D26496"/>
    <w:rsid w:val="00D26FEC"/>
    <w:rsid w:val="00D3049E"/>
    <w:rsid w:val="00D31ADB"/>
    <w:rsid w:val="00D36FFD"/>
    <w:rsid w:val="00D439E0"/>
    <w:rsid w:val="00D50F68"/>
    <w:rsid w:val="00D529A9"/>
    <w:rsid w:val="00D53B05"/>
    <w:rsid w:val="00D63583"/>
    <w:rsid w:val="00D67CCA"/>
    <w:rsid w:val="00D7385A"/>
    <w:rsid w:val="00D73B0B"/>
    <w:rsid w:val="00D81A44"/>
    <w:rsid w:val="00D831A1"/>
    <w:rsid w:val="00D91BAC"/>
    <w:rsid w:val="00D9247E"/>
    <w:rsid w:val="00DA0094"/>
    <w:rsid w:val="00DA1238"/>
    <w:rsid w:val="00DA2407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D57CA"/>
    <w:rsid w:val="00EE1F82"/>
    <w:rsid w:val="00EE479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6B26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  <w:rsid w:val="0122E108"/>
    <w:rsid w:val="3282A936"/>
    <w:rsid w:val="58799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5BE7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7BAB73-5970-4890-A721-9593E43FA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5F799-9B46-4850-AACD-5C26EAC7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9</cp:revision>
  <cp:lastPrinted>2015-02-06T10:33:00Z</cp:lastPrinted>
  <dcterms:created xsi:type="dcterms:W3CDTF">2022-03-22T07:32:00Z</dcterms:created>
  <dcterms:modified xsi:type="dcterms:W3CDTF">2022-04-12T09:39:00Z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