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3F10" w14:textId="77777777"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14:paraId="5F923F11" w14:textId="77777777" w:rsidR="00812F6F" w:rsidRPr="00FD7912" w:rsidRDefault="00812F6F" w:rsidP="00812F6F">
      <w:pPr>
        <w:pStyle w:val="BaumerFliesstext"/>
        <w:rPr>
          <w:lang w:val="fr-FR"/>
        </w:rPr>
      </w:pPr>
    </w:p>
    <w:p w14:paraId="5F923F12" w14:textId="77777777" w:rsidR="00812F6F" w:rsidRPr="00FD7912" w:rsidRDefault="00812F6F" w:rsidP="00812F6F">
      <w:pPr>
        <w:pStyle w:val="BaumerFliesstext"/>
        <w:rPr>
          <w:lang w:val="fr-FR"/>
        </w:rPr>
      </w:pPr>
    </w:p>
    <w:p w14:paraId="636829D3" w14:textId="12C97248" w:rsidR="009B02F5" w:rsidRPr="009B02F5" w:rsidRDefault="009B02F5" w:rsidP="009B02F5">
      <w:pPr>
        <w:pStyle w:val="BaumerFliesstext"/>
        <w:spacing w:before="240" w:line="360" w:lineRule="auto"/>
        <w:rPr>
          <w:b/>
          <w:bCs/>
          <w:iCs/>
          <w:sz w:val="28"/>
          <w:szCs w:val="28"/>
          <w:lang w:val="fr-FR"/>
        </w:rPr>
      </w:pPr>
      <w:r w:rsidRPr="009B02F5">
        <w:rPr>
          <w:b/>
          <w:bCs/>
          <w:iCs/>
          <w:sz w:val="28"/>
          <w:szCs w:val="28"/>
          <w:lang w:val="fr-FR"/>
        </w:rPr>
        <w:t>Contrôle de</w:t>
      </w:r>
      <w:r w:rsidR="003616F9">
        <w:rPr>
          <w:b/>
          <w:bCs/>
          <w:iCs/>
          <w:sz w:val="28"/>
          <w:szCs w:val="28"/>
          <w:lang w:val="fr-FR"/>
        </w:rPr>
        <w:t xml:space="preserve"> double feuille simplissime : deux</w:t>
      </w:r>
      <w:r w:rsidRPr="009B02F5">
        <w:rPr>
          <w:b/>
          <w:bCs/>
          <w:iCs/>
          <w:sz w:val="28"/>
          <w:szCs w:val="28"/>
          <w:lang w:val="fr-FR"/>
        </w:rPr>
        <w:t xml:space="preserve"> détecteur</w:t>
      </w:r>
      <w:r w:rsidR="003616F9">
        <w:rPr>
          <w:b/>
          <w:bCs/>
          <w:iCs/>
          <w:sz w:val="28"/>
          <w:szCs w:val="28"/>
          <w:lang w:val="fr-FR"/>
        </w:rPr>
        <w:t>s</w:t>
      </w:r>
      <w:r w:rsidRPr="009B02F5">
        <w:rPr>
          <w:b/>
          <w:bCs/>
          <w:iCs/>
          <w:sz w:val="28"/>
          <w:szCs w:val="28"/>
          <w:lang w:val="fr-FR"/>
        </w:rPr>
        <w:t xml:space="preserve"> à ultrasons, </w:t>
      </w:r>
      <w:r w:rsidR="003616F9">
        <w:rPr>
          <w:b/>
          <w:bCs/>
          <w:iCs/>
          <w:sz w:val="28"/>
          <w:szCs w:val="28"/>
          <w:lang w:val="fr-FR"/>
        </w:rPr>
        <w:t xml:space="preserve">trois </w:t>
      </w:r>
      <w:r w:rsidRPr="009B02F5">
        <w:rPr>
          <w:b/>
          <w:bCs/>
          <w:iCs/>
          <w:sz w:val="28"/>
          <w:szCs w:val="28"/>
          <w:lang w:val="fr-FR"/>
        </w:rPr>
        <w:t>designs, des matériaux d’objet les plus divers</w:t>
      </w:r>
    </w:p>
    <w:p w14:paraId="5F923F14" w14:textId="77777777" w:rsidR="00247813" w:rsidRPr="00FD7912" w:rsidRDefault="00247813" w:rsidP="00247813">
      <w:pPr>
        <w:jc w:val="right"/>
        <w:rPr>
          <w:noProof/>
          <w:lang w:val="fr-FR"/>
        </w:rPr>
      </w:pPr>
    </w:p>
    <w:p w14:paraId="455D0AD1" w14:textId="5C0C84CF" w:rsidR="009B02F5" w:rsidRPr="009B02F5" w:rsidRDefault="009B02F5" w:rsidP="009B02F5">
      <w:pPr>
        <w:pStyle w:val="BaumerFliesstext"/>
        <w:spacing w:before="240" w:line="360" w:lineRule="auto"/>
        <w:rPr>
          <w:szCs w:val="20"/>
          <w:lang w:val="fr-FR"/>
        </w:rPr>
      </w:pPr>
      <w:r w:rsidRPr="00895621">
        <w:rPr>
          <w:b/>
          <w:noProof/>
          <w:szCs w:val="20"/>
          <w:lang w:val="de-DE" w:eastAsia="zh-CN"/>
        </w:rPr>
        <w:drawing>
          <wp:anchor distT="0" distB="0" distL="114300" distR="114300" simplePos="0" relativeHeight="251661312" behindDoc="1" locked="0" layoutInCell="1" allowOverlap="1" wp14:anchorId="200F038B" wp14:editId="5DF6A3D1">
            <wp:simplePos x="0" y="0"/>
            <wp:positionH relativeFrom="column">
              <wp:posOffset>3634105</wp:posOffset>
            </wp:positionH>
            <wp:positionV relativeFrom="paragraph">
              <wp:posOffset>165100</wp:posOffset>
            </wp:positionV>
            <wp:extent cx="2475230" cy="1812290"/>
            <wp:effectExtent l="0" t="0" r="1270" b="0"/>
            <wp:wrapTight wrapText="bothSides">
              <wp:wrapPolygon edited="0">
                <wp:start x="0" y="0"/>
                <wp:lineTo x="0" y="21343"/>
                <wp:lineTo x="21445" y="21343"/>
                <wp:lineTo x="21445" y="0"/>
                <wp:lineTo x="0" y="0"/>
              </wp:wrapPolygon>
            </wp:wrapTight>
            <wp:docPr id="2" name="Grafik 2" descr="C:\Users\chrf\Desktop\Baumer_Photo_U500_Zchn-7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f\Desktop\Baumer_Photo_U500_Zchn-72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23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895621">
        <w:rPr>
          <w:szCs w:val="20"/>
          <w:lang w:val="fr-FR"/>
        </w:rPr>
        <w:t>(</w:t>
      </w:r>
      <w:r w:rsidR="00895621" w:rsidRPr="00895621">
        <w:rPr>
          <w:szCs w:val="20"/>
          <w:lang w:val="fr-FR"/>
        </w:rPr>
        <w:t>21</w:t>
      </w:r>
      <w:r w:rsidR="00F91039" w:rsidRPr="00895621">
        <w:rPr>
          <w:szCs w:val="20"/>
          <w:lang w:val="fr-FR"/>
        </w:rPr>
        <w:t>/</w:t>
      </w:r>
      <w:r w:rsidR="00895621" w:rsidRPr="00895621">
        <w:rPr>
          <w:szCs w:val="20"/>
          <w:lang w:val="fr-FR"/>
        </w:rPr>
        <w:t>09</w:t>
      </w:r>
      <w:r w:rsidR="00F91039" w:rsidRPr="00895621">
        <w:rPr>
          <w:szCs w:val="20"/>
          <w:lang w:val="fr-FR"/>
        </w:rPr>
        <w:t>/</w:t>
      </w:r>
      <w:r w:rsidR="00895621" w:rsidRPr="00895621">
        <w:rPr>
          <w:szCs w:val="20"/>
          <w:lang w:val="fr-FR"/>
        </w:rPr>
        <w:t>2020</w:t>
      </w:r>
      <w:r w:rsidR="00D73B0B" w:rsidRPr="00895621">
        <w:rPr>
          <w:szCs w:val="20"/>
          <w:lang w:val="fr-FR"/>
        </w:rPr>
        <w:t>)</w:t>
      </w:r>
      <w:r w:rsidR="00F162E9" w:rsidRPr="00FD7912">
        <w:rPr>
          <w:szCs w:val="20"/>
          <w:lang w:val="fr-FR"/>
        </w:rPr>
        <w:t xml:space="preserve"> </w:t>
      </w:r>
      <w:r w:rsidR="003616F9" w:rsidRPr="003616F9">
        <w:rPr>
          <w:szCs w:val="20"/>
          <w:lang w:val="fr-FR"/>
        </w:rPr>
        <w:t xml:space="preserve">Deux familles de produits </w:t>
      </w:r>
      <w:r w:rsidRPr="009B02F5">
        <w:rPr>
          <w:szCs w:val="20"/>
          <w:lang w:val="fr-FR"/>
        </w:rPr>
        <w:t>pour un gran</w:t>
      </w:r>
      <w:r w:rsidR="003616F9">
        <w:rPr>
          <w:szCs w:val="20"/>
          <w:lang w:val="fr-FR"/>
        </w:rPr>
        <w:t xml:space="preserve">d nombre de solutions possibles </w:t>
      </w:r>
      <w:r w:rsidRPr="009B02F5">
        <w:rPr>
          <w:szCs w:val="20"/>
          <w:lang w:val="fr-FR"/>
        </w:rPr>
        <w:t xml:space="preserve">: les détecteurs à ultrasons </w:t>
      </w:r>
      <w:r w:rsidR="003616F9">
        <w:rPr>
          <w:szCs w:val="20"/>
          <w:lang w:val="fr-FR"/>
        </w:rPr>
        <w:t xml:space="preserve">U300 et U500/ </w:t>
      </w:r>
      <w:r w:rsidRPr="009B02F5">
        <w:rPr>
          <w:szCs w:val="20"/>
          <w:lang w:val="fr-FR"/>
        </w:rPr>
        <w:t>UR18, extrêmement performants de Baumer apportent une multitude de fonctions et de possibilités de réglage intégrées. Le détecteur s’adapte ainsi parfaitement à l’application. La fonction de détection de double feuille a été récemment intégrée à la barrière simple de ce</w:t>
      </w:r>
      <w:r w:rsidR="003616F9">
        <w:rPr>
          <w:szCs w:val="20"/>
          <w:lang w:val="fr-FR"/>
        </w:rPr>
        <w:t>s</w:t>
      </w:r>
      <w:r w:rsidRPr="009B02F5">
        <w:rPr>
          <w:szCs w:val="20"/>
          <w:lang w:val="fr-FR"/>
        </w:rPr>
        <w:t xml:space="preserve"> série</w:t>
      </w:r>
      <w:r w:rsidR="003616F9">
        <w:rPr>
          <w:szCs w:val="20"/>
          <w:lang w:val="fr-FR"/>
        </w:rPr>
        <w:t>s</w:t>
      </w:r>
      <w:r w:rsidRPr="009B02F5">
        <w:rPr>
          <w:szCs w:val="20"/>
          <w:lang w:val="fr-FR"/>
        </w:rPr>
        <w:t>.</w:t>
      </w:r>
    </w:p>
    <w:p w14:paraId="2E76DD5B" w14:textId="77777777" w:rsidR="009B02F5" w:rsidRPr="009B02F5" w:rsidRDefault="009B02F5" w:rsidP="009B02F5">
      <w:pPr>
        <w:pStyle w:val="BaumerFliesstext"/>
        <w:spacing w:before="240" w:line="360" w:lineRule="auto"/>
        <w:rPr>
          <w:b/>
          <w:szCs w:val="20"/>
          <w:lang w:val="fr-FR"/>
        </w:rPr>
      </w:pPr>
      <w:r w:rsidRPr="009B02F5">
        <w:rPr>
          <w:b/>
          <w:szCs w:val="20"/>
          <w:lang w:val="fr-FR"/>
        </w:rPr>
        <w:t xml:space="preserve">Contrôle de double feuille : détection garantie d’une ou de plusieurs couches </w:t>
      </w:r>
    </w:p>
    <w:p w14:paraId="2116A83A" w14:textId="496899EC" w:rsidR="009B02F5" w:rsidRPr="009B02F5" w:rsidRDefault="009B02F5" w:rsidP="009B02F5">
      <w:pPr>
        <w:pStyle w:val="BaumerFliesstext"/>
        <w:spacing w:before="240" w:line="360" w:lineRule="auto"/>
        <w:rPr>
          <w:color w:val="1F497D" w:themeColor="text2"/>
          <w:szCs w:val="20"/>
          <w:lang w:val="fr-FR"/>
        </w:rPr>
      </w:pPr>
      <w:r w:rsidRPr="009B02F5">
        <w:rPr>
          <w:szCs w:val="20"/>
          <w:lang w:val="fr-FR"/>
        </w:rPr>
        <w:t>Bien souvent, les doubles feuilles entraînent des arrêts de machines et, le cas échéant, des coûts de réparation associés. Tout cela est maintenant de l’histoire ancienne avec la détection fiable des doubles feuilles et la</w:t>
      </w:r>
      <w:r w:rsidR="00895621">
        <w:rPr>
          <w:szCs w:val="20"/>
          <w:lang w:val="fr-FR"/>
        </w:rPr>
        <w:t xml:space="preserve"> barrière simple à ultrasons des </w:t>
      </w:r>
      <w:r w:rsidRPr="009B02F5">
        <w:rPr>
          <w:szCs w:val="20"/>
          <w:lang w:val="fr-FR"/>
        </w:rPr>
        <w:t>famille</w:t>
      </w:r>
      <w:r w:rsidR="00895621">
        <w:rPr>
          <w:szCs w:val="20"/>
          <w:lang w:val="fr-FR"/>
        </w:rPr>
        <w:t>s</w:t>
      </w:r>
      <w:r w:rsidRPr="009B02F5">
        <w:rPr>
          <w:szCs w:val="20"/>
          <w:lang w:val="fr-FR"/>
        </w:rPr>
        <w:t xml:space="preserve"> de produits </w:t>
      </w:r>
      <w:r w:rsidR="00895621">
        <w:rPr>
          <w:szCs w:val="20"/>
          <w:lang w:val="fr-FR"/>
        </w:rPr>
        <w:t xml:space="preserve">U300 et </w:t>
      </w:r>
      <w:r w:rsidRPr="009B02F5">
        <w:rPr>
          <w:szCs w:val="20"/>
          <w:lang w:val="fr-FR"/>
        </w:rPr>
        <w:t>U500/</w:t>
      </w:r>
      <w:r w:rsidR="00895621">
        <w:rPr>
          <w:szCs w:val="20"/>
          <w:lang w:val="fr-FR"/>
        </w:rPr>
        <w:t xml:space="preserve"> </w:t>
      </w:r>
      <w:r w:rsidRPr="009B02F5">
        <w:rPr>
          <w:szCs w:val="20"/>
          <w:lang w:val="fr-FR"/>
        </w:rPr>
        <w:t xml:space="preserve">UR18. Outre la sécurité de </w:t>
      </w:r>
      <w:proofErr w:type="spellStart"/>
      <w:r w:rsidRPr="009B02F5">
        <w:rPr>
          <w:szCs w:val="20"/>
          <w:lang w:val="fr-FR"/>
        </w:rPr>
        <w:t>process</w:t>
      </w:r>
      <w:proofErr w:type="spellEnd"/>
      <w:r w:rsidRPr="009B02F5">
        <w:rPr>
          <w:szCs w:val="20"/>
          <w:lang w:val="fr-FR"/>
        </w:rPr>
        <w:t xml:space="preserve"> qui s’en trouve améliorée, les étapes de </w:t>
      </w:r>
      <w:proofErr w:type="spellStart"/>
      <w:r w:rsidRPr="009B02F5">
        <w:rPr>
          <w:szCs w:val="20"/>
          <w:lang w:val="fr-FR"/>
        </w:rPr>
        <w:t>process</w:t>
      </w:r>
      <w:proofErr w:type="spellEnd"/>
      <w:r w:rsidRPr="009B02F5">
        <w:rPr>
          <w:szCs w:val="20"/>
          <w:lang w:val="fr-FR"/>
        </w:rPr>
        <w:t xml:space="preserve"> ultérieures sont aussi préservées à titre préventif des dommages et des rebuts. Le récepteur de la barrière simple est équipé de deux sorties de commutation binaires et d’une interface IO. Avec le réglage standard, le détecteur identifie sans incident les matériaux les plus fréquents. En cas d’épaisseurs de matériaux critiques, le détecteur peut faire l’objet d’un apprentissage efficace au moyen d’une configuration de paramètres. Aussi bien en mode de fonctionnement IO-Link qu’en mode de commutation, le détecteur détecte une, deux ou plusieurs couches de matériaux comme du film, du papier, du carton, des étiquettes ou bien encore de la tôle fine.</w:t>
      </w:r>
    </w:p>
    <w:p w14:paraId="7D408D70" w14:textId="54B1D079" w:rsidR="009B02F5" w:rsidRPr="009B02F5" w:rsidRDefault="009B02F5" w:rsidP="009B02F5">
      <w:pPr>
        <w:pStyle w:val="BaumerFliesstext"/>
        <w:spacing w:before="240" w:line="360" w:lineRule="auto"/>
        <w:rPr>
          <w:szCs w:val="20"/>
          <w:lang w:val="fr-FR"/>
        </w:rPr>
      </w:pPr>
      <w:r w:rsidRPr="009B02F5">
        <w:rPr>
          <w:szCs w:val="20"/>
          <w:lang w:val="fr-FR"/>
        </w:rPr>
        <w:t>Outre le contrôle de double feuille, les applications typiques sont la détection de fissures dans du film, le contrôle de points de colle et d’étiquetage. L’on a affaire ici aux matériaux et aux épaisseurs les plus divers dans les conditions de montage les plus variées. Pour la gamme à ultrasons</w:t>
      </w:r>
      <w:r w:rsidR="00895621">
        <w:rPr>
          <w:szCs w:val="20"/>
          <w:lang w:val="fr-FR"/>
        </w:rPr>
        <w:t xml:space="preserve"> de Baumer</w:t>
      </w:r>
      <w:r w:rsidRPr="009B02F5">
        <w:rPr>
          <w:szCs w:val="20"/>
          <w:lang w:val="fr-FR"/>
        </w:rPr>
        <w:t xml:space="preserve">, aucun problème. La barrière simple peut être commandée et guidée de manière flexible en fonction des matériaux et de la situation de montage, notamment la distance. La technologie IO-Link permet d’adapter facilement et rapidement au profit d’une détection fiable les paramètres aux matériaux critiques qui absorbent les sons. Pour cela, les valeurs de </w:t>
      </w:r>
      <w:proofErr w:type="spellStart"/>
      <w:r w:rsidRPr="009B02F5">
        <w:rPr>
          <w:szCs w:val="20"/>
          <w:lang w:val="fr-FR"/>
        </w:rPr>
        <w:t>process</w:t>
      </w:r>
      <w:proofErr w:type="spellEnd"/>
      <w:r w:rsidRPr="009B02F5">
        <w:rPr>
          <w:szCs w:val="20"/>
          <w:lang w:val="fr-FR"/>
        </w:rPr>
        <w:t xml:space="preserve"> se rapportant au produit sont lues puis les seuils de commutation sont fixés en conséquence. Les boîtiers de l’émetteur et du récepteur correspondant peuvent également être sélectionnés lors du montage en fonction de la situation sur site. De même, le récepteur cubique (U500) peut </w:t>
      </w:r>
      <w:r w:rsidRPr="009B02F5">
        <w:rPr>
          <w:szCs w:val="20"/>
          <w:lang w:val="fr-FR"/>
        </w:rPr>
        <w:lastRenderedPageBreak/>
        <w:t>être combiné à l’émetteur cylindrique (UR18). Le fait de pouvoir choisir le boîtier du détecteur et une plage de détection variable offre une grande flexibilité en matière de conception.</w:t>
      </w:r>
    </w:p>
    <w:p w14:paraId="307EEFC2" w14:textId="76A21251" w:rsidR="009B02F5" w:rsidRPr="009B02F5" w:rsidRDefault="009B02F5" w:rsidP="009B02F5">
      <w:pPr>
        <w:pStyle w:val="BaumerFliesstext"/>
        <w:spacing w:before="240" w:line="360" w:lineRule="auto"/>
        <w:rPr>
          <w:szCs w:val="20"/>
          <w:lang w:val="fr-FR"/>
        </w:rPr>
      </w:pPr>
      <w:r w:rsidRPr="009B02F5">
        <w:rPr>
          <w:szCs w:val="20"/>
          <w:lang w:val="fr-FR"/>
        </w:rPr>
        <w:t>En outre, la barrière simple, comme pour toutes les autres variantes de</w:t>
      </w:r>
      <w:r w:rsidR="00895621">
        <w:rPr>
          <w:szCs w:val="20"/>
          <w:lang w:val="fr-FR"/>
        </w:rPr>
        <w:t>s familles</w:t>
      </w:r>
      <w:r w:rsidR="003C0CAA">
        <w:rPr>
          <w:szCs w:val="20"/>
          <w:lang w:val="fr-FR"/>
        </w:rPr>
        <w:t xml:space="preserve"> de </w:t>
      </w:r>
      <w:r w:rsidRPr="009B02F5">
        <w:rPr>
          <w:szCs w:val="20"/>
          <w:lang w:val="fr-FR"/>
        </w:rPr>
        <w:t xml:space="preserve">détecteurs </w:t>
      </w:r>
      <w:r w:rsidR="003C0CAA">
        <w:rPr>
          <w:szCs w:val="20"/>
          <w:lang w:val="fr-FR"/>
        </w:rPr>
        <w:t xml:space="preserve">U300 et </w:t>
      </w:r>
      <w:r w:rsidRPr="009B02F5">
        <w:rPr>
          <w:szCs w:val="20"/>
          <w:lang w:val="fr-FR"/>
        </w:rPr>
        <w:t>U500/</w:t>
      </w:r>
      <w:r w:rsidR="003C0CAA">
        <w:rPr>
          <w:szCs w:val="20"/>
          <w:lang w:val="fr-FR"/>
        </w:rPr>
        <w:t xml:space="preserve"> </w:t>
      </w:r>
      <w:r w:rsidRPr="009B02F5">
        <w:rPr>
          <w:szCs w:val="20"/>
          <w:lang w:val="fr-FR"/>
        </w:rPr>
        <w:t xml:space="preserve">UR18, donne accès à de nombreux autres paramètres IO-Link, permettant de régler parfaitement le détecteur en fonction des exigences de l’application et d’obtenir une solution encore plus fiable. Les détecteurs offrent de surcroît une réelle valeur ajoutée grâce aux données supplémentaires de </w:t>
      </w:r>
      <w:proofErr w:type="spellStart"/>
      <w:r w:rsidRPr="009B02F5">
        <w:rPr>
          <w:szCs w:val="20"/>
          <w:lang w:val="fr-FR"/>
        </w:rPr>
        <w:t>process</w:t>
      </w:r>
      <w:proofErr w:type="spellEnd"/>
      <w:r w:rsidRPr="009B02F5">
        <w:rPr>
          <w:szCs w:val="20"/>
          <w:lang w:val="fr-FR"/>
        </w:rPr>
        <w:t xml:space="preserve"> et de diagnostic. L’installation gagne en productivité tandis que les </w:t>
      </w:r>
      <w:proofErr w:type="spellStart"/>
      <w:r w:rsidRPr="009B02F5">
        <w:rPr>
          <w:szCs w:val="20"/>
          <w:lang w:val="fr-FR"/>
        </w:rPr>
        <w:t>process</w:t>
      </w:r>
      <w:proofErr w:type="spellEnd"/>
      <w:r w:rsidRPr="009B02F5">
        <w:rPr>
          <w:szCs w:val="20"/>
          <w:lang w:val="fr-FR"/>
        </w:rPr>
        <w:t xml:space="preserve"> sont durablement optimisés.</w:t>
      </w:r>
    </w:p>
    <w:p w14:paraId="73667275" w14:textId="77777777" w:rsidR="009B02F5" w:rsidRDefault="009B02F5" w:rsidP="007A4652">
      <w:pPr>
        <w:pStyle w:val="BaumerFliesstext"/>
        <w:spacing w:before="240" w:line="360" w:lineRule="auto"/>
        <w:jc w:val="both"/>
        <w:rPr>
          <w:szCs w:val="20"/>
          <w:lang w:val="fr-FR"/>
        </w:rPr>
      </w:pPr>
    </w:p>
    <w:p w14:paraId="5F923F17" w14:textId="41187353" w:rsidR="00526EE5" w:rsidRPr="003C0CAA" w:rsidRDefault="00526EE5" w:rsidP="007A4652">
      <w:pPr>
        <w:pStyle w:val="BaumerFliesstext"/>
        <w:spacing w:before="240" w:line="360" w:lineRule="auto"/>
        <w:jc w:val="both"/>
        <w:rPr>
          <w:szCs w:val="20"/>
          <w:lang w:val="fr-FR"/>
        </w:rPr>
      </w:pPr>
      <w:r w:rsidRPr="00FD7912">
        <w:rPr>
          <w:szCs w:val="20"/>
          <w:lang w:val="fr-FR"/>
        </w:rPr>
        <w:t>Pour plus d’informations</w:t>
      </w:r>
      <w:r w:rsidR="00FD7912">
        <w:rPr>
          <w:szCs w:val="20"/>
          <w:lang w:val="fr-FR"/>
        </w:rPr>
        <w:t> </w:t>
      </w:r>
      <w:r w:rsidRPr="00FD7912">
        <w:rPr>
          <w:szCs w:val="20"/>
          <w:lang w:val="fr-FR"/>
        </w:rPr>
        <w:t xml:space="preserve">: </w:t>
      </w:r>
      <w:hyperlink r:id="rId13" w:history="1">
        <w:r w:rsidR="003C0CAA" w:rsidRPr="003C0CAA">
          <w:rPr>
            <w:rStyle w:val="Hyperlink"/>
            <w:lang w:val="fr-FR"/>
          </w:rPr>
          <w:t>www.baumer.com/ultrasonic</w:t>
        </w:r>
      </w:hyperlink>
      <w:r w:rsidR="003C0CAA" w:rsidRPr="003C0CAA">
        <w:rPr>
          <w:rStyle w:val="Hyperlink"/>
          <w:lang w:val="fr-FR"/>
        </w:rPr>
        <w:t xml:space="preserve"> </w:t>
      </w:r>
    </w:p>
    <w:p w14:paraId="5F923F19" w14:textId="77777777" w:rsidR="009371DC" w:rsidRPr="009B02F5" w:rsidRDefault="009371DC" w:rsidP="00874ECF">
      <w:pPr>
        <w:pBdr>
          <w:bottom w:val="single" w:sz="4" w:space="1" w:color="auto"/>
        </w:pBdr>
        <w:rPr>
          <w:szCs w:val="20"/>
          <w:lang w:val="fr-FR"/>
        </w:rPr>
      </w:pPr>
    </w:p>
    <w:p w14:paraId="5F923F1A" w14:textId="46234747" w:rsidR="00CA1312" w:rsidRPr="009B02F5" w:rsidRDefault="00F91039" w:rsidP="00D73B0B">
      <w:pPr>
        <w:pStyle w:val="BaumerFliesstext"/>
        <w:tabs>
          <w:tab w:val="left" w:pos="3408"/>
        </w:tabs>
        <w:spacing w:before="120" w:line="360" w:lineRule="auto"/>
        <w:rPr>
          <w:iCs/>
          <w:szCs w:val="20"/>
          <w:lang w:val="fr-FR"/>
        </w:rPr>
      </w:pPr>
      <w:r w:rsidRPr="00FD7912">
        <w:rPr>
          <w:noProof/>
          <w:szCs w:val="20"/>
          <w:lang w:val="fr-FR"/>
        </w:rPr>
        <w:t>Photo</w:t>
      </w:r>
      <w:r w:rsidR="00A633F4">
        <w:rPr>
          <w:noProof/>
          <w:szCs w:val="20"/>
          <w:lang w:val="fr-FR"/>
        </w:rPr>
        <w:t> </w:t>
      </w:r>
      <w:r w:rsidRPr="00FD7912">
        <w:rPr>
          <w:noProof/>
          <w:szCs w:val="20"/>
          <w:lang w:val="fr-FR"/>
        </w:rPr>
        <w:t>:</w:t>
      </w:r>
      <w:r w:rsidRPr="00FD7912">
        <w:rPr>
          <w:iCs/>
          <w:noProof/>
          <w:szCs w:val="20"/>
          <w:lang w:val="fr-FR"/>
        </w:rPr>
        <w:t xml:space="preserve"> </w:t>
      </w:r>
      <w:r w:rsidR="009B02F5" w:rsidRPr="009B02F5">
        <w:rPr>
          <w:szCs w:val="20"/>
          <w:lang w:val="fr-FR"/>
        </w:rPr>
        <w:t xml:space="preserve">Sécurité de </w:t>
      </w:r>
      <w:proofErr w:type="spellStart"/>
      <w:r w:rsidR="009B02F5" w:rsidRPr="009B02F5">
        <w:rPr>
          <w:szCs w:val="20"/>
          <w:lang w:val="fr-FR"/>
        </w:rPr>
        <w:t>process</w:t>
      </w:r>
      <w:proofErr w:type="spellEnd"/>
      <w:r w:rsidR="009B02F5" w:rsidRPr="009B02F5">
        <w:rPr>
          <w:szCs w:val="20"/>
          <w:lang w:val="fr-FR"/>
        </w:rPr>
        <w:t xml:space="preserve"> accrue grâce à la détection fiable d’une ou de plusieurs couches même avec des épaisseurs de matériaux critiques.</w:t>
      </w:r>
    </w:p>
    <w:p w14:paraId="5F923F1B" w14:textId="77777777" w:rsidR="00454D57" w:rsidRPr="00FD7912" w:rsidRDefault="00454D57" w:rsidP="00D73B0B">
      <w:pPr>
        <w:pStyle w:val="BaumerFliesstext"/>
        <w:tabs>
          <w:tab w:val="left" w:pos="3408"/>
        </w:tabs>
        <w:spacing w:before="120" w:line="360" w:lineRule="auto"/>
        <w:rPr>
          <w:iCs/>
          <w:noProof/>
          <w:szCs w:val="20"/>
          <w:lang w:val="fr-FR"/>
        </w:rPr>
      </w:pPr>
    </w:p>
    <w:p w14:paraId="5F923F1C" w14:textId="04C5BD11"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3C0CAA">
        <w:rPr>
          <w:sz w:val="16"/>
          <w:szCs w:val="16"/>
          <w:lang w:val="fr-FR"/>
        </w:rPr>
        <w:t>3285</w:t>
      </w:r>
      <w:bookmarkStart w:id="0" w:name="_GoBack"/>
      <w:bookmarkEnd w:id="0"/>
    </w:p>
    <w:p w14:paraId="5F923F1D" w14:textId="77777777"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4" w:history="1">
        <w:r w:rsidRPr="00FD7912">
          <w:rPr>
            <w:rStyle w:val="Hyperlink"/>
            <w:b/>
            <w:sz w:val="16"/>
            <w:szCs w:val="16"/>
            <w:lang w:val="fr-FR"/>
          </w:rPr>
          <w:t>www.baumer.com/press</w:t>
        </w:r>
      </w:hyperlink>
    </w:p>
    <w:p w14:paraId="5F923F1E" w14:textId="77777777" w:rsidR="00817F98" w:rsidRPr="00FD7912" w:rsidRDefault="00817F98" w:rsidP="00D73B0B">
      <w:pPr>
        <w:spacing w:line="360" w:lineRule="auto"/>
        <w:ind w:right="-2378"/>
        <w:rPr>
          <w:szCs w:val="20"/>
          <w:lang w:val="fr-FR"/>
        </w:rPr>
      </w:pPr>
    </w:p>
    <w:p w14:paraId="5F923F1F" w14:textId="77777777"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14:paraId="5F923F20" w14:textId="77777777"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6C5CC3">
        <w:rPr>
          <w:kern w:val="20"/>
          <w:sz w:val="16"/>
          <w:lang w:val="fr-FR"/>
        </w:rPr>
        <w:t> 7</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5">
        <w:r w:rsidR="00DE4003" w:rsidRPr="00FD7912">
          <w:rPr>
            <w:color w:val="003399"/>
            <w:kern w:val="20"/>
            <w:sz w:val="16"/>
            <w:u w:val="single"/>
            <w:lang w:val="fr-FR"/>
          </w:rPr>
          <w:t>www.baumer.com</w:t>
        </w:r>
      </w:hyperlink>
      <w:r w:rsidR="00DE4003" w:rsidRPr="00FD7912">
        <w:rPr>
          <w:kern w:val="20"/>
          <w:sz w:val="16"/>
          <w:lang w:val="fr-FR"/>
        </w:rPr>
        <w:t>.</w:t>
      </w:r>
    </w:p>
    <w:p w14:paraId="5F923F21" w14:textId="77777777" w:rsidR="00D73B0B" w:rsidRPr="00FD7912" w:rsidRDefault="00D73B0B" w:rsidP="00D73B0B">
      <w:pPr>
        <w:spacing w:line="360" w:lineRule="auto"/>
        <w:rPr>
          <w:b/>
          <w:szCs w:val="20"/>
          <w:lang w:val="fr-FR"/>
        </w:rPr>
      </w:pPr>
    </w:p>
    <w:p w14:paraId="5F923F22" w14:textId="77777777"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14:paraId="5F923F37" w14:textId="77777777" w:rsidTr="00F603A1">
        <w:tc>
          <w:tcPr>
            <w:tcW w:w="3369" w:type="dxa"/>
            <w:shd w:val="clear" w:color="auto" w:fill="auto"/>
          </w:tcPr>
          <w:p w14:paraId="5F923F23" w14:textId="77777777"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14:paraId="54E46A37" w14:textId="77777777" w:rsidR="00CC58F4" w:rsidRPr="006B2F8D" w:rsidRDefault="00CC58F4" w:rsidP="00CC58F4">
            <w:pPr>
              <w:spacing w:line="240" w:lineRule="exact"/>
              <w:rPr>
                <w:sz w:val="16"/>
                <w:szCs w:val="16"/>
                <w:lang w:val="en-US"/>
              </w:rPr>
            </w:pPr>
            <w:r>
              <w:rPr>
                <w:sz w:val="16"/>
                <w:szCs w:val="16"/>
                <w:lang w:val="en-US"/>
              </w:rPr>
              <w:t>Christina Frick</w:t>
            </w:r>
          </w:p>
          <w:p w14:paraId="59CB98B2" w14:textId="77777777" w:rsidR="00CC58F4" w:rsidRPr="006B2F8D" w:rsidRDefault="00CC58F4" w:rsidP="00CC58F4">
            <w:pPr>
              <w:spacing w:line="240" w:lineRule="exact"/>
              <w:rPr>
                <w:sz w:val="16"/>
                <w:szCs w:val="16"/>
                <w:lang w:val="en-US"/>
              </w:rPr>
            </w:pPr>
            <w:r w:rsidRPr="006B2F8D">
              <w:rPr>
                <w:sz w:val="16"/>
                <w:szCs w:val="16"/>
                <w:lang w:val="en-US"/>
              </w:rPr>
              <w:t>Baumer Group</w:t>
            </w:r>
          </w:p>
          <w:p w14:paraId="72ADC0E6" w14:textId="77777777" w:rsidR="00CC58F4" w:rsidRPr="00D20FF1" w:rsidRDefault="00CC58F4" w:rsidP="00CC58F4">
            <w:pPr>
              <w:spacing w:line="240" w:lineRule="exact"/>
              <w:rPr>
                <w:sz w:val="16"/>
                <w:szCs w:val="16"/>
                <w:lang w:val="en-US"/>
              </w:rPr>
            </w:pPr>
            <w:r w:rsidRPr="00D20FF1">
              <w:rPr>
                <w:sz w:val="16"/>
                <w:szCs w:val="16"/>
                <w:lang w:val="en-US"/>
              </w:rPr>
              <w:t>Phone +49 7771 6474 1205</w:t>
            </w:r>
          </w:p>
          <w:p w14:paraId="0ECE2866" w14:textId="77777777" w:rsidR="00CC58F4" w:rsidRDefault="00CC58F4" w:rsidP="00CC58F4">
            <w:pPr>
              <w:spacing w:line="240" w:lineRule="exact"/>
              <w:rPr>
                <w:sz w:val="16"/>
                <w:szCs w:val="16"/>
                <w:lang w:val="fr-CH"/>
              </w:rPr>
            </w:pPr>
            <w:r>
              <w:rPr>
                <w:sz w:val="16"/>
                <w:szCs w:val="16"/>
                <w:lang w:val="fr-CH"/>
              </w:rPr>
              <w:t>Fax     +41 (0)52 728 11 44</w:t>
            </w:r>
          </w:p>
          <w:p w14:paraId="15F099D0" w14:textId="77777777" w:rsidR="00CC58F4" w:rsidRDefault="00CC58F4" w:rsidP="00CC58F4">
            <w:pPr>
              <w:spacing w:line="240" w:lineRule="exact"/>
              <w:rPr>
                <w:sz w:val="16"/>
                <w:szCs w:val="16"/>
              </w:rPr>
            </w:pPr>
            <w:r>
              <w:rPr>
                <w:sz w:val="16"/>
                <w:szCs w:val="16"/>
              </w:rPr>
              <w:t>cfrick@baumer.com</w:t>
            </w:r>
          </w:p>
          <w:p w14:paraId="5F923F2A" w14:textId="4A498259" w:rsidR="00F603A1" w:rsidRPr="00A633F4" w:rsidRDefault="00CC58F4" w:rsidP="00CC58F4">
            <w:pPr>
              <w:spacing w:line="240" w:lineRule="exact"/>
              <w:rPr>
                <w:b/>
                <w:sz w:val="16"/>
                <w:szCs w:val="16"/>
                <w:lang w:val="de-DE"/>
              </w:rPr>
            </w:pPr>
            <w:r w:rsidRPr="00D20FF1">
              <w:rPr>
                <w:sz w:val="16"/>
                <w:szCs w:val="16"/>
              </w:rPr>
              <w:t>www.baumer.com</w:t>
            </w:r>
          </w:p>
        </w:tc>
        <w:tc>
          <w:tcPr>
            <w:tcW w:w="3485" w:type="dxa"/>
          </w:tcPr>
          <w:p w14:paraId="5F923F2B" w14:textId="77777777" w:rsidR="00F603A1" w:rsidRPr="00FD7912" w:rsidRDefault="00F603A1" w:rsidP="00227ECC">
            <w:pPr>
              <w:spacing w:line="240" w:lineRule="exact"/>
              <w:rPr>
                <w:b/>
                <w:bCs/>
                <w:sz w:val="16"/>
                <w:szCs w:val="16"/>
                <w:lang w:val="fr-FR"/>
              </w:rPr>
            </w:pPr>
            <w:r w:rsidRPr="00FD7912">
              <w:rPr>
                <w:b/>
                <w:sz w:val="16"/>
                <w:lang w:val="fr-FR"/>
              </w:rPr>
              <w:t>Contact entreprise Suisse:</w:t>
            </w:r>
          </w:p>
          <w:p w14:paraId="5F923F2C" w14:textId="77777777" w:rsidR="00F603A1" w:rsidRPr="00FD7912" w:rsidRDefault="00F603A1" w:rsidP="00227ECC">
            <w:pPr>
              <w:spacing w:line="240" w:lineRule="exact"/>
              <w:rPr>
                <w:sz w:val="16"/>
                <w:szCs w:val="16"/>
                <w:lang w:val="fr-FR"/>
              </w:rPr>
            </w:pPr>
            <w:r w:rsidRPr="00FD7912">
              <w:rPr>
                <w:sz w:val="16"/>
                <w:lang w:val="fr-FR"/>
              </w:rPr>
              <w:t>Baumer Electric AG</w:t>
            </w:r>
          </w:p>
          <w:p w14:paraId="5F923F2D" w14:textId="77777777" w:rsidR="00F603A1" w:rsidRPr="00FD7912" w:rsidRDefault="00F603A1" w:rsidP="00227ECC">
            <w:pPr>
              <w:spacing w:line="240" w:lineRule="exact"/>
              <w:rPr>
                <w:sz w:val="16"/>
                <w:szCs w:val="16"/>
                <w:lang w:val="fr-FR"/>
              </w:rPr>
            </w:pPr>
            <w:r w:rsidRPr="00FD7912">
              <w:rPr>
                <w:sz w:val="16"/>
                <w:lang w:val="fr-FR"/>
              </w:rPr>
              <w:t>Tél. +41 52728 11 22</w:t>
            </w:r>
          </w:p>
          <w:p w14:paraId="5F923F2E" w14:textId="77777777"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14:paraId="5F923F2F" w14:textId="77777777" w:rsidR="00F603A1" w:rsidRPr="00FD7912" w:rsidRDefault="003C0CAA" w:rsidP="00227ECC">
            <w:pPr>
              <w:spacing w:line="240" w:lineRule="exact"/>
              <w:rPr>
                <w:sz w:val="16"/>
                <w:lang w:val="fr-FR"/>
              </w:rPr>
            </w:pPr>
            <w:hyperlink r:id="rId16">
              <w:r w:rsidR="00F603A1" w:rsidRPr="00FD7912">
                <w:rPr>
                  <w:rStyle w:val="Hyperlink"/>
                  <w:color w:val="auto"/>
                  <w:sz w:val="16"/>
                  <w:u w:val="none"/>
                  <w:lang w:val="fr-FR"/>
                </w:rPr>
                <w:t>sales.ch@baumer.com</w:t>
              </w:r>
            </w:hyperlink>
            <w:r w:rsidR="00F603A1" w:rsidRPr="00FD7912">
              <w:rPr>
                <w:sz w:val="16"/>
                <w:lang w:val="fr-FR"/>
              </w:rPr>
              <w:t xml:space="preserve"> </w:t>
            </w:r>
          </w:p>
          <w:p w14:paraId="5F923F30" w14:textId="77777777" w:rsidR="00F603A1" w:rsidRPr="00FD7912" w:rsidRDefault="003C0CAA" w:rsidP="00227ECC">
            <w:pPr>
              <w:spacing w:line="240" w:lineRule="exact"/>
              <w:rPr>
                <w:b/>
                <w:bCs/>
                <w:sz w:val="16"/>
                <w:szCs w:val="16"/>
                <w:lang w:val="fr-FR"/>
              </w:rPr>
            </w:pPr>
            <w:hyperlink r:id="rId17">
              <w:r w:rsidR="00F603A1" w:rsidRPr="00FD7912">
                <w:rPr>
                  <w:rStyle w:val="Hyperlink"/>
                  <w:color w:val="auto"/>
                  <w:sz w:val="16"/>
                  <w:u w:val="none"/>
                  <w:lang w:val="fr-FR"/>
                </w:rPr>
                <w:t>www.baumer.com</w:t>
              </w:r>
            </w:hyperlink>
          </w:p>
        </w:tc>
        <w:tc>
          <w:tcPr>
            <w:tcW w:w="3035" w:type="dxa"/>
            <w:shd w:val="clear" w:color="auto" w:fill="auto"/>
          </w:tcPr>
          <w:p w14:paraId="5F923F31" w14:textId="77777777" w:rsidR="00F603A1" w:rsidRPr="00FD7912" w:rsidRDefault="00F603A1" w:rsidP="00F603A1">
            <w:pPr>
              <w:spacing w:line="240" w:lineRule="exact"/>
              <w:rPr>
                <w:b/>
                <w:bCs/>
                <w:sz w:val="16"/>
                <w:szCs w:val="16"/>
                <w:lang w:val="fr-FR"/>
              </w:rPr>
            </w:pPr>
            <w:r w:rsidRPr="00FD7912">
              <w:rPr>
                <w:b/>
                <w:sz w:val="16"/>
                <w:lang w:val="fr-FR"/>
              </w:rPr>
              <w:t>Contact entreprise France:</w:t>
            </w:r>
          </w:p>
          <w:p w14:paraId="5F923F32" w14:textId="77777777" w:rsidR="00F603A1" w:rsidRPr="00FD7912" w:rsidRDefault="00F603A1" w:rsidP="00D06A30">
            <w:pPr>
              <w:spacing w:line="240" w:lineRule="exact"/>
              <w:rPr>
                <w:sz w:val="16"/>
                <w:szCs w:val="16"/>
                <w:lang w:val="fr-FR"/>
              </w:rPr>
            </w:pPr>
            <w:r w:rsidRPr="00FD7912">
              <w:rPr>
                <w:sz w:val="16"/>
                <w:szCs w:val="16"/>
                <w:lang w:val="fr-FR"/>
              </w:rPr>
              <w:t>Baumer SAS</w:t>
            </w:r>
          </w:p>
          <w:p w14:paraId="5F923F33" w14:textId="77777777"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14:paraId="5F923F34" w14:textId="77777777"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14:paraId="5F923F35" w14:textId="77777777"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14:paraId="5F923F36" w14:textId="77777777" w:rsidR="00F603A1" w:rsidRPr="00FD7912" w:rsidRDefault="003C0CAA" w:rsidP="00D06A30">
            <w:pPr>
              <w:spacing w:line="240" w:lineRule="exact"/>
              <w:rPr>
                <w:b/>
                <w:sz w:val="16"/>
                <w:szCs w:val="16"/>
                <w:lang w:val="fr-FR"/>
              </w:rPr>
            </w:pPr>
            <w:hyperlink r:id="rId18"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14:paraId="5F923F38" w14:textId="77777777" w:rsidR="00EA6E92" w:rsidRPr="00FD7912" w:rsidRDefault="00EA6E92" w:rsidP="00A60557">
      <w:pPr>
        <w:rPr>
          <w:lang w:val="fr-FR"/>
        </w:rPr>
      </w:pPr>
    </w:p>
    <w:sectPr w:rsidR="00EA6E92" w:rsidRPr="00FD7912">
      <w:headerReference w:type="default" r:id="rId19"/>
      <w:footerReference w:type="even" r:id="rId20"/>
      <w:footerReference w:type="default" r:id="rId21"/>
      <w:footerReference w:type="first" r:id="rId22"/>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3F3D" w14:textId="77777777" w:rsidR="00B068AD" w:rsidRDefault="00B068AD">
      <w:r>
        <w:separator/>
      </w:r>
    </w:p>
  </w:endnote>
  <w:endnote w:type="continuationSeparator" w:id="0">
    <w:p w14:paraId="5F923F3E"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F923F41" w14:textId="64C8D506" w:rsidR="00B068AD" w:rsidRDefault="00B068AD">
    <w:pPr>
      <w:pStyle w:val="Fuzeile"/>
    </w:pPr>
    <w:r>
      <w:fldChar w:fldCharType="begin"/>
    </w:r>
    <w:r>
      <w:instrText xml:space="preserve"> SAVEDATE \@ "dd.MM.yyyy" \* MERGEFORMAT </w:instrText>
    </w:r>
    <w:r>
      <w:fldChar w:fldCharType="separate"/>
    </w:r>
    <w:r w:rsidR="003616F9">
      <w:rPr>
        <w:noProof/>
      </w:rPr>
      <w:t>29.07.2020</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5F923F42"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3" w14:textId="5B786D86"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3C0CAA">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3C0CAA">
      <w:rPr>
        <w:noProof/>
        <w:sz w:val="16"/>
      </w:rPr>
      <w:t>2</w:t>
    </w:r>
    <w:r>
      <w:rPr>
        <w:sz w:val="16"/>
      </w:rPr>
      <w:fldChar w:fldCharType="end"/>
    </w:r>
    <w:r>
      <w:rPr>
        <w:sz w:val="16"/>
      </w:rPr>
      <w:tab/>
      <w:t>Baumer Group</w:t>
    </w:r>
  </w:p>
  <w:p w14:paraId="5F923F44" w14:textId="77777777" w:rsidR="00B068AD" w:rsidRDefault="00B068AD">
    <w:pPr>
      <w:pBdr>
        <w:top w:val="single" w:sz="4" w:space="1" w:color="auto"/>
      </w:pBdr>
      <w:tabs>
        <w:tab w:val="center" w:pos="4819"/>
        <w:tab w:val="right" w:pos="9638"/>
      </w:tabs>
    </w:pPr>
    <w:r>
      <w:rPr>
        <w:sz w:val="16"/>
      </w:rPr>
      <w:tab/>
    </w:r>
    <w:r>
      <w:rPr>
        <w:sz w:val="16"/>
      </w:rPr>
      <w:tab/>
    </w:r>
  </w:p>
  <w:p w14:paraId="5F923F4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6"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F923F47" w14:textId="30595452" w:rsidR="00B068AD" w:rsidRDefault="00B068AD">
    <w:pPr>
      <w:pStyle w:val="Fuzeile"/>
    </w:pPr>
    <w:r>
      <w:fldChar w:fldCharType="begin"/>
    </w:r>
    <w:r>
      <w:instrText xml:space="preserve"> SAVEDATE \@ "dd.MM.yyyy" \* MERGEFORMAT </w:instrText>
    </w:r>
    <w:r>
      <w:fldChar w:fldCharType="separate"/>
    </w:r>
    <w:r w:rsidR="003616F9">
      <w:rPr>
        <w:noProof/>
      </w:rPr>
      <w:t>29.07.2020</w:t>
    </w:r>
    <w:r>
      <w:fldChar w:fldCharType="end"/>
    </w:r>
    <w:r>
      <w:t>/</w:t>
    </w:r>
    <w:proofErr w:type="spellStart"/>
    <w:r w:rsidR="009B02F5">
      <w:fldChar w:fldCharType="begin"/>
    </w:r>
    <w:r w:rsidR="009B02F5">
      <w:instrText xml:space="preserve"> AUTHOR  \* MERGEFORMAT </w:instrText>
    </w:r>
    <w:r w:rsidR="009B02F5">
      <w:fldChar w:fldCharType="separate"/>
    </w:r>
    <w:r w:rsidR="002551A0">
      <w:rPr>
        <w:noProof/>
      </w:rPr>
      <w:t>Diepenbrock</w:t>
    </w:r>
    <w:proofErr w:type="spellEnd"/>
    <w:r w:rsidR="002551A0">
      <w:rPr>
        <w:noProof/>
      </w:rPr>
      <w:t xml:space="preserve"> Stefan</w:t>
    </w:r>
    <w:r w:rsidR="009B02F5">
      <w:rPr>
        <w:noProof/>
      </w:rPr>
      <w:fldChar w:fldCharType="end"/>
    </w:r>
    <w:r>
      <w:tab/>
    </w:r>
    <w:r>
      <w:tab/>
      <w:t xml:space="preserve">Frauenfeld, </w:t>
    </w:r>
    <w:proofErr w:type="spellStart"/>
    <w:r>
      <w:t>Switzerland</w:t>
    </w:r>
    <w:proofErr w:type="spellEnd"/>
  </w:p>
  <w:p w14:paraId="5F923F48"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3F3B" w14:textId="77777777" w:rsidR="00B068AD" w:rsidRDefault="00B068AD">
      <w:r>
        <w:separator/>
      </w:r>
    </w:p>
  </w:footnote>
  <w:footnote w:type="continuationSeparator" w:id="0">
    <w:p w14:paraId="5F923F3C"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3F" w14:textId="77777777" w:rsidR="00B068AD" w:rsidRDefault="00B068AD" w:rsidP="0006218F">
    <w:pPr>
      <w:tabs>
        <w:tab w:val="right" w:pos="9639"/>
      </w:tabs>
      <w:ind w:left="79" w:hanging="697"/>
    </w:pPr>
    <w:r>
      <w:rPr>
        <w:noProof/>
        <w:lang w:val="de-DE" w:eastAsia="zh-CN"/>
      </w:rPr>
      <w:drawing>
        <wp:inline distT="0" distB="0" distL="0" distR="0" wp14:anchorId="5F923F49" wp14:editId="5F923F4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F923F4B" wp14:editId="5F923F4C">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4693A"/>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16F9"/>
    <w:rsid w:val="0036354F"/>
    <w:rsid w:val="003637E1"/>
    <w:rsid w:val="00387478"/>
    <w:rsid w:val="00392B64"/>
    <w:rsid w:val="003A3B92"/>
    <w:rsid w:val="003A3F92"/>
    <w:rsid w:val="003C0CAA"/>
    <w:rsid w:val="003C7B72"/>
    <w:rsid w:val="003C7EA1"/>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C5CC3"/>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749A"/>
    <w:rsid w:val="007B785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95621"/>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B02F5"/>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3F4"/>
    <w:rsid w:val="00A65BAE"/>
    <w:rsid w:val="00A71E2C"/>
    <w:rsid w:val="00A72AA8"/>
    <w:rsid w:val="00A91EA6"/>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C58F4"/>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20E"/>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5F923F10"/>
  <w15:docId w15:val="{42DA0028-7387-4B45-BC4D-C55D663D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ultrasonic"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aumer.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pres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46caa2f-33ef-4e65-baec-39447f8fc80e" ContentTypeId="0x0101001195B620A1DC30408F0DEFABF60333C7" PreviousValue="false"/>
</file>

<file path=customXml/item3.xml><?xml version="1.0" encoding="utf-8"?>
<ct:contentTypeSchema xmlns:ct="http://schemas.microsoft.com/office/2006/metadata/contentType" xmlns:ma="http://schemas.microsoft.com/office/2006/metadata/properties/metaAttributes" ct:_="" ma:_="" ma:contentTypeName="BBSCore" ma:contentTypeID="0x0101001195B620A1DC30408F0DEFABF60333C70062488EE1223A9D4BB9AFEAF42A9486AB" ma:contentTypeVersion="32" ma:contentTypeDescription="" ma:contentTypeScope="" ma:versionID="b4cd962a70a24df698f910862037ba88">
  <xsd:schema xmlns:xsd="http://www.w3.org/2001/XMLSchema" xmlns:xs="http://www.w3.org/2001/XMLSchema" xmlns:p="http://schemas.microsoft.com/office/2006/metadata/properties" xmlns:ns2="e7b51557-81f9-4e64-8758-5330901a8bf6" targetNamespace="http://schemas.microsoft.com/office/2006/metadata/properties" ma:root="true" ma:fieldsID="f0d25d8c98905a1401ac170cad23dda4" ns2:_="">
    <xsd:import namespace="e7b51557-81f9-4e64-8758-5330901a8bf6"/>
    <xsd:element name="properties">
      <xsd:complexType>
        <xsd:sequence>
          <xsd:element name="documentManagement">
            <xsd:complexType>
              <xsd:all>
                <xsd:element ref="ns2:BBSCategory" minOccurs="0"/>
                <xsd:element ref="ns2:BBSPRCNo" minOccurs="0"/>
                <xsd:element ref="ns2:BBSCompany" minOccurs="0"/>
                <xsd:element ref="ns2:BBSScope" minOccurs="0"/>
                <xsd:element ref="ns2:BBSLevel" minOccurs="0"/>
                <xsd:element ref="ns2:BBSLanguage" minOccurs="0"/>
                <xsd:element ref="ns2:Owner"/>
                <xsd:element ref="ns2:BBSRetention" minOccurs="0"/>
                <xsd:element ref="ns2:BBSStorage" minOccurs="0"/>
                <xsd:element ref="ns2:BBSDocType" minOccurs="0"/>
                <xsd:element ref="ns2:BBSChangeHistory" minOccurs="0"/>
                <xsd:element ref="ns2:BBSDeleteMark" minOccurs="0"/>
                <xsd:element ref="ns2:BBSUsedIn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1557-81f9-4e64-8758-5330901a8bf6" elementFormDefault="qualified">
    <xsd:import namespace="http://schemas.microsoft.com/office/2006/documentManagement/types"/>
    <xsd:import namespace="http://schemas.microsoft.com/office/infopath/2007/PartnerControls"/>
    <xsd:element name="BBSCategory" ma:index="1" nillable="true" ma:displayName="Category" ma:default="BWI" ma:format="Dropdown" ma:internalName="BBSCategory">
      <xsd:simpleType>
        <xsd:restriction base="dms:Choice">
          <xsd:enumeration value="BWI"/>
          <xsd:enumeration value="TPL"/>
          <xsd:enumeration value="PRC"/>
          <xsd:enumeration value="ORG"/>
          <xsd:enumeration value="BOE"/>
          <xsd:enumeration value="RASCI"/>
          <xsd:enumeration value="ROL"/>
        </xsd:restriction>
      </xsd:simpleType>
    </xsd:element>
    <xsd:element name="BBSPRCNo" ma:index="2" nillable="true" ma:displayName="PRC No." ma:internalName="BBSPRCNo" ma:readOnly="fals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enumeration value="05.01."/>
                    <xsd:enumeration value="05.02."/>
                    <xsd:enumeration value="05.03."/>
                    <xsd:enumeration value="05.04."/>
                    <xsd:enumeration value="05.05."/>
                    <xsd:enumeration value="05.06."/>
                    <xsd:enumeration value="05.07."/>
                    <xsd:enumeration value="05.08."/>
                  </xsd:restriction>
                </xsd:simpleType>
              </xsd:element>
            </xsd:sequence>
          </xsd:extension>
        </xsd:complexContent>
      </xsd:complexType>
    </xsd:element>
    <xsd:element name="BBSCompany" ma:index="3" nillable="true" ma:displayName="Company" ma:internalName="BBSCompany" ma:readOnly="fals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BBSScope" ma:index="4" nillable="true" ma:displayName="Scope" ma:default="ALL" ma:internalName="BBSScop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BBSLevel" ma:index="5" nillable="true" ma:displayName="Lev." ma:default="Group" ma:description="'Group' applicable for all companies &#10;'Site' specific documentation only for some companies" ma:format="RadioButtons" ma:internalName="BBSLevel">
      <xsd:simpleType>
        <xsd:restriction base="dms:Choice">
          <xsd:enumeration value="Group"/>
          <xsd:enumeration value="Site"/>
        </xsd:restriction>
      </xsd:simpleType>
    </xsd:element>
    <xsd:element name="BBSLanguage" ma:index="6" nillable="true" ma:displayName="Lang." ma:default="DE" ma:internalName="BBSLanguag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enumeration value="SE"/>
                  </xsd:restriction>
                </xsd:simpleType>
              </xsd:element>
            </xsd:sequence>
          </xsd:extension>
        </xsd:complexContent>
      </xsd:complexType>
    </xsd:element>
    <xsd:element name="Owner" ma:index="8" ma:displayName="Owner" ma:list="UserInfo" ma:SharePointGroup="0" ma:internalName="Owne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Retention" ma:index="9" nillable="true" ma:displayName="Retention" ma:default="none" ma:format="Dropdown" ma:internalName="BBSRetention">
      <xsd:simpleType>
        <xsd:restriction base="dms:Choice">
          <xsd:enumeration value="none"/>
          <xsd:enumeration value="5"/>
          <xsd:enumeration value="10"/>
        </xsd:restriction>
      </xsd:simpleType>
    </xsd:element>
    <xsd:element name="BBSStorage" ma:index="10" nillable="true" ma:displayName="Storage" ma:default="E" ma:description="E = Electronic &#10;P = Physical" ma:format="Dropdown" ma:internalName="BBSStorage">
      <xsd:simpleType>
        <xsd:restriction base="dms:Choice">
          <xsd:enumeration value="E"/>
          <xsd:enumeration value="P"/>
        </xsd:restriction>
      </xsd:simpleType>
    </xsd:element>
    <xsd:element name="BBSDocType" ma:index="11" nillable="true" ma:displayName="Doc Type" ma:default="SOP" ma:description="SOP = Standard Operating Procedure (Vorgabedokument)&#10;P = Proof (Nachweisdokument)&#10;SOP/P = both" ma:format="RadioButtons" ma:internalName="BBSDocType">
      <xsd:simpleType>
        <xsd:restriction base="dms:Choice">
          <xsd:enumeration value="SOP"/>
          <xsd:enumeration value="P"/>
          <xsd:enumeration value="SOP/P"/>
        </xsd:restriction>
      </xsd:simpleType>
    </xsd:element>
    <xsd:element name="BBSChangeHistory" ma:index="12" nillable="true" ma:displayName="Change History" ma:internalName="BBSChangeHistory" ma:readOnly="false">
      <xsd:simpleType>
        <xsd:restriction base="dms:Note">
          <xsd:maxLength value="255"/>
        </xsd:restriction>
      </xsd:simpleType>
    </xsd:element>
    <xsd:element name="BBSDeleteMark" ma:index="13" nillable="true" ma:displayName="DeleteMark" ma:default="0" ma:description="Should the document be marked for deletion?" ma:internalName="BBSDeleteMark">
      <xsd:simpleType>
        <xsd:restriction base="dms:Boolean"/>
      </xsd:simpleType>
    </xsd:element>
    <xsd:element name="BBSUsedInCompany" ma:index="14" nillable="true" ma:displayName="UsedInCompany" ma:internalName="BBSUsedInCompany">
      <xsd:complexType>
        <xsd:complexContent>
          <xsd:extension base="dms:MultiChoice">
            <xsd:sequence>
              <xsd:element name="Value" maxOccurs="unbounded" minOccurs="0" nillable="true">
                <xsd:simpleType>
                  <xsd:restriction base="dms:Choice">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BSPRCNo xmlns="e7b51557-81f9-4e64-8758-5330901a8bf6">
      <Value>02.02.</Value>
    </BBSPRCNo>
    <BBSLevel xmlns="e7b51557-81f9-4e64-8758-5330901a8bf6">Group</BBSLevel>
    <BBSUsedInCompany xmlns="e7b51557-81f9-4e64-8758-5330901a8bf6"/>
    <BBSLanguage xmlns="e7b51557-81f9-4e64-8758-5330901a8bf6">
      <Value>FR</Value>
    </BBSLanguage>
    <Owner xmlns="e7b51557-81f9-4e64-8758-5330901a8bf6">
      <UserInfo>
        <DisplayName>Benz Adrian</DisplayName>
        <AccountId>4929</AccountId>
        <AccountType/>
      </UserInfo>
    </Owner>
    <BBSCompany xmlns="e7b51557-81f9-4e64-8758-5330901a8bf6">
      <Value>ALL</Value>
    </BBSCompany>
    <BBSChangeHistory xmlns="e7b51557-81f9-4e64-8758-5330901a8bf6">02.08.2018: Number of employees corrected</BBSChangeHistory>
    <BBSRetention xmlns="e7b51557-81f9-4e64-8758-5330901a8bf6">none</BBSRetention>
    <BBSStorage xmlns="e7b51557-81f9-4e64-8758-5330901a8bf6">E</BBSStorage>
    <BBSScope xmlns="e7b51557-81f9-4e64-8758-5330901a8bf6">
      <Value>ALL</Value>
    </BBSScope>
    <BBSDocType xmlns="e7b51557-81f9-4e64-8758-5330901a8bf6">SOP</BBSDocType>
    <BBSDeleteMark xmlns="e7b51557-81f9-4e64-8758-5330901a8bf6">false</BBSDeleteMark>
    <BBSCategory xmlns="e7b51557-81f9-4e64-8758-5330901a8bf6">TPL</BB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BBFCA02-3A44-40AB-AC6D-458BB6642B04}">
  <ds:schemaRefs>
    <ds:schemaRef ds:uri="Microsoft.SharePoint.Taxonomy.ContentTypeSync"/>
  </ds:schemaRefs>
</ds:datastoreItem>
</file>

<file path=customXml/itemProps3.xml><?xml version="1.0" encoding="utf-8"?>
<ds:datastoreItem xmlns:ds="http://schemas.openxmlformats.org/officeDocument/2006/customXml" ds:itemID="{A7AB0220-B08B-4F4C-AE4D-3F126F09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1557-81f9-4e64-8758-5330901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2B611-4DEF-4C7C-B8EE-70A2E9EC5586}">
  <ds:schemaRefs>
    <ds:schemaRef ds:uri="http://purl.org/dc/elements/1.1/"/>
    <ds:schemaRef ds:uri="http://schemas.microsoft.com/office/2006/metadata/properties"/>
    <ds:schemaRef ds:uri="http://purl.org/dc/terms/"/>
    <ds:schemaRef ds:uri="e7b51557-81f9-4e64-8758-5330901a8bf6"/>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BB32AD3E-B970-4BC6-97A8-320E26EA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82B85C10.dotm</Template>
  <TotalTime>0</TotalTime>
  <Pages>2</Pages>
  <Words>745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S. Diepenbrock</Manager>
  <Company>Baumer Management Services AG</Company>
  <LinksUpToDate>false</LinksUpToDate>
  <CharactersWithSpaces>5178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Baumer</dc:creator>
  <cp:keywords>PR, Communique presse, 81173188, PR template</cp:keywords>
  <cp:lastModifiedBy>Frick Christina</cp:lastModifiedBy>
  <cp:revision>4</cp:revision>
  <cp:lastPrinted>2015-02-06T10:33:00Z</cp:lastPrinted>
  <dcterms:created xsi:type="dcterms:W3CDTF">2020-07-29T07:24:00Z</dcterms:created>
  <dcterms:modified xsi:type="dcterms:W3CDTF">2020-09-09T07:56:00Z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370500</vt:r8>
  </property>
  <property fmtid="{D5CDD505-2E9C-101B-9397-08002B2CF9AE}" pid="3" name="Language">
    <vt:lpwstr>;#FR;#</vt:lpwstr>
  </property>
  <property fmtid="{D5CDD505-2E9C-101B-9397-08002B2CF9AE}" pid="4" name="Topic">
    <vt:lpwstr>PR, Communique presse, 81173188, PR template</vt:lpwstr>
  </property>
  <property fmtid="{D5CDD505-2E9C-101B-9397-08002B2CF9AE}" pid="5" name="Validity">
    <vt:lpwstr>;#ALL;#</vt:lpwstr>
  </property>
  <property fmtid="{D5CDD505-2E9C-101B-9397-08002B2CF9AE}" pid="6" name="Level">
    <vt:lpwstr>Group</vt:lpwstr>
  </property>
  <property fmtid="{D5CDD505-2E9C-101B-9397-08002B2CF9AE}" pid="7" name="Retention period">
    <vt:lpwstr>none</vt:lpwstr>
  </property>
  <property fmtid="{D5CDD505-2E9C-101B-9397-08002B2CF9AE}" pid="8" name="Validity / Gültigkeit">
    <vt:lpwstr>;#ALL;#</vt:lpwstr>
  </property>
  <property fmtid="{D5CDD505-2E9C-101B-9397-08002B2CF9AE}" pid="9" name="Storage">
    <vt:lpwstr>E</vt:lpwstr>
  </property>
  <property fmtid="{D5CDD505-2E9C-101B-9397-08002B2CF9AE}" pid="10" name="ContentTypeId">
    <vt:lpwstr>0x0101001195B620A1DC30408F0DEFABF60333C70062488EE1223A9D4BB9AFEAF42A9486AB</vt:lpwstr>
  </property>
  <property fmtid="{D5CDD505-2E9C-101B-9397-08002B2CF9AE}" pid="11" name="Doc Type">
    <vt:lpwstr>SOP</vt:lpwstr>
  </property>
  <property fmtid="{D5CDD505-2E9C-101B-9397-08002B2CF9AE}" pid="12" name="BBS Process">
    <vt:lpwstr>;#02.02.;#</vt:lpwstr>
  </property>
  <property fmtid="{D5CDD505-2E9C-101B-9397-08002B2CF9AE}" pid="13" name="BBS Categorie">
    <vt:lpwstr>TPL</vt:lpwstr>
  </property>
  <property fmtid="{D5CDD505-2E9C-101B-9397-08002B2CF9AE}" pid="14" name="Change History">
    <vt:lpwstr>01.02.2017: Kleine formelle Korrekturen</vt:lpwstr>
  </property>
  <property fmtid="{D5CDD505-2E9C-101B-9397-08002B2CF9AE}" pid="15" name="Löschkennzeichen">
    <vt:bool>false</vt:bool>
  </property>
  <property fmtid="{D5CDD505-2E9C-101B-9397-08002B2CF9AE}" pid="16" name="Owner">
    <vt:lpwstr>168;#Maier Silke</vt:lpwstr>
  </property>
  <property fmtid="{D5CDD505-2E9C-101B-9397-08002B2CF9AE}" pid="17" name="WorkflowChangePath">
    <vt:lpwstr>21695a0c-671b-4820-9294-8d5cc2411e98,10;21695a0c-671b-4820-9294-8d5cc2411e98,10;0ecd2ca7-9996-4691-b84c-86f9c2b33666,14;</vt:lpwstr>
  </property>
</Properties>
</file>