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:rsidR="00812F6F" w:rsidRPr="00832110" w:rsidRDefault="00812F6F" w:rsidP="00812F6F">
      <w:pPr>
        <w:pStyle w:val="BaumerFliesstext"/>
      </w:pPr>
    </w:p>
    <w:p w:rsidR="00812F6F" w:rsidRPr="00832110" w:rsidRDefault="00812F6F" w:rsidP="00812F6F">
      <w:pPr>
        <w:pStyle w:val="BaumerFliesstext"/>
      </w:pPr>
    </w:p>
    <w:p w:rsidR="00B7398D" w:rsidRPr="001C3FD2" w:rsidRDefault="00B7398D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 w:rsidRPr="001C3FD2">
        <w:rPr>
          <w:b/>
          <w:bCs/>
          <w:iCs/>
          <w:sz w:val="28"/>
          <w:szCs w:val="28"/>
        </w:rPr>
        <w:t>Nichts dem Zufall überlassen: Induktive IO-Link Sensoren</w:t>
      </w:r>
      <w:r w:rsidR="00DC7A68">
        <w:rPr>
          <w:b/>
          <w:bCs/>
          <w:iCs/>
          <w:sz w:val="28"/>
          <w:szCs w:val="28"/>
        </w:rPr>
        <w:t xml:space="preserve"> sorgen</w:t>
      </w:r>
      <w:r w:rsidRPr="001C3FD2">
        <w:rPr>
          <w:b/>
          <w:bCs/>
          <w:iCs/>
          <w:sz w:val="28"/>
          <w:szCs w:val="28"/>
        </w:rPr>
        <w:t xml:space="preserve"> </w:t>
      </w:r>
      <w:r w:rsidR="00DC7A68">
        <w:rPr>
          <w:b/>
          <w:bCs/>
          <w:iCs/>
          <w:sz w:val="28"/>
          <w:szCs w:val="28"/>
        </w:rPr>
        <w:t>mit</w:t>
      </w:r>
      <w:r w:rsidRPr="001C3FD2">
        <w:rPr>
          <w:b/>
          <w:bCs/>
          <w:iCs/>
          <w:sz w:val="28"/>
          <w:szCs w:val="28"/>
        </w:rPr>
        <w:t xml:space="preserve"> umfangreichsten Diagnosedaten für höchste Prozesssicherheit</w:t>
      </w:r>
    </w:p>
    <w:p w:rsidR="00247813" w:rsidRPr="00832110" w:rsidRDefault="00247813" w:rsidP="00247813">
      <w:pPr>
        <w:jc w:val="right"/>
      </w:pPr>
    </w:p>
    <w:p w:rsidR="00646917" w:rsidRPr="00B0197C" w:rsidRDefault="00857E51" w:rsidP="008A13A1">
      <w:pPr>
        <w:pStyle w:val="BaumerFliesstext"/>
        <w:spacing w:before="240" w:line="360" w:lineRule="auto"/>
      </w:pPr>
      <w:r w:rsidRPr="00857E51">
        <w:rPr>
          <w:noProof/>
          <w:szCs w:val="20"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3635629</wp:posOffset>
            </wp:positionH>
            <wp:positionV relativeFrom="paragraph">
              <wp:posOffset>186588</wp:posOffset>
            </wp:positionV>
            <wp:extent cx="2477110" cy="1815671"/>
            <wp:effectExtent l="0" t="0" r="0" b="0"/>
            <wp:wrapThrough wrapText="bothSides">
              <wp:wrapPolygon edited="0">
                <wp:start x="0" y="0"/>
                <wp:lineTo x="0" y="21305"/>
                <wp:lineTo x="21434" y="21305"/>
                <wp:lineTo x="21434" y="0"/>
                <wp:lineTo x="0" y="0"/>
              </wp:wrapPolygon>
            </wp:wrapThrough>
            <wp:docPr id="1" name="Grafik 1" descr="C:\Users\chrf\Desktop\Baumer_Inductive-IO-Link_diagnostic-data_ML_20191030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Inductive-IO-Link_diagnostic-data_ML_20191030_PH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10" cy="1815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857E51">
        <w:rPr>
          <w:szCs w:val="20"/>
        </w:rPr>
        <w:t>(</w:t>
      </w:r>
      <w:r w:rsidR="008C6B9E">
        <w:rPr>
          <w:szCs w:val="20"/>
        </w:rPr>
        <w:t>13</w:t>
      </w:r>
      <w:r w:rsidR="00F168ED" w:rsidRPr="00857E51">
        <w:rPr>
          <w:szCs w:val="20"/>
        </w:rPr>
        <w:t>.</w:t>
      </w:r>
      <w:r w:rsidRPr="00857E51">
        <w:rPr>
          <w:szCs w:val="20"/>
        </w:rPr>
        <w:t>11.2019</w:t>
      </w:r>
      <w:r w:rsidR="00D73B0B" w:rsidRPr="00857E51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proofErr w:type="spellStart"/>
      <w:r w:rsidR="00344DE5">
        <w:rPr>
          <w:szCs w:val="20"/>
        </w:rPr>
        <w:t>Baumer</w:t>
      </w:r>
      <w:proofErr w:type="spellEnd"/>
      <w:r w:rsidR="00344DE5">
        <w:rPr>
          <w:szCs w:val="20"/>
        </w:rPr>
        <w:t xml:space="preserve"> </w:t>
      </w:r>
      <w:r w:rsidR="00F9389E" w:rsidRPr="00E70DB7">
        <w:rPr>
          <w:szCs w:val="20"/>
        </w:rPr>
        <w:t>präsentiert</w:t>
      </w:r>
      <w:r w:rsidR="00344DE5" w:rsidRPr="00E70DB7">
        <w:rPr>
          <w:szCs w:val="20"/>
        </w:rPr>
        <w:t xml:space="preserve"> </w:t>
      </w:r>
      <w:r w:rsidR="00B2477C" w:rsidRPr="00E70DB7">
        <w:rPr>
          <w:szCs w:val="20"/>
        </w:rPr>
        <w:t>volldigitale</w:t>
      </w:r>
      <w:r w:rsidR="00B2477C">
        <w:rPr>
          <w:szCs w:val="20"/>
        </w:rPr>
        <w:t xml:space="preserve"> </w:t>
      </w:r>
      <w:r w:rsidR="00344DE5">
        <w:rPr>
          <w:szCs w:val="20"/>
        </w:rPr>
        <w:t>induktive IO-Link Sensoren mit den umfangreichsten Diagnosedaten am Markt</w:t>
      </w:r>
      <w:r w:rsidR="00F9389E">
        <w:rPr>
          <w:szCs w:val="20"/>
        </w:rPr>
        <w:t xml:space="preserve">. </w:t>
      </w:r>
      <w:r w:rsidR="00646917">
        <w:rPr>
          <w:szCs w:val="20"/>
        </w:rPr>
        <w:t>Neben d</w:t>
      </w:r>
      <w:r w:rsidR="00D771F3">
        <w:rPr>
          <w:szCs w:val="20"/>
        </w:rPr>
        <w:t xml:space="preserve">er </w:t>
      </w:r>
      <w:r w:rsidR="00B2477C">
        <w:rPr>
          <w:szCs w:val="20"/>
        </w:rPr>
        <w:t xml:space="preserve">Sensortemperatur, </w:t>
      </w:r>
      <w:r w:rsidR="001316E4" w:rsidRPr="00E70DB7">
        <w:rPr>
          <w:szCs w:val="20"/>
        </w:rPr>
        <w:t>Betriebsspannung</w:t>
      </w:r>
      <w:r w:rsidR="00B2477C" w:rsidRPr="00E70DB7">
        <w:rPr>
          <w:szCs w:val="20"/>
        </w:rPr>
        <w:t xml:space="preserve"> und</w:t>
      </w:r>
      <w:r w:rsidR="009C566F" w:rsidRPr="00E70DB7">
        <w:rPr>
          <w:szCs w:val="20"/>
        </w:rPr>
        <w:t xml:space="preserve"> </w:t>
      </w:r>
      <w:r w:rsidR="00B2477C" w:rsidRPr="00E70DB7">
        <w:rPr>
          <w:szCs w:val="20"/>
        </w:rPr>
        <w:t>der</w:t>
      </w:r>
      <w:r w:rsidR="000A46D0" w:rsidRPr="00E70DB7">
        <w:rPr>
          <w:szCs w:val="20"/>
        </w:rPr>
        <w:t xml:space="preserve"> Betriebszeit we</w:t>
      </w:r>
      <w:r w:rsidR="00B2477C" w:rsidRPr="00E70DB7">
        <w:rPr>
          <w:szCs w:val="20"/>
        </w:rPr>
        <w:t>rd</w:t>
      </w:r>
      <w:r w:rsidR="000A46D0" w:rsidRPr="00E70DB7">
        <w:rPr>
          <w:szCs w:val="20"/>
        </w:rPr>
        <w:t>en</w:t>
      </w:r>
      <w:r w:rsidR="00B2477C" w:rsidRPr="00E70DB7">
        <w:rPr>
          <w:szCs w:val="20"/>
        </w:rPr>
        <w:t xml:space="preserve"> auch die Anzahl der</w:t>
      </w:r>
      <w:r w:rsidR="00646917" w:rsidRPr="00E70DB7">
        <w:rPr>
          <w:szCs w:val="20"/>
        </w:rPr>
        <w:t xml:space="preserve"> </w:t>
      </w:r>
      <w:r w:rsidR="009C566F" w:rsidRPr="00E70DB7">
        <w:rPr>
          <w:szCs w:val="20"/>
        </w:rPr>
        <w:t>Boot-Zyklen</w:t>
      </w:r>
      <w:r w:rsidR="00B2477C" w:rsidRPr="00E70DB7">
        <w:rPr>
          <w:szCs w:val="20"/>
        </w:rPr>
        <w:t xml:space="preserve">, die </w:t>
      </w:r>
      <w:r w:rsidR="000A46D0" w:rsidRPr="00E70DB7">
        <w:rPr>
          <w:szCs w:val="20"/>
        </w:rPr>
        <w:t>Schaltf</w:t>
      </w:r>
      <w:r w:rsidR="00B2477C" w:rsidRPr="00E70DB7">
        <w:rPr>
          <w:szCs w:val="20"/>
        </w:rPr>
        <w:t>requenz</w:t>
      </w:r>
      <w:r w:rsidR="000A46D0" w:rsidRPr="00E70DB7">
        <w:rPr>
          <w:szCs w:val="20"/>
        </w:rPr>
        <w:t xml:space="preserve"> und </w:t>
      </w:r>
      <w:r w:rsidR="00F0292C">
        <w:rPr>
          <w:szCs w:val="20"/>
        </w:rPr>
        <w:t>die</w:t>
      </w:r>
      <w:r w:rsidR="00436C13" w:rsidRPr="00E70DB7">
        <w:rPr>
          <w:szCs w:val="20"/>
        </w:rPr>
        <w:t xml:space="preserve"> </w:t>
      </w:r>
      <w:r w:rsidR="000A46D0" w:rsidRPr="00E70DB7">
        <w:rPr>
          <w:szCs w:val="20"/>
        </w:rPr>
        <w:t xml:space="preserve">Distanzwerte </w:t>
      </w:r>
      <w:r w:rsidR="009C566F" w:rsidRPr="00E70DB7">
        <w:rPr>
          <w:szCs w:val="20"/>
        </w:rPr>
        <w:t>erfasst</w:t>
      </w:r>
      <w:r w:rsidR="000A46D0" w:rsidRPr="00E70DB7">
        <w:rPr>
          <w:szCs w:val="20"/>
        </w:rPr>
        <w:t>. Diese Informationen sind über</w:t>
      </w:r>
      <w:r w:rsidR="009C566F" w:rsidRPr="00E70DB7">
        <w:rPr>
          <w:szCs w:val="20"/>
        </w:rPr>
        <w:t xml:space="preserve"> die IO-Link-Schnittstelle </w:t>
      </w:r>
      <w:r w:rsidR="000A46D0" w:rsidRPr="00E70DB7">
        <w:rPr>
          <w:szCs w:val="20"/>
        </w:rPr>
        <w:t xml:space="preserve">bei Bedarf </w:t>
      </w:r>
      <w:r w:rsidR="009C566F">
        <w:rPr>
          <w:szCs w:val="20"/>
        </w:rPr>
        <w:t xml:space="preserve">einfach </w:t>
      </w:r>
      <w:r w:rsidR="000A46D0">
        <w:rPr>
          <w:szCs w:val="20"/>
        </w:rPr>
        <w:t>abrufbar</w:t>
      </w:r>
      <w:r w:rsidR="00436C13">
        <w:rPr>
          <w:szCs w:val="20"/>
        </w:rPr>
        <w:t xml:space="preserve"> und können in der </w:t>
      </w:r>
      <w:r w:rsidR="0007547A">
        <w:rPr>
          <w:szCs w:val="20"/>
        </w:rPr>
        <w:t>Steuerung direkt digital weiter</w:t>
      </w:r>
      <w:r w:rsidR="00436C13">
        <w:rPr>
          <w:szCs w:val="20"/>
        </w:rPr>
        <w:t>verarbeitet werden</w:t>
      </w:r>
      <w:r w:rsidR="00646917">
        <w:rPr>
          <w:szCs w:val="20"/>
        </w:rPr>
        <w:t xml:space="preserve">. </w:t>
      </w:r>
      <w:r w:rsidR="00E70DB7">
        <w:rPr>
          <w:szCs w:val="20"/>
        </w:rPr>
        <w:t>Zudem verfügen die</w:t>
      </w:r>
      <w:r w:rsidR="000A46D0">
        <w:rPr>
          <w:szCs w:val="20"/>
        </w:rPr>
        <w:t xml:space="preserve"> </w:t>
      </w:r>
      <w:r w:rsidR="00F0292C">
        <w:rPr>
          <w:szCs w:val="20"/>
        </w:rPr>
        <w:t>Sensoren ü</w:t>
      </w:r>
      <w:r w:rsidR="00E70DB7">
        <w:rPr>
          <w:szCs w:val="20"/>
        </w:rPr>
        <w:t xml:space="preserve">ber </w:t>
      </w:r>
      <w:r w:rsidR="00795BC3">
        <w:rPr>
          <w:szCs w:val="20"/>
        </w:rPr>
        <w:t>ein Gedächtnis. D</w:t>
      </w:r>
      <w:r w:rsidR="00CC0883">
        <w:rPr>
          <w:szCs w:val="20"/>
        </w:rPr>
        <w:t>ie</w:t>
      </w:r>
      <w:r w:rsidR="00D771F3">
        <w:rPr>
          <w:szCs w:val="20"/>
        </w:rPr>
        <w:t xml:space="preserve"> His</w:t>
      </w:r>
      <w:r w:rsidR="000A46D0">
        <w:rPr>
          <w:szCs w:val="20"/>
        </w:rPr>
        <w:t>togramm-Funk</w:t>
      </w:r>
      <w:r w:rsidR="00436C13">
        <w:rPr>
          <w:szCs w:val="20"/>
        </w:rPr>
        <w:t>tion ermöglicht</w:t>
      </w:r>
      <w:r w:rsidR="000A46D0">
        <w:rPr>
          <w:szCs w:val="20"/>
        </w:rPr>
        <w:t xml:space="preserve"> die Auswertung</w:t>
      </w:r>
      <w:r w:rsidR="003979ED">
        <w:rPr>
          <w:szCs w:val="20"/>
        </w:rPr>
        <w:t xml:space="preserve"> </w:t>
      </w:r>
      <w:r w:rsidR="000A46D0">
        <w:rPr>
          <w:szCs w:val="20"/>
        </w:rPr>
        <w:t>der Häufigkeitsverteilung</w:t>
      </w:r>
      <w:r w:rsidR="000073A4">
        <w:rPr>
          <w:szCs w:val="20"/>
        </w:rPr>
        <w:t xml:space="preserve"> der</w:t>
      </w:r>
      <w:r w:rsidR="00436C13">
        <w:rPr>
          <w:szCs w:val="20"/>
        </w:rPr>
        <w:t xml:space="preserve"> </w:t>
      </w:r>
      <w:r w:rsidR="0007547A">
        <w:rPr>
          <w:szCs w:val="20"/>
        </w:rPr>
        <w:t xml:space="preserve">Prozess- und </w:t>
      </w:r>
      <w:r w:rsidR="00436C13" w:rsidRPr="00E70DB7">
        <w:rPr>
          <w:szCs w:val="20"/>
        </w:rPr>
        <w:t xml:space="preserve">Diagnosedaten </w:t>
      </w:r>
      <w:r w:rsidR="00E70DB7" w:rsidRPr="00E70DB7">
        <w:rPr>
          <w:szCs w:val="20"/>
        </w:rPr>
        <w:t>über einen</w:t>
      </w:r>
      <w:r w:rsidR="009C566F" w:rsidRPr="00E70DB7">
        <w:rPr>
          <w:szCs w:val="20"/>
        </w:rPr>
        <w:t xml:space="preserve"> relevanten</w:t>
      </w:r>
      <w:r w:rsidR="00436C13" w:rsidRPr="00E70DB7">
        <w:rPr>
          <w:szCs w:val="20"/>
        </w:rPr>
        <w:t xml:space="preserve"> Zeitraum</w:t>
      </w:r>
      <w:r w:rsidR="00436C13">
        <w:rPr>
          <w:szCs w:val="20"/>
        </w:rPr>
        <w:t xml:space="preserve">. </w:t>
      </w:r>
      <w:r w:rsidR="00B0197C">
        <w:rPr>
          <w:szCs w:val="20"/>
        </w:rPr>
        <w:t xml:space="preserve">Im Sinne </w:t>
      </w:r>
      <w:r w:rsidR="009875BE">
        <w:rPr>
          <w:szCs w:val="20"/>
        </w:rPr>
        <w:t>des</w:t>
      </w:r>
      <w:r w:rsidR="00B0197C">
        <w:rPr>
          <w:szCs w:val="20"/>
        </w:rPr>
        <w:t xml:space="preserve"> </w:t>
      </w:r>
      <w:proofErr w:type="spellStart"/>
      <w:r w:rsidR="00B0197C">
        <w:rPr>
          <w:szCs w:val="20"/>
        </w:rPr>
        <w:t>Condit</w:t>
      </w:r>
      <w:r w:rsidR="00795BC3">
        <w:rPr>
          <w:szCs w:val="20"/>
        </w:rPr>
        <w:t>i</w:t>
      </w:r>
      <w:r w:rsidR="00B0197C">
        <w:rPr>
          <w:szCs w:val="20"/>
        </w:rPr>
        <w:t>on</w:t>
      </w:r>
      <w:proofErr w:type="spellEnd"/>
      <w:r w:rsidR="00B0197C">
        <w:rPr>
          <w:szCs w:val="20"/>
        </w:rPr>
        <w:t xml:space="preserve"> Monitoring</w:t>
      </w:r>
      <w:r w:rsidR="009875BE">
        <w:rPr>
          <w:szCs w:val="20"/>
        </w:rPr>
        <w:t>s</w:t>
      </w:r>
      <w:r w:rsidR="00B0197C">
        <w:rPr>
          <w:szCs w:val="20"/>
        </w:rPr>
        <w:t xml:space="preserve"> </w:t>
      </w:r>
      <w:r w:rsidR="00436C13">
        <w:rPr>
          <w:szCs w:val="20"/>
        </w:rPr>
        <w:t>lassen sich Informationen über den Zustand von Masc</w:t>
      </w:r>
      <w:r w:rsidR="0019645D">
        <w:rPr>
          <w:szCs w:val="20"/>
        </w:rPr>
        <w:t xml:space="preserve">hinen und </w:t>
      </w:r>
      <w:r w:rsidR="00B0197C">
        <w:rPr>
          <w:szCs w:val="20"/>
        </w:rPr>
        <w:t>Anlagen sehr einfach sammeln und</w:t>
      </w:r>
      <w:r w:rsidR="0019645D">
        <w:rPr>
          <w:szCs w:val="20"/>
        </w:rPr>
        <w:t xml:space="preserve"> a</w:t>
      </w:r>
      <w:r w:rsidR="00436C13">
        <w:rPr>
          <w:szCs w:val="20"/>
        </w:rPr>
        <w:t>uswerten</w:t>
      </w:r>
      <w:r w:rsidR="00B0197C">
        <w:rPr>
          <w:szCs w:val="20"/>
        </w:rPr>
        <w:t xml:space="preserve">. </w:t>
      </w:r>
      <w:r w:rsidR="00B0197C">
        <w:t>Diese Daten bilden</w:t>
      </w:r>
      <w:r w:rsidR="0019716A">
        <w:t xml:space="preserve"> die Grundlage für ein vorausschauendes</w:t>
      </w:r>
      <w:r w:rsidR="00B0197C">
        <w:t xml:space="preserve"> Wartung</w:t>
      </w:r>
      <w:r w:rsidR="0019716A">
        <w:t>skonzept</w:t>
      </w:r>
      <w:r w:rsidR="00B0197C">
        <w:t xml:space="preserve"> (</w:t>
      </w:r>
      <w:proofErr w:type="spellStart"/>
      <w:r w:rsidR="00B0197C">
        <w:t>Predictive</w:t>
      </w:r>
      <w:proofErr w:type="spellEnd"/>
      <w:r w:rsidR="00B0197C">
        <w:t xml:space="preserve"> Maintenance). </w:t>
      </w:r>
      <w:r w:rsidR="00B0197C">
        <w:rPr>
          <w:szCs w:val="20"/>
        </w:rPr>
        <w:t xml:space="preserve">Durch spezifische Analysen der gesammelten </w:t>
      </w:r>
      <w:r w:rsidR="000073A4">
        <w:rPr>
          <w:szCs w:val="20"/>
        </w:rPr>
        <w:t>Diagnose</w:t>
      </w:r>
      <w:r w:rsidR="00B0197C">
        <w:rPr>
          <w:szCs w:val="20"/>
        </w:rPr>
        <w:t>- und Prozess</w:t>
      </w:r>
      <w:r w:rsidR="000073A4">
        <w:rPr>
          <w:szCs w:val="20"/>
        </w:rPr>
        <w:t xml:space="preserve">daten </w:t>
      </w:r>
      <w:r w:rsidR="00B0197C">
        <w:rPr>
          <w:szCs w:val="20"/>
        </w:rPr>
        <w:t>ist es möglich die Anlageneffektivität gezielt zu erhöhen und Prozesse zu optimieren.</w:t>
      </w:r>
    </w:p>
    <w:p w:rsidR="006312A7" w:rsidRDefault="009C566F" w:rsidP="008A13A1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Die induktiven Abstandssensoren </w:t>
      </w:r>
      <w:proofErr w:type="spellStart"/>
      <w:r>
        <w:rPr>
          <w:szCs w:val="20"/>
        </w:rPr>
        <w:t>AlphaProx</w:t>
      </w:r>
      <w:proofErr w:type="spellEnd"/>
      <w:r w:rsidR="00CC0883">
        <w:rPr>
          <w:szCs w:val="20"/>
        </w:rPr>
        <w:t xml:space="preserve"> </w:t>
      </w:r>
      <w:r w:rsidR="0042577D">
        <w:rPr>
          <w:szCs w:val="20"/>
        </w:rPr>
        <w:t>liefern</w:t>
      </w:r>
      <w:r w:rsidR="00281C5C">
        <w:rPr>
          <w:szCs w:val="20"/>
        </w:rPr>
        <w:t xml:space="preserve"> </w:t>
      </w:r>
      <w:r w:rsidR="00CC0883">
        <w:rPr>
          <w:szCs w:val="20"/>
        </w:rPr>
        <w:t xml:space="preserve">primär </w:t>
      </w:r>
      <w:r w:rsidR="00F0292C">
        <w:rPr>
          <w:szCs w:val="20"/>
        </w:rPr>
        <w:t xml:space="preserve">einen hochpräzisen, </w:t>
      </w:r>
      <w:r>
        <w:rPr>
          <w:szCs w:val="20"/>
        </w:rPr>
        <w:t xml:space="preserve">mikrometergenauen </w:t>
      </w:r>
      <w:r w:rsidR="0042577D">
        <w:rPr>
          <w:szCs w:val="20"/>
        </w:rPr>
        <w:t>digitalen Distanzwert</w:t>
      </w:r>
      <w:r w:rsidR="00281C5C">
        <w:rPr>
          <w:szCs w:val="20"/>
        </w:rPr>
        <w:t>.</w:t>
      </w:r>
      <w:r w:rsidR="0042577D">
        <w:rPr>
          <w:szCs w:val="20"/>
        </w:rPr>
        <w:t xml:space="preserve"> </w:t>
      </w:r>
      <w:r w:rsidR="00B0197C">
        <w:rPr>
          <w:szCs w:val="20"/>
        </w:rPr>
        <w:t>Mit einer</w:t>
      </w:r>
      <w:r>
        <w:rPr>
          <w:szCs w:val="20"/>
        </w:rPr>
        <w:t xml:space="preserve"> Zykluszeit von 0,6 </w:t>
      </w:r>
      <w:proofErr w:type="spellStart"/>
      <w:r>
        <w:rPr>
          <w:szCs w:val="20"/>
        </w:rPr>
        <w:t>ms</w:t>
      </w:r>
      <w:proofErr w:type="spellEnd"/>
      <w:r w:rsidR="006312A7">
        <w:rPr>
          <w:szCs w:val="20"/>
        </w:rPr>
        <w:t xml:space="preserve"> und einer Schaltfrequenz von 1,25 kHz sind die induktiven Sensoren von </w:t>
      </w:r>
      <w:proofErr w:type="spellStart"/>
      <w:r w:rsidR="006312A7">
        <w:rPr>
          <w:szCs w:val="20"/>
        </w:rPr>
        <w:t>Baumer</w:t>
      </w:r>
      <w:proofErr w:type="spellEnd"/>
      <w:r w:rsidR="006312A7">
        <w:rPr>
          <w:szCs w:val="20"/>
        </w:rPr>
        <w:t xml:space="preserve"> die schnellsten am Markt. </w:t>
      </w:r>
      <w:r w:rsidR="0007547A">
        <w:rPr>
          <w:szCs w:val="20"/>
        </w:rPr>
        <w:t>Neu hinzu</w:t>
      </w:r>
      <w:r w:rsidR="009D43A9">
        <w:rPr>
          <w:szCs w:val="20"/>
        </w:rPr>
        <w:t xml:space="preserve">kommen </w:t>
      </w:r>
      <w:r w:rsidR="0007547A">
        <w:rPr>
          <w:szCs w:val="20"/>
        </w:rPr>
        <w:t xml:space="preserve">die eingangs aufgeführten </w:t>
      </w:r>
      <w:r w:rsidR="009D43A9">
        <w:rPr>
          <w:szCs w:val="20"/>
        </w:rPr>
        <w:t>umfangreiche</w:t>
      </w:r>
      <w:r w:rsidR="0007547A">
        <w:rPr>
          <w:szCs w:val="20"/>
        </w:rPr>
        <w:t>n</w:t>
      </w:r>
      <w:r w:rsidR="009D43A9">
        <w:rPr>
          <w:szCs w:val="20"/>
        </w:rPr>
        <w:t xml:space="preserve"> Diagnosedaten. So kann beispielsweise mit der </w:t>
      </w:r>
      <w:r w:rsidR="0019716A">
        <w:rPr>
          <w:szCs w:val="20"/>
        </w:rPr>
        <w:t>Anzahlerfassung</w:t>
      </w:r>
      <w:r w:rsidR="009D43A9">
        <w:rPr>
          <w:szCs w:val="20"/>
        </w:rPr>
        <w:t xml:space="preserve"> der Boot-Zyklen oder der bisherigen Betriebszeit das Alter des Sensors </w:t>
      </w:r>
      <w:r w:rsidR="00F0292C">
        <w:rPr>
          <w:szCs w:val="20"/>
        </w:rPr>
        <w:t>sehr genau</w:t>
      </w:r>
      <w:r w:rsidR="009D43A9">
        <w:rPr>
          <w:szCs w:val="20"/>
        </w:rPr>
        <w:t xml:space="preserve"> ermittelt werden. Dadurch ist der Maschinenbetreiber in der Lage zukunftsgerichtet Rückschlüsse darauf </w:t>
      </w:r>
      <w:r w:rsidR="0007547A">
        <w:rPr>
          <w:szCs w:val="20"/>
        </w:rPr>
        <w:t xml:space="preserve">zu </w:t>
      </w:r>
      <w:r w:rsidR="009D43A9">
        <w:rPr>
          <w:szCs w:val="20"/>
        </w:rPr>
        <w:t>ziehen, wann eine Komponente ausgetauscht oder gewartet werden muss. Maschinenstillstände können somit optimal und effizient geplant werden.</w:t>
      </w:r>
    </w:p>
    <w:p w:rsidR="00F17686" w:rsidRPr="00F94A58" w:rsidRDefault="00F94A58" w:rsidP="00F17686">
      <w:pPr>
        <w:pStyle w:val="BaumerFliesstext"/>
        <w:spacing w:before="240" w:line="360" w:lineRule="auto"/>
      </w:pPr>
      <w:r>
        <w:t>Durch d</w:t>
      </w:r>
      <w:r w:rsidR="00A93C7C">
        <w:t xml:space="preserve">ie einzigartige </w:t>
      </w:r>
      <w:r w:rsidR="00F17686">
        <w:t xml:space="preserve">Histogramm-Funktion </w:t>
      </w:r>
      <w:r w:rsidR="00A93C7C">
        <w:t>zur Protokollierung</w:t>
      </w:r>
      <w:r>
        <w:t xml:space="preserve"> </w:t>
      </w:r>
      <w:r w:rsidR="00A93C7C">
        <w:t xml:space="preserve">von </w:t>
      </w:r>
      <w:r w:rsidR="00F17686">
        <w:t>Prozess</w:t>
      </w:r>
      <w:r w:rsidR="00A93C7C">
        <w:t>- und Diagnose</w:t>
      </w:r>
      <w:r w:rsidR="00F17686">
        <w:t xml:space="preserve">daten </w:t>
      </w:r>
      <w:r>
        <w:t>können bei unerwünschten Maschinenzuständen die Fehler einfacher nachvollzogen und die Fehle</w:t>
      </w:r>
      <w:r w:rsidR="0019716A">
        <w:t xml:space="preserve">ranalyse somit verkürzt werden. </w:t>
      </w:r>
      <w:r w:rsidR="00A93C7C">
        <w:t xml:space="preserve">Auch </w:t>
      </w:r>
      <w:r w:rsidR="009C566F">
        <w:t>die Auswertung von Trends ist d</w:t>
      </w:r>
      <w:r w:rsidR="00A93C7C">
        <w:t xml:space="preserve">amit einfach möglich. </w:t>
      </w:r>
      <w:r w:rsidR="005542E7">
        <w:t>Ein Anstieg der Sensortemperatur kann indirekt darauf hindeuten, dass sich eine Maschinenkomponente in Sensornähe zu stark erhitzt oder die unmittelbare Umgebungstemperatur anste</w:t>
      </w:r>
      <w:r w:rsidR="0007547A">
        <w:t>igt. Dies kann eine Vorwarnung</w:t>
      </w:r>
      <w:r w:rsidR="005542E7">
        <w:t xml:space="preserve"> auf einen anstehenden Maschinenstillstand</w:t>
      </w:r>
      <w:r w:rsidR="0007547A">
        <w:t xml:space="preserve"> sein</w:t>
      </w:r>
      <w:r w:rsidR="005542E7">
        <w:t>.</w:t>
      </w:r>
      <w:r w:rsidR="00C261A5">
        <w:t xml:space="preserve"> </w:t>
      </w:r>
      <w:r w:rsidR="00C02671">
        <w:rPr>
          <w:szCs w:val="20"/>
        </w:rPr>
        <w:t xml:space="preserve">Neben </w:t>
      </w:r>
      <w:r w:rsidR="003979ED">
        <w:rPr>
          <w:szCs w:val="20"/>
        </w:rPr>
        <w:t>den</w:t>
      </w:r>
      <w:r w:rsidR="00C02671">
        <w:rPr>
          <w:szCs w:val="20"/>
        </w:rPr>
        <w:t xml:space="preserve"> Temperaturwerten und der Spannungsversorgung</w:t>
      </w:r>
      <w:r w:rsidR="005542E7">
        <w:rPr>
          <w:szCs w:val="20"/>
        </w:rPr>
        <w:t xml:space="preserve"> </w:t>
      </w:r>
      <w:r w:rsidR="00C02671">
        <w:rPr>
          <w:szCs w:val="20"/>
        </w:rPr>
        <w:t>stehen ausserdem der Distanz</w:t>
      </w:r>
      <w:r w:rsidR="001C3FD2">
        <w:rPr>
          <w:szCs w:val="20"/>
        </w:rPr>
        <w:t>-</w:t>
      </w:r>
      <w:r w:rsidR="00C02671">
        <w:rPr>
          <w:szCs w:val="20"/>
        </w:rPr>
        <w:t xml:space="preserve"> und der Freq</w:t>
      </w:r>
      <w:r w:rsidR="005542E7">
        <w:rPr>
          <w:szCs w:val="20"/>
        </w:rPr>
        <w:t xml:space="preserve">uenzmesswert zur Auswertung als </w:t>
      </w:r>
      <w:r w:rsidR="00C02671">
        <w:rPr>
          <w:szCs w:val="20"/>
        </w:rPr>
        <w:t>Histogramm zur Verfügung</w:t>
      </w:r>
      <w:r w:rsidR="00F17686">
        <w:rPr>
          <w:szCs w:val="20"/>
        </w:rPr>
        <w:t>. Um bei der</w:t>
      </w:r>
      <w:r w:rsidR="001C3FD2">
        <w:rPr>
          <w:szCs w:val="20"/>
        </w:rPr>
        <w:t xml:space="preserve"> Sensori</w:t>
      </w:r>
      <w:r w:rsidR="00F17686">
        <w:rPr>
          <w:szCs w:val="20"/>
        </w:rPr>
        <w:t xml:space="preserve">nbetriebnahme oder einem Austausch die Statistik im Prozess nicht zu verfälschen, können </w:t>
      </w:r>
      <w:r w:rsidR="0007547A">
        <w:rPr>
          <w:szCs w:val="20"/>
        </w:rPr>
        <w:t xml:space="preserve">die </w:t>
      </w:r>
      <w:r w:rsidR="00F17686">
        <w:rPr>
          <w:szCs w:val="20"/>
        </w:rPr>
        <w:lastRenderedPageBreak/>
        <w:t>Statistikdaten jederzeit zurückgesetzt werden. Über die benutzerfreundliche IO-Link-Schnittstelle kann jeder Anlagenbauer</w:t>
      </w:r>
      <w:r w:rsidR="0007547A">
        <w:rPr>
          <w:szCs w:val="20"/>
        </w:rPr>
        <w:t xml:space="preserve"> die Daten für seine Histogramm-Auswertung</w:t>
      </w:r>
      <w:r w:rsidR="00F17686">
        <w:rPr>
          <w:szCs w:val="20"/>
        </w:rPr>
        <w:t xml:space="preserve"> intuitiv und nach Bedarf auslesen. Auch das mühsame Umrechnen von Einheiten erübrigt sich, da der Sensor dies bereits intern verarbeitet und in der gewünschten Einheit ausgibt.</w:t>
      </w:r>
    </w:p>
    <w:p w:rsidR="00646917" w:rsidRDefault="00F17686" w:rsidP="00857E51">
      <w:pPr>
        <w:pStyle w:val="Kopfzeile"/>
        <w:spacing w:before="240" w:line="360" w:lineRule="auto"/>
        <w:jc w:val="both"/>
        <w:rPr>
          <w:szCs w:val="20"/>
        </w:rPr>
      </w:pPr>
      <w:r>
        <w:rPr>
          <w:szCs w:val="20"/>
        </w:rPr>
        <w:t>Die induktiven</w:t>
      </w:r>
      <w:r w:rsidR="00AD5B04">
        <w:rPr>
          <w:szCs w:val="20"/>
        </w:rPr>
        <w:t xml:space="preserve"> Sensoren</w:t>
      </w:r>
      <w:r>
        <w:rPr>
          <w:szCs w:val="20"/>
        </w:rPr>
        <w:t xml:space="preserve"> mit den umfangreichsten Diagnosedaten </w:t>
      </w:r>
      <w:r w:rsidR="00E8096C">
        <w:rPr>
          <w:szCs w:val="20"/>
        </w:rPr>
        <w:t>über</w:t>
      </w:r>
      <w:r>
        <w:rPr>
          <w:szCs w:val="20"/>
        </w:rPr>
        <w:t xml:space="preserve"> IO-Link</w:t>
      </w:r>
      <w:r w:rsidRPr="00F02601">
        <w:rPr>
          <w:szCs w:val="20"/>
        </w:rPr>
        <w:t xml:space="preserve"> bietet </w:t>
      </w:r>
      <w:proofErr w:type="spellStart"/>
      <w:r w:rsidRPr="00F02601">
        <w:rPr>
          <w:szCs w:val="20"/>
        </w:rPr>
        <w:t>Baumer</w:t>
      </w:r>
      <w:proofErr w:type="spellEnd"/>
      <w:r w:rsidRPr="00F02601">
        <w:rPr>
          <w:szCs w:val="20"/>
        </w:rPr>
        <w:t xml:space="preserve"> </w:t>
      </w:r>
      <w:r w:rsidR="00C02671">
        <w:rPr>
          <w:szCs w:val="20"/>
        </w:rPr>
        <w:t>in den Baugrössen 6,</w:t>
      </w:r>
      <w:r>
        <w:rPr>
          <w:szCs w:val="20"/>
        </w:rPr>
        <w:t>5</w:t>
      </w:r>
      <w:r w:rsidR="00C02671">
        <w:rPr>
          <w:szCs w:val="20"/>
        </w:rPr>
        <w:t xml:space="preserve"> </w:t>
      </w:r>
      <w:r>
        <w:rPr>
          <w:szCs w:val="20"/>
        </w:rPr>
        <w:t>mm bis M30</w:t>
      </w:r>
      <w:r w:rsidRPr="00F02601">
        <w:rPr>
          <w:szCs w:val="20"/>
        </w:rPr>
        <w:t xml:space="preserve"> mit einem </w:t>
      </w:r>
      <w:r>
        <w:rPr>
          <w:szCs w:val="20"/>
        </w:rPr>
        <w:t>Erfassungsbereich von bis zu 18 mm bei bündiger Montage.</w:t>
      </w:r>
      <w:r w:rsidR="00BD785F">
        <w:rPr>
          <w:szCs w:val="20"/>
        </w:rPr>
        <w:t xml:space="preserve"> </w:t>
      </w:r>
      <w:r w:rsidR="009C566F">
        <w:t xml:space="preserve">Die meisten dieser Diagnosedaten sind ebenfalls bei den </w:t>
      </w:r>
      <w:proofErr w:type="spellStart"/>
      <w:r w:rsidR="009C566F">
        <w:t>Baumer</w:t>
      </w:r>
      <w:proofErr w:type="spellEnd"/>
      <w:r w:rsidR="009C566F">
        <w:t xml:space="preserve"> Ultraschallsensoren UR18 und U500 verfügbar.</w:t>
      </w:r>
      <w:r w:rsidR="00F9389E">
        <w:rPr>
          <w:szCs w:val="20"/>
        </w:rPr>
        <w:t xml:space="preserve"> </w:t>
      </w:r>
      <w:r w:rsidR="00281C5C">
        <w:rPr>
          <w:szCs w:val="20"/>
        </w:rPr>
        <w:t xml:space="preserve">   </w:t>
      </w:r>
    </w:p>
    <w:p w:rsidR="00857E51" w:rsidRDefault="00857E51" w:rsidP="008B07A9">
      <w:pPr>
        <w:pStyle w:val="BaumerFliesstext"/>
        <w:spacing w:before="240" w:line="360" w:lineRule="auto"/>
        <w:jc w:val="both"/>
        <w:rPr>
          <w:szCs w:val="20"/>
        </w:rPr>
      </w:pPr>
    </w:p>
    <w:p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>Weitere Informationen: www.baumer.com/</w:t>
      </w:r>
      <w:r w:rsidR="00D57B4F">
        <w:rPr>
          <w:szCs w:val="20"/>
        </w:rPr>
        <w:t>c/</w:t>
      </w:r>
      <w:r w:rsidR="00D57B4F" w:rsidRPr="00D57B4F">
        <w:rPr>
          <w:szCs w:val="20"/>
        </w:rPr>
        <w:t>38671</w:t>
      </w:r>
    </w:p>
    <w:p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F67B64">
        <w:rPr>
          <w:szCs w:val="20"/>
        </w:rPr>
        <w:t xml:space="preserve">Volldigitale induktive Sensoren </w:t>
      </w:r>
      <w:r w:rsidR="00200921">
        <w:rPr>
          <w:szCs w:val="20"/>
        </w:rPr>
        <w:t xml:space="preserve">eröffnen Wege für das </w:t>
      </w:r>
      <w:proofErr w:type="spellStart"/>
      <w:r w:rsidR="00200921">
        <w:rPr>
          <w:szCs w:val="20"/>
        </w:rPr>
        <w:t>Condition</w:t>
      </w:r>
      <w:proofErr w:type="spellEnd"/>
      <w:r w:rsidR="00200921">
        <w:rPr>
          <w:szCs w:val="20"/>
        </w:rPr>
        <w:t xml:space="preserve"> Monitoring </w:t>
      </w:r>
      <w:r w:rsidR="00F67B64">
        <w:rPr>
          <w:szCs w:val="20"/>
        </w:rPr>
        <w:t>mit umfangreich</w:t>
      </w:r>
      <w:r w:rsidR="00200921">
        <w:rPr>
          <w:szCs w:val="20"/>
        </w:rPr>
        <w:t>st</w:t>
      </w:r>
      <w:r w:rsidR="00F67B64">
        <w:rPr>
          <w:szCs w:val="20"/>
        </w:rPr>
        <w:t xml:space="preserve">en </w:t>
      </w:r>
      <w:r w:rsidR="00200921">
        <w:rPr>
          <w:szCs w:val="20"/>
        </w:rPr>
        <w:t xml:space="preserve">Diagnosedaten von der Anzahl der Boot-Zyklen bis zur Sensortemperatur. </w:t>
      </w:r>
    </w:p>
    <w:p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857E51" w:rsidRPr="00857E51">
        <w:rPr>
          <w:sz w:val="16"/>
          <w:szCs w:val="16"/>
        </w:rPr>
        <w:t>3277</w:t>
      </w:r>
    </w:p>
    <w:p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4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proofErr w:type="spellStart"/>
      <w:r w:rsidRPr="00832110">
        <w:rPr>
          <w:b/>
          <w:kern w:val="20"/>
          <w:sz w:val="16"/>
          <w:szCs w:val="16"/>
        </w:rPr>
        <w:t>Baumer</w:t>
      </w:r>
      <w:proofErr w:type="spellEnd"/>
      <w:r w:rsidRPr="00832110">
        <w:rPr>
          <w:b/>
          <w:kern w:val="20"/>
          <w:sz w:val="16"/>
          <w:szCs w:val="16"/>
        </w:rPr>
        <w:t xml:space="preserve"> Group</w:t>
      </w:r>
    </w:p>
    <w:p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</w:t>
      </w:r>
      <w:proofErr w:type="spellStart"/>
      <w:r w:rsidRPr="00832110">
        <w:rPr>
          <w:kern w:val="20"/>
          <w:sz w:val="16"/>
          <w:szCs w:val="16"/>
        </w:rPr>
        <w:t>Baumer</w:t>
      </w:r>
      <w:proofErr w:type="spellEnd"/>
      <w:r w:rsidRPr="00832110">
        <w:rPr>
          <w:kern w:val="20"/>
          <w:sz w:val="16"/>
          <w:szCs w:val="16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832110">
        <w:rPr>
          <w:rFonts w:cs="Arial"/>
          <w:color w:val="000000"/>
          <w:kern w:val="20"/>
          <w:sz w:val="16"/>
          <w:szCs w:val="16"/>
        </w:rPr>
        <w:t>Baumer</w:t>
      </w:r>
      <w:proofErr w:type="spellEnd"/>
      <w:r w:rsidRPr="00832110">
        <w:rPr>
          <w:rFonts w:cs="Arial"/>
          <w:color w:val="000000"/>
          <w:kern w:val="20"/>
          <w:sz w:val="16"/>
          <w:szCs w:val="16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</w:t>
      </w:r>
      <w:r w:rsidR="002E4D71">
        <w:rPr>
          <w:kern w:val="20"/>
          <w:sz w:val="16"/>
          <w:szCs w:val="16"/>
        </w:rPr>
        <w:t>ilienunternehmen ist mit rund 2.7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36F2F">
        <w:rPr>
          <w:kern w:val="20"/>
          <w:sz w:val="16"/>
          <w:szCs w:val="16"/>
        </w:rPr>
        <w:t>39</w:t>
      </w:r>
      <w:bookmarkStart w:id="0" w:name="_GoBack"/>
      <w:bookmarkEnd w:id="0"/>
      <w:r w:rsidR="00B878E6" w:rsidRPr="00832110">
        <w:rPr>
          <w:kern w:val="20"/>
          <w:sz w:val="16"/>
          <w:szCs w:val="16"/>
        </w:rPr>
        <w:t xml:space="preserve">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</w:t>
      </w:r>
      <w:proofErr w:type="spellStart"/>
      <w:r w:rsidRPr="00832110">
        <w:rPr>
          <w:kern w:val="20"/>
          <w:sz w:val="16"/>
          <w:szCs w:val="16"/>
        </w:rPr>
        <w:t>Baumer</w:t>
      </w:r>
      <w:proofErr w:type="spellEnd"/>
      <w:r w:rsidRPr="00832110">
        <w:rPr>
          <w:kern w:val="20"/>
          <w:sz w:val="16"/>
          <w:szCs w:val="16"/>
        </w:rPr>
        <w:t xml:space="preserve"> seinen Kunden aus zahlreichen Branchen entscheidende Vorteile und messbaren Mehrwert. Weitere Informationen im Internet unter </w:t>
      </w:r>
      <w:hyperlink r:id="rId15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:rsidR="00D73B0B" w:rsidRPr="00832110" w:rsidRDefault="00D73B0B" w:rsidP="00D73B0B">
      <w:pPr>
        <w:spacing w:line="360" w:lineRule="auto"/>
        <w:rPr>
          <w:b/>
          <w:szCs w:val="20"/>
        </w:rPr>
      </w:pPr>
    </w:p>
    <w:p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8C6B9E" w:rsidTr="00D06A30">
        <w:tc>
          <w:tcPr>
            <w:tcW w:w="3369" w:type="dxa"/>
            <w:shd w:val="clear" w:color="auto" w:fill="auto"/>
          </w:tcPr>
          <w:p w:rsidR="00CA1312" w:rsidRPr="008C6B9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proofErr w:type="spellStart"/>
            <w:r w:rsidRPr="008C6B9E">
              <w:rPr>
                <w:b/>
                <w:bCs/>
                <w:sz w:val="16"/>
                <w:szCs w:val="16"/>
                <w:lang w:val="fr-CH"/>
              </w:rPr>
              <w:t>Pressekontakt</w:t>
            </w:r>
            <w:proofErr w:type="spellEnd"/>
            <w:r w:rsidRPr="008C6B9E">
              <w:rPr>
                <w:b/>
                <w:bCs/>
                <w:sz w:val="16"/>
                <w:szCs w:val="16"/>
                <w:lang w:val="fr-CH"/>
              </w:rPr>
              <w:t>:</w:t>
            </w:r>
          </w:p>
          <w:p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René Imhof</w:t>
            </w:r>
          </w:p>
          <w:p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proofErr w:type="spellStart"/>
            <w:r w:rsidRPr="004728D5">
              <w:rPr>
                <w:sz w:val="16"/>
                <w:szCs w:val="16"/>
                <w:lang w:val="fr-CH"/>
              </w:rPr>
              <w:t>Baumer</w:t>
            </w:r>
            <w:proofErr w:type="spellEnd"/>
            <w:r w:rsidRPr="004728D5">
              <w:rPr>
                <w:sz w:val="16"/>
                <w:szCs w:val="16"/>
                <w:lang w:val="fr-CH"/>
              </w:rPr>
              <w:t xml:space="preserve"> Group</w:t>
            </w:r>
          </w:p>
          <w:p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Phone +41 (0)52 728 11 22</w:t>
            </w:r>
          </w:p>
          <w:p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Fax     +41 (0)52 728 11 44</w:t>
            </w:r>
          </w:p>
          <w:p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rimhof@baumer.com</w:t>
            </w:r>
          </w:p>
          <w:p w:rsidR="00CA1312" w:rsidRPr="002E4D71" w:rsidRDefault="00E84344" w:rsidP="00E84344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4728D5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832110">
              <w:rPr>
                <w:sz w:val="16"/>
                <w:szCs w:val="16"/>
              </w:rPr>
              <w:t>Baumer</w:t>
            </w:r>
            <w:proofErr w:type="spellEnd"/>
            <w:r w:rsidRPr="00832110">
              <w:rPr>
                <w:sz w:val="16"/>
                <w:szCs w:val="16"/>
              </w:rPr>
              <w:t xml:space="preserve"> GmbH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B405C0">
              <w:rPr>
                <w:sz w:val="16"/>
                <w:szCs w:val="16"/>
                <w:lang w:val="fr-FR"/>
              </w:rPr>
              <w:t xml:space="preserve">+49 </w:t>
            </w:r>
            <w:r w:rsidR="00B405C0">
              <w:rPr>
                <w:sz w:val="16"/>
                <w:szCs w:val="16"/>
                <w:lang w:val="fr-FR"/>
              </w:rPr>
              <w:t>(0)</w:t>
            </w:r>
            <w:r w:rsidR="00B405C0" w:rsidRPr="00B405C0">
              <w:rPr>
                <w:sz w:val="16"/>
                <w:szCs w:val="16"/>
                <w:lang w:val="fr-FR"/>
              </w:rPr>
              <w:t>6031 60 07 60 70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832110" w:rsidRDefault="00B36F2F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6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832110">
              <w:rPr>
                <w:sz w:val="16"/>
                <w:szCs w:val="16"/>
              </w:rPr>
              <w:t>Baumer</w:t>
            </w:r>
            <w:proofErr w:type="spellEnd"/>
            <w:r w:rsidRPr="00832110">
              <w:rPr>
                <w:sz w:val="16"/>
                <w:szCs w:val="16"/>
              </w:rPr>
              <w:t xml:space="preserve">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B36F2F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7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8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20F" w:rsidRDefault="001D020F">
      <w:r>
        <w:separator/>
      </w:r>
    </w:p>
  </w:endnote>
  <w:endnote w:type="continuationSeparator" w:id="0">
    <w:p w:rsidR="001D020F" w:rsidRDefault="001D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Pr="001E6A3F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fr-FR"/>
      </w:rPr>
    </w:pPr>
    <w:r>
      <w:rPr>
        <w:sz w:val="20"/>
      </w:rPr>
      <w:fldChar w:fldCharType="begin"/>
    </w:r>
    <w:r w:rsidRPr="001E6A3F">
      <w:rPr>
        <w:sz w:val="20"/>
        <w:lang w:val="fr-FR"/>
      </w:rPr>
      <w:instrText xml:space="preserve"> FILENAME  \* MERGEFORMAT </w:instrText>
    </w:r>
    <w:r>
      <w:rPr>
        <w:sz w:val="20"/>
      </w:rPr>
      <w:fldChar w:fldCharType="separate"/>
    </w:r>
    <w:r w:rsidR="00DC7A68">
      <w:rPr>
        <w:noProof/>
        <w:sz w:val="20"/>
        <w:lang w:val="fr-FR"/>
      </w:rPr>
      <w:t>SL_MA_TPL_81173186_Presse_Information_DE_chrf_zph.DOCX</w:t>
    </w:r>
    <w:r>
      <w:rPr>
        <w:sz w:val="20"/>
      </w:rPr>
      <w:fldChar w:fldCharType="end"/>
    </w:r>
    <w:r w:rsidRPr="001E6A3F">
      <w:rPr>
        <w:sz w:val="20"/>
        <w:lang w:val="fr-FR"/>
      </w:rPr>
      <w:tab/>
    </w:r>
    <w:r>
      <w:rPr>
        <w:sz w:val="20"/>
      </w:rPr>
      <w:fldChar w:fldCharType="begin"/>
    </w:r>
    <w:r w:rsidRPr="001E6A3F">
      <w:rPr>
        <w:sz w:val="20"/>
        <w:lang w:val="fr-FR"/>
      </w:rPr>
      <w:instrText xml:space="preserve"> PAGE  \* MERGEFORMAT </w:instrText>
    </w:r>
    <w:r>
      <w:rPr>
        <w:sz w:val="20"/>
      </w:rPr>
      <w:fldChar w:fldCharType="separate"/>
    </w:r>
    <w:r w:rsidRPr="001E6A3F">
      <w:rPr>
        <w:noProof/>
        <w:sz w:val="20"/>
        <w:lang w:val="fr-FR"/>
      </w:rPr>
      <w:t>1</w:t>
    </w:r>
    <w:r>
      <w:rPr>
        <w:sz w:val="20"/>
      </w:rPr>
      <w:fldChar w:fldCharType="end"/>
    </w:r>
    <w:r w:rsidRPr="001E6A3F">
      <w:rPr>
        <w:sz w:val="20"/>
        <w:lang w:val="fr-FR"/>
      </w:rPr>
      <w:t>/</w:t>
    </w:r>
    <w:r>
      <w:rPr>
        <w:sz w:val="20"/>
      </w:rPr>
      <w:fldChar w:fldCharType="begin"/>
    </w:r>
    <w:r w:rsidRPr="001E6A3F">
      <w:rPr>
        <w:sz w:val="20"/>
        <w:lang w:val="fr-FR"/>
      </w:rPr>
      <w:instrText xml:space="preserve"> NUMPAGES  \* MERGEFORMAT </w:instrText>
    </w:r>
    <w:r>
      <w:rPr>
        <w:sz w:val="20"/>
      </w:rPr>
      <w:fldChar w:fldCharType="separate"/>
    </w:r>
    <w:r w:rsidR="00DC7A68">
      <w:rPr>
        <w:noProof/>
        <w:sz w:val="20"/>
        <w:lang w:val="fr-FR"/>
      </w:rPr>
      <w:t>2</w:t>
    </w:r>
    <w:r>
      <w:rPr>
        <w:sz w:val="20"/>
      </w:rPr>
      <w:fldChar w:fldCharType="end"/>
    </w:r>
    <w:r w:rsidRPr="001E6A3F">
      <w:rPr>
        <w:sz w:val="20"/>
        <w:lang w:val="fr-FR"/>
      </w:rPr>
      <w:tab/>
    </w:r>
    <w:proofErr w:type="spellStart"/>
    <w:r w:rsidRPr="001E6A3F">
      <w:rPr>
        <w:sz w:val="20"/>
        <w:lang w:val="fr-FR"/>
      </w:rPr>
      <w:t>Baumer</w:t>
    </w:r>
    <w:proofErr w:type="spellEnd"/>
    <w:r w:rsidRPr="001E6A3F">
      <w:rPr>
        <w:sz w:val="20"/>
        <w:lang w:val="fr-FR"/>
      </w:rPr>
      <w:t xml:space="preserve">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8C6B9E">
      <w:rPr>
        <w:noProof/>
      </w:rPr>
      <w:t>07.11.2019</w:t>
    </w:r>
    <w:r>
      <w:fldChar w:fldCharType="end"/>
    </w:r>
    <w:r>
      <w:t>/</w:t>
    </w:r>
    <w:proofErr w:type="spellStart"/>
    <w:r w:rsidR="00E84344">
      <w:rPr>
        <w:noProof/>
      </w:rPr>
      <w:fldChar w:fldCharType="begin"/>
    </w:r>
    <w:r w:rsidR="00E84344">
      <w:rPr>
        <w:noProof/>
      </w:rPr>
      <w:instrText xml:space="preserve"> AUTHOR  \* MERGEFORMAT </w:instrText>
    </w:r>
    <w:r w:rsidR="00E84344">
      <w:rPr>
        <w:noProof/>
      </w:rPr>
      <w:fldChar w:fldCharType="separate"/>
    </w:r>
    <w:r w:rsidR="00DC7A68">
      <w:rPr>
        <w:noProof/>
      </w:rPr>
      <w:t>Baumer</w:t>
    </w:r>
    <w:proofErr w:type="spellEnd"/>
    <w:r w:rsidR="00E8434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B36F2F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B36F2F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Pr="001E6A3F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fr-FR"/>
      </w:rPr>
    </w:pPr>
    <w:r>
      <w:rPr>
        <w:sz w:val="20"/>
      </w:rPr>
      <w:fldChar w:fldCharType="begin"/>
    </w:r>
    <w:r w:rsidRPr="001E6A3F">
      <w:rPr>
        <w:sz w:val="20"/>
        <w:lang w:val="fr-FR"/>
      </w:rPr>
      <w:instrText xml:space="preserve"> FILENAME  \* MERGEFORMAT </w:instrText>
    </w:r>
    <w:r>
      <w:rPr>
        <w:sz w:val="20"/>
      </w:rPr>
      <w:fldChar w:fldCharType="separate"/>
    </w:r>
    <w:r w:rsidR="00DC7A68">
      <w:rPr>
        <w:noProof/>
        <w:sz w:val="20"/>
        <w:lang w:val="fr-FR"/>
      </w:rPr>
      <w:t>SL_MA_TPL_81173186_Presse_Information_DE_chrf_zph.DOCX</w:t>
    </w:r>
    <w:r>
      <w:rPr>
        <w:sz w:val="20"/>
      </w:rPr>
      <w:fldChar w:fldCharType="end"/>
    </w:r>
    <w:r w:rsidRPr="001E6A3F">
      <w:rPr>
        <w:sz w:val="20"/>
        <w:lang w:val="fr-FR"/>
      </w:rPr>
      <w:tab/>
    </w:r>
    <w:r>
      <w:rPr>
        <w:sz w:val="20"/>
      </w:rPr>
      <w:fldChar w:fldCharType="begin"/>
    </w:r>
    <w:r w:rsidRPr="001E6A3F">
      <w:rPr>
        <w:sz w:val="20"/>
        <w:lang w:val="fr-FR"/>
      </w:rPr>
      <w:instrText xml:space="preserve"> PAGE  \* MERGEFORMAT </w:instrText>
    </w:r>
    <w:r>
      <w:rPr>
        <w:sz w:val="20"/>
      </w:rPr>
      <w:fldChar w:fldCharType="separate"/>
    </w:r>
    <w:r w:rsidRPr="001E6A3F">
      <w:rPr>
        <w:noProof/>
        <w:sz w:val="20"/>
        <w:lang w:val="fr-FR"/>
      </w:rPr>
      <w:t>1</w:t>
    </w:r>
    <w:r>
      <w:rPr>
        <w:sz w:val="20"/>
      </w:rPr>
      <w:fldChar w:fldCharType="end"/>
    </w:r>
    <w:r w:rsidRPr="001E6A3F">
      <w:rPr>
        <w:sz w:val="20"/>
        <w:lang w:val="fr-FR"/>
      </w:rPr>
      <w:t>/</w:t>
    </w:r>
    <w:r>
      <w:rPr>
        <w:sz w:val="20"/>
      </w:rPr>
      <w:fldChar w:fldCharType="begin"/>
    </w:r>
    <w:r w:rsidRPr="001E6A3F">
      <w:rPr>
        <w:sz w:val="20"/>
        <w:lang w:val="fr-FR"/>
      </w:rPr>
      <w:instrText xml:space="preserve"> NUMPAGES  \* MERGEFORMAT </w:instrText>
    </w:r>
    <w:r>
      <w:rPr>
        <w:sz w:val="20"/>
      </w:rPr>
      <w:fldChar w:fldCharType="separate"/>
    </w:r>
    <w:r w:rsidR="00DC7A68">
      <w:rPr>
        <w:noProof/>
        <w:sz w:val="20"/>
        <w:lang w:val="fr-FR"/>
      </w:rPr>
      <w:t>2</w:t>
    </w:r>
    <w:r>
      <w:rPr>
        <w:sz w:val="20"/>
      </w:rPr>
      <w:fldChar w:fldCharType="end"/>
    </w:r>
    <w:r w:rsidRPr="001E6A3F">
      <w:rPr>
        <w:sz w:val="20"/>
        <w:lang w:val="fr-FR"/>
      </w:rPr>
      <w:tab/>
    </w:r>
    <w:proofErr w:type="spellStart"/>
    <w:r w:rsidRPr="001E6A3F">
      <w:rPr>
        <w:sz w:val="20"/>
        <w:lang w:val="fr-FR"/>
      </w:rPr>
      <w:t>Baumer</w:t>
    </w:r>
    <w:proofErr w:type="spellEnd"/>
    <w:r w:rsidRPr="001E6A3F">
      <w:rPr>
        <w:sz w:val="20"/>
        <w:lang w:val="fr-FR"/>
      </w:rPr>
      <w:t xml:space="preserve">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8C6B9E">
      <w:rPr>
        <w:noProof/>
      </w:rPr>
      <w:t>07.11.2019</w:t>
    </w:r>
    <w:r>
      <w:fldChar w:fldCharType="end"/>
    </w:r>
    <w:r>
      <w:t>/</w:t>
    </w:r>
    <w:proofErr w:type="spellStart"/>
    <w:r w:rsidR="00E84344">
      <w:rPr>
        <w:noProof/>
      </w:rPr>
      <w:fldChar w:fldCharType="begin"/>
    </w:r>
    <w:r w:rsidR="00E84344">
      <w:rPr>
        <w:noProof/>
      </w:rPr>
      <w:instrText xml:space="preserve"> AUTHOR  \* MERGEFORMAT </w:instrText>
    </w:r>
    <w:r w:rsidR="00E84344">
      <w:rPr>
        <w:noProof/>
      </w:rPr>
      <w:fldChar w:fldCharType="separate"/>
    </w:r>
    <w:r w:rsidR="00DC7A68">
      <w:rPr>
        <w:noProof/>
      </w:rPr>
      <w:t>Baumer</w:t>
    </w:r>
    <w:proofErr w:type="spellEnd"/>
    <w:r w:rsidR="00E8434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20F" w:rsidRDefault="001D020F">
      <w:r>
        <w:separator/>
      </w:r>
    </w:p>
  </w:footnote>
  <w:footnote w:type="continuationSeparator" w:id="0">
    <w:p w:rsidR="001D020F" w:rsidRDefault="001D0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7F577183" wp14:editId="7F577184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7F577185" wp14:editId="7F577186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073A4"/>
    <w:rsid w:val="0001673B"/>
    <w:rsid w:val="00017F66"/>
    <w:rsid w:val="000325AB"/>
    <w:rsid w:val="00045E52"/>
    <w:rsid w:val="00046785"/>
    <w:rsid w:val="00055535"/>
    <w:rsid w:val="0006218F"/>
    <w:rsid w:val="00070143"/>
    <w:rsid w:val="0007516C"/>
    <w:rsid w:val="0007547A"/>
    <w:rsid w:val="000775EA"/>
    <w:rsid w:val="0008350F"/>
    <w:rsid w:val="00095264"/>
    <w:rsid w:val="00097970"/>
    <w:rsid w:val="00097DD2"/>
    <w:rsid w:val="000A46D0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316E4"/>
    <w:rsid w:val="0013782A"/>
    <w:rsid w:val="00143A62"/>
    <w:rsid w:val="0016445F"/>
    <w:rsid w:val="00165C2D"/>
    <w:rsid w:val="00170CCF"/>
    <w:rsid w:val="00177780"/>
    <w:rsid w:val="00180C13"/>
    <w:rsid w:val="00181590"/>
    <w:rsid w:val="00186571"/>
    <w:rsid w:val="001942A3"/>
    <w:rsid w:val="0019645D"/>
    <w:rsid w:val="0019716A"/>
    <w:rsid w:val="001A3272"/>
    <w:rsid w:val="001A3B8A"/>
    <w:rsid w:val="001A4DD7"/>
    <w:rsid w:val="001A54D5"/>
    <w:rsid w:val="001A6D0C"/>
    <w:rsid w:val="001B283A"/>
    <w:rsid w:val="001C167E"/>
    <w:rsid w:val="001C3DA0"/>
    <w:rsid w:val="001C3FD2"/>
    <w:rsid w:val="001D020F"/>
    <w:rsid w:val="001D6C33"/>
    <w:rsid w:val="001E6A3F"/>
    <w:rsid w:val="001E7A84"/>
    <w:rsid w:val="001F5872"/>
    <w:rsid w:val="001F5CFA"/>
    <w:rsid w:val="00200921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4BD0"/>
    <w:rsid w:val="002760F1"/>
    <w:rsid w:val="00277CF6"/>
    <w:rsid w:val="00281C5C"/>
    <w:rsid w:val="00285805"/>
    <w:rsid w:val="00285EA4"/>
    <w:rsid w:val="002877F1"/>
    <w:rsid w:val="00287B66"/>
    <w:rsid w:val="00287C0E"/>
    <w:rsid w:val="00297995"/>
    <w:rsid w:val="002C38B7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44DE5"/>
    <w:rsid w:val="0036354F"/>
    <w:rsid w:val="003637E1"/>
    <w:rsid w:val="00380286"/>
    <w:rsid w:val="00387478"/>
    <w:rsid w:val="00392B64"/>
    <w:rsid w:val="003979ED"/>
    <w:rsid w:val="003A3B92"/>
    <w:rsid w:val="003A3F92"/>
    <w:rsid w:val="003B19C5"/>
    <w:rsid w:val="003B7408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2577D"/>
    <w:rsid w:val="00436C13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215F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542E7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107"/>
    <w:rsid w:val="005D448E"/>
    <w:rsid w:val="005E0996"/>
    <w:rsid w:val="005E4D3F"/>
    <w:rsid w:val="005F1E6F"/>
    <w:rsid w:val="005F6F10"/>
    <w:rsid w:val="0060368B"/>
    <w:rsid w:val="00606786"/>
    <w:rsid w:val="00612C96"/>
    <w:rsid w:val="00615602"/>
    <w:rsid w:val="00616746"/>
    <w:rsid w:val="00620C62"/>
    <w:rsid w:val="00621D67"/>
    <w:rsid w:val="006312A7"/>
    <w:rsid w:val="00633ECC"/>
    <w:rsid w:val="0064675E"/>
    <w:rsid w:val="00646917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95BC3"/>
    <w:rsid w:val="007A5BCD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1DB7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57E51"/>
    <w:rsid w:val="00860FA5"/>
    <w:rsid w:val="00865A91"/>
    <w:rsid w:val="0087333E"/>
    <w:rsid w:val="00874ECF"/>
    <w:rsid w:val="0087580B"/>
    <w:rsid w:val="008842AD"/>
    <w:rsid w:val="008902F4"/>
    <w:rsid w:val="008A13A1"/>
    <w:rsid w:val="008A29E0"/>
    <w:rsid w:val="008A390F"/>
    <w:rsid w:val="008B07A9"/>
    <w:rsid w:val="008C108E"/>
    <w:rsid w:val="008C36AD"/>
    <w:rsid w:val="008C6B9E"/>
    <w:rsid w:val="008D0576"/>
    <w:rsid w:val="008D3C11"/>
    <w:rsid w:val="008D4EC8"/>
    <w:rsid w:val="008D5145"/>
    <w:rsid w:val="008D5276"/>
    <w:rsid w:val="008E5B23"/>
    <w:rsid w:val="008E6D89"/>
    <w:rsid w:val="008F3F87"/>
    <w:rsid w:val="00903B1F"/>
    <w:rsid w:val="00923462"/>
    <w:rsid w:val="009251B4"/>
    <w:rsid w:val="009274F2"/>
    <w:rsid w:val="00927878"/>
    <w:rsid w:val="009371DC"/>
    <w:rsid w:val="00946112"/>
    <w:rsid w:val="009465A3"/>
    <w:rsid w:val="00960872"/>
    <w:rsid w:val="009633B6"/>
    <w:rsid w:val="00963B9A"/>
    <w:rsid w:val="00963F21"/>
    <w:rsid w:val="009705E0"/>
    <w:rsid w:val="00977539"/>
    <w:rsid w:val="0098158F"/>
    <w:rsid w:val="00981741"/>
    <w:rsid w:val="00981973"/>
    <w:rsid w:val="00982434"/>
    <w:rsid w:val="009875BE"/>
    <w:rsid w:val="0099082B"/>
    <w:rsid w:val="00991F73"/>
    <w:rsid w:val="009C566F"/>
    <w:rsid w:val="009C733C"/>
    <w:rsid w:val="009D43A9"/>
    <w:rsid w:val="009D48C3"/>
    <w:rsid w:val="009D7AE4"/>
    <w:rsid w:val="009E141A"/>
    <w:rsid w:val="009E6DCD"/>
    <w:rsid w:val="009F2DA3"/>
    <w:rsid w:val="009F4022"/>
    <w:rsid w:val="00A02DA0"/>
    <w:rsid w:val="00A2137F"/>
    <w:rsid w:val="00A23DE1"/>
    <w:rsid w:val="00A2461C"/>
    <w:rsid w:val="00A26EED"/>
    <w:rsid w:val="00A314A3"/>
    <w:rsid w:val="00A3505B"/>
    <w:rsid w:val="00A35B43"/>
    <w:rsid w:val="00A443D2"/>
    <w:rsid w:val="00A50DB9"/>
    <w:rsid w:val="00A57C8C"/>
    <w:rsid w:val="00A60472"/>
    <w:rsid w:val="00A60557"/>
    <w:rsid w:val="00A65BAE"/>
    <w:rsid w:val="00A71E2C"/>
    <w:rsid w:val="00A72AA8"/>
    <w:rsid w:val="00A75111"/>
    <w:rsid w:val="00A91EA6"/>
    <w:rsid w:val="00A93C7C"/>
    <w:rsid w:val="00AA22BA"/>
    <w:rsid w:val="00AB21AF"/>
    <w:rsid w:val="00AB2D68"/>
    <w:rsid w:val="00AC3E1F"/>
    <w:rsid w:val="00AD44E4"/>
    <w:rsid w:val="00AD5B04"/>
    <w:rsid w:val="00AE20BD"/>
    <w:rsid w:val="00AE253C"/>
    <w:rsid w:val="00AF1413"/>
    <w:rsid w:val="00AF2711"/>
    <w:rsid w:val="00AF6DDE"/>
    <w:rsid w:val="00B0112F"/>
    <w:rsid w:val="00B0197C"/>
    <w:rsid w:val="00B025FE"/>
    <w:rsid w:val="00B02D40"/>
    <w:rsid w:val="00B039BA"/>
    <w:rsid w:val="00B068AD"/>
    <w:rsid w:val="00B0720A"/>
    <w:rsid w:val="00B122D8"/>
    <w:rsid w:val="00B12B3E"/>
    <w:rsid w:val="00B179CB"/>
    <w:rsid w:val="00B2477C"/>
    <w:rsid w:val="00B36F2F"/>
    <w:rsid w:val="00B405C0"/>
    <w:rsid w:val="00B409E7"/>
    <w:rsid w:val="00B56A63"/>
    <w:rsid w:val="00B60899"/>
    <w:rsid w:val="00B64AA6"/>
    <w:rsid w:val="00B7398D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785F"/>
    <w:rsid w:val="00BF27CE"/>
    <w:rsid w:val="00BF45F8"/>
    <w:rsid w:val="00C0095C"/>
    <w:rsid w:val="00C021A7"/>
    <w:rsid w:val="00C02671"/>
    <w:rsid w:val="00C261A5"/>
    <w:rsid w:val="00C325B6"/>
    <w:rsid w:val="00C34061"/>
    <w:rsid w:val="00C36E7E"/>
    <w:rsid w:val="00C45B61"/>
    <w:rsid w:val="00C55978"/>
    <w:rsid w:val="00C63B5D"/>
    <w:rsid w:val="00C75489"/>
    <w:rsid w:val="00C757BB"/>
    <w:rsid w:val="00C8703D"/>
    <w:rsid w:val="00C877C2"/>
    <w:rsid w:val="00C879A3"/>
    <w:rsid w:val="00C907CC"/>
    <w:rsid w:val="00C90C7E"/>
    <w:rsid w:val="00C9524D"/>
    <w:rsid w:val="00C95CB0"/>
    <w:rsid w:val="00C97438"/>
    <w:rsid w:val="00CA0FA3"/>
    <w:rsid w:val="00CA10A1"/>
    <w:rsid w:val="00CA1312"/>
    <w:rsid w:val="00CA2769"/>
    <w:rsid w:val="00CA548E"/>
    <w:rsid w:val="00CB1E03"/>
    <w:rsid w:val="00CC0883"/>
    <w:rsid w:val="00CC2617"/>
    <w:rsid w:val="00CC37E4"/>
    <w:rsid w:val="00CC4BC6"/>
    <w:rsid w:val="00CC50DD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59C"/>
    <w:rsid w:val="00D529A9"/>
    <w:rsid w:val="00D53B05"/>
    <w:rsid w:val="00D57B4F"/>
    <w:rsid w:val="00D63583"/>
    <w:rsid w:val="00D7385A"/>
    <w:rsid w:val="00D73B0B"/>
    <w:rsid w:val="00D771F3"/>
    <w:rsid w:val="00D81A44"/>
    <w:rsid w:val="00D831A1"/>
    <w:rsid w:val="00D91BAC"/>
    <w:rsid w:val="00DA66DD"/>
    <w:rsid w:val="00DC3BDC"/>
    <w:rsid w:val="00DC7A68"/>
    <w:rsid w:val="00DD1F2B"/>
    <w:rsid w:val="00DD692A"/>
    <w:rsid w:val="00DD697F"/>
    <w:rsid w:val="00DE178E"/>
    <w:rsid w:val="00DE2BB7"/>
    <w:rsid w:val="00DE631F"/>
    <w:rsid w:val="00DE6C24"/>
    <w:rsid w:val="00DF399E"/>
    <w:rsid w:val="00DF4E68"/>
    <w:rsid w:val="00E05C0B"/>
    <w:rsid w:val="00E23EAE"/>
    <w:rsid w:val="00E355E3"/>
    <w:rsid w:val="00E35D19"/>
    <w:rsid w:val="00E43A4F"/>
    <w:rsid w:val="00E54CBE"/>
    <w:rsid w:val="00E644C3"/>
    <w:rsid w:val="00E66E57"/>
    <w:rsid w:val="00E70DB7"/>
    <w:rsid w:val="00E71941"/>
    <w:rsid w:val="00E74F3F"/>
    <w:rsid w:val="00E8096C"/>
    <w:rsid w:val="00E84344"/>
    <w:rsid w:val="00E94B12"/>
    <w:rsid w:val="00E97CBD"/>
    <w:rsid w:val="00EA2637"/>
    <w:rsid w:val="00EA2987"/>
    <w:rsid w:val="00EA2CE1"/>
    <w:rsid w:val="00EA6E92"/>
    <w:rsid w:val="00EB5BF9"/>
    <w:rsid w:val="00ED15D8"/>
    <w:rsid w:val="00EE1F82"/>
    <w:rsid w:val="00EE7D2B"/>
    <w:rsid w:val="00EF004D"/>
    <w:rsid w:val="00F0292C"/>
    <w:rsid w:val="00F02E39"/>
    <w:rsid w:val="00F04628"/>
    <w:rsid w:val="00F05F2D"/>
    <w:rsid w:val="00F0683E"/>
    <w:rsid w:val="00F105B4"/>
    <w:rsid w:val="00F140DF"/>
    <w:rsid w:val="00F162E9"/>
    <w:rsid w:val="00F168ED"/>
    <w:rsid w:val="00F17686"/>
    <w:rsid w:val="00F20237"/>
    <w:rsid w:val="00F224F1"/>
    <w:rsid w:val="00F24606"/>
    <w:rsid w:val="00F35627"/>
    <w:rsid w:val="00F44BE6"/>
    <w:rsid w:val="00F54167"/>
    <w:rsid w:val="00F55476"/>
    <w:rsid w:val="00F562DD"/>
    <w:rsid w:val="00F611EE"/>
    <w:rsid w:val="00F67B64"/>
    <w:rsid w:val="00F70C7B"/>
    <w:rsid w:val="00F74B39"/>
    <w:rsid w:val="00F77404"/>
    <w:rsid w:val="00F87A1B"/>
    <w:rsid w:val="00F91B62"/>
    <w:rsid w:val="00F9389E"/>
    <w:rsid w:val="00F94A58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link w:val="KopfzeileZchn"/>
    <w:uiPriority w:val="99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F17686"/>
    <w:rPr>
      <w:rFonts w:ascii="Arial" w:hAnsi="Arial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link w:val="KopfzeileZchn"/>
    <w:uiPriority w:val="99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F17686"/>
    <w:rPr>
      <w:rFonts w:ascii="Arial" w:hAnsi="Arial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hyperlink" Target="http://www.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mailto:sales.ch@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DE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 xsi:nil="true"/>
    <BBSStorage xmlns="e7b51557-81f9-4e64-8758-5330901a8bf6" xsi:nil="true"/>
    <BBSScope xmlns="e7b51557-81f9-4e64-8758-5330901a8bf6">
      <Value>ALL</Value>
    </BBSScope>
    <BBSDocType xmlns="e7b51557-81f9-4e64-8758-5330901a8bf6" xsi:nil="true"/>
    <BBSDeleteMark xmlns="e7b51557-81f9-4e64-8758-5330901a8bf6">false</BBSDeleteMark>
    <BBSCategory xmlns="e7b51557-81f9-4e64-8758-5330901a8bf6">TPL</BBSCategory>
  </documentManagement>
</p:properties>
</file>

<file path=customXml/item2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e7b51557-81f9-4e64-8758-5330901a8bf6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66D9ECA-E8F5-42B1-B424-55162242269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2063382-B5E6-4B83-8BAB-220E87A61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2562EF3-DFE0-4D96-A763-F937435F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462CF4A8.dotm</Template>
  <TotalTime>0</TotalTime>
  <Pages>2</Pages>
  <Words>597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5022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Presseinformation, Pressemitteilung, PR, 81173188, PR template</cp:keywords>
  <cp:lastModifiedBy>Ohlmann Yannick</cp:lastModifiedBy>
  <cp:revision>6</cp:revision>
  <cp:lastPrinted>2019-09-09T08:29:00Z</cp:lastPrinted>
  <dcterms:created xsi:type="dcterms:W3CDTF">2019-10-21T13:04:00Z</dcterms:created>
  <dcterms:modified xsi:type="dcterms:W3CDTF">2019-11-13T12:51:00Z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370300</vt:r8>
  </property>
  <property fmtid="{D5CDD505-2E9C-101B-9397-08002B2CF9AE}" pid="3" name="Language">
    <vt:lpwstr>;#DE;#</vt:lpwstr>
  </property>
  <property fmtid="{D5CDD505-2E9C-101B-9397-08002B2CF9AE}" pid="4" name="Topic">
    <vt:lpwstr>Presseinformation, Pressemitteilung, PR, 81173188, PR template</vt:lpwstr>
  </property>
  <property fmtid="{D5CDD505-2E9C-101B-9397-08002B2CF9AE}" pid="5" name="Validity">
    <vt:lpwstr>;#ALL;#</vt:lpwstr>
  </property>
  <property fmtid="{D5CDD505-2E9C-101B-9397-08002B2CF9AE}" pid="6" name="Level">
    <vt:lpwstr>Group</vt:lpwstr>
  </property>
  <property fmtid="{D5CDD505-2E9C-101B-9397-08002B2CF9AE}" pid="7" name="Retention period">
    <vt:lpwstr>none</vt:lpwstr>
  </property>
  <property fmtid="{D5CDD505-2E9C-101B-9397-08002B2CF9AE}" pid="8" name="Validity / Gültigkeit">
    <vt:lpwstr>;#ALL;#</vt:lpwstr>
  </property>
  <property fmtid="{D5CDD505-2E9C-101B-9397-08002B2CF9AE}" pid="9" name="Storage">
    <vt:lpwstr>E</vt:lpwstr>
  </property>
  <property fmtid="{D5CDD505-2E9C-101B-9397-08002B2CF9AE}" pid="10" name="ContentTypeId">
    <vt:lpwstr>0x0101001195B620A1DC30408F0DEFABF60333C70062488EE1223A9D4BB9AFEAF42A9486AB</vt:lpwstr>
  </property>
  <property fmtid="{D5CDD505-2E9C-101B-9397-08002B2CF9AE}" pid="11" name="Doc Type">
    <vt:lpwstr>SOP</vt:lpwstr>
  </property>
  <property fmtid="{D5CDD505-2E9C-101B-9397-08002B2CF9AE}" pid="12" name="BBS Process">
    <vt:lpwstr>;#02.02.;#</vt:lpwstr>
  </property>
  <property fmtid="{D5CDD505-2E9C-101B-9397-08002B2CF9AE}" pid="13" name="BBS Categorie">
    <vt:lpwstr>TPL</vt:lpwstr>
  </property>
  <property fmtid="{D5CDD505-2E9C-101B-9397-08002B2CF9AE}" pid="14" name="Change History">
    <vt:lpwstr>01.02.2017: kleinere formelle Anpassungen</vt:lpwstr>
  </property>
  <property fmtid="{D5CDD505-2E9C-101B-9397-08002B2CF9AE}" pid="15" name="Löschkennzeichen">
    <vt:bool>false</vt:bool>
  </property>
  <property fmtid="{D5CDD505-2E9C-101B-9397-08002B2CF9AE}" pid="16" name="Owner">
    <vt:lpwstr>168;#Maier Silke</vt:lpwstr>
  </property>
  <property fmtid="{D5CDD505-2E9C-101B-9397-08002B2CF9AE}" pid="17" name="WorkflowChangePath">
    <vt:lpwstr>21695a0c-671b-4820-9294-8d5cc2411e98,9;21695a0c-671b-4820-9294-8d5cc2411e98,9;0ecd2ca7-9996-4691-b84c-86f9c2b33666,13;</vt:lpwstr>
  </property>
</Properties>
</file>