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8402" w14:textId="77777777" w:rsidR="008C108E" w:rsidRPr="0057654D" w:rsidRDefault="008C108E" w:rsidP="008C108E">
      <w:pPr>
        <w:pStyle w:val="berschrift1"/>
        <w:spacing w:line="240" w:lineRule="auto"/>
        <w:rPr>
          <w:sz w:val="44"/>
          <w:lang w:eastAsia="de-DE" w:bidi="ar-SA"/>
        </w:rPr>
      </w:pPr>
      <w:r w:rsidRPr="0057654D">
        <w:rPr>
          <w:sz w:val="44"/>
          <w:lang w:eastAsia="de-DE" w:bidi="ar-SA"/>
        </w:rPr>
        <w:t>Comunicato stampa</w:t>
      </w:r>
    </w:p>
    <w:p w14:paraId="6AA98403" w14:textId="77777777" w:rsidR="00812F6F" w:rsidRPr="00832110" w:rsidRDefault="00812F6F" w:rsidP="00812F6F">
      <w:pPr>
        <w:pStyle w:val="BaumerFliesstext"/>
      </w:pPr>
    </w:p>
    <w:p w14:paraId="6AA98404" w14:textId="77777777" w:rsidR="00812F6F" w:rsidRPr="00832110" w:rsidRDefault="00812F6F" w:rsidP="00812F6F">
      <w:pPr>
        <w:pStyle w:val="BaumerFliesstext"/>
      </w:pPr>
    </w:p>
    <w:p w14:paraId="391A6394" w14:textId="2BE72B1E" w:rsidR="0057654D" w:rsidRDefault="0010796A" w:rsidP="0057654D">
      <w:pPr>
        <w:pStyle w:val="BaumerFliesstext"/>
        <w:spacing w:before="240" w:line="360" w:lineRule="auto"/>
        <w:rPr>
          <w:b/>
          <w:bCs/>
          <w:iCs/>
          <w:sz w:val="28"/>
          <w:szCs w:val="28"/>
          <w:lang w:eastAsia="de-DE" w:bidi="ar-SA"/>
        </w:rPr>
      </w:pPr>
      <w:r>
        <w:rPr>
          <w:b/>
          <w:bCs/>
          <w:iCs/>
          <w:sz w:val="28"/>
          <w:szCs w:val="28"/>
          <w:lang w:eastAsia="de-DE" w:bidi="ar-SA"/>
        </w:rPr>
        <w:t>Rilevamento e</w:t>
      </w:r>
      <w:r w:rsidR="0057654D" w:rsidRPr="0057654D">
        <w:rPr>
          <w:b/>
          <w:bCs/>
          <w:iCs/>
          <w:sz w:val="28"/>
          <w:szCs w:val="28"/>
          <w:lang w:eastAsia="de-DE" w:bidi="ar-SA"/>
        </w:rPr>
        <w:t xml:space="preserve"> posizionamento </w:t>
      </w:r>
      <w:r>
        <w:rPr>
          <w:b/>
          <w:bCs/>
          <w:iCs/>
          <w:sz w:val="28"/>
          <w:szCs w:val="28"/>
          <w:lang w:eastAsia="de-DE" w:bidi="ar-SA"/>
        </w:rPr>
        <w:t>con  precisione micrometrica</w:t>
      </w:r>
      <w:r w:rsidR="009E5AFC">
        <w:rPr>
          <w:b/>
          <w:bCs/>
          <w:iCs/>
          <w:sz w:val="28"/>
          <w:szCs w:val="28"/>
          <w:lang w:eastAsia="de-DE" w:bidi="ar-SA"/>
        </w:rPr>
        <w:t xml:space="preserve"> su tutti i metalli: </w:t>
      </w:r>
      <w:r w:rsidR="0057654D" w:rsidRPr="0057654D">
        <w:rPr>
          <w:b/>
          <w:bCs/>
          <w:iCs/>
          <w:sz w:val="28"/>
          <w:szCs w:val="28"/>
          <w:lang w:eastAsia="de-DE" w:bidi="ar-SA"/>
        </w:rPr>
        <w:t>sensori induttivi Baumer con fattore 1</w:t>
      </w:r>
    </w:p>
    <w:p w14:paraId="69DF0B02" w14:textId="77777777" w:rsidR="0057654D" w:rsidRPr="0057654D" w:rsidRDefault="0057654D" w:rsidP="0057654D">
      <w:pPr>
        <w:pStyle w:val="BaumerFliesstext"/>
        <w:spacing w:line="240" w:lineRule="auto"/>
        <w:rPr>
          <w:b/>
          <w:bCs/>
          <w:iCs/>
          <w:szCs w:val="28"/>
          <w:lang w:eastAsia="de-DE" w:bidi="ar-SA"/>
        </w:rPr>
      </w:pPr>
    </w:p>
    <w:p w14:paraId="3C821298" w14:textId="3010DCB5" w:rsidR="0057654D" w:rsidRPr="0010796A" w:rsidRDefault="0057654D" w:rsidP="0057654D">
      <w:pPr>
        <w:pStyle w:val="BaumerFliesstext"/>
        <w:spacing w:before="240" w:line="360" w:lineRule="auto"/>
        <w:rPr>
          <w:b/>
          <w:bCs/>
          <w:iCs/>
          <w:sz w:val="28"/>
          <w:szCs w:val="28"/>
          <w:lang w:eastAsia="de-DE" w:bidi="ar-SA"/>
        </w:rPr>
      </w:pPr>
      <w:r w:rsidRPr="00DE7B19">
        <w:rPr>
          <w:b/>
          <w:bCs/>
          <w:iCs/>
          <w:noProof/>
          <w:sz w:val="28"/>
          <w:szCs w:val="28"/>
          <w:lang w:val="de-DE" w:eastAsia="zh-CN" w:bidi="ar-SA"/>
        </w:rPr>
        <w:drawing>
          <wp:anchor distT="0" distB="0" distL="114300" distR="114300" simplePos="0" relativeHeight="251664384" behindDoc="0" locked="0" layoutInCell="1" allowOverlap="1" wp14:anchorId="60B6A710" wp14:editId="7A35F519">
            <wp:simplePos x="0" y="0"/>
            <wp:positionH relativeFrom="column">
              <wp:posOffset>3644900</wp:posOffset>
            </wp:positionH>
            <wp:positionV relativeFrom="paragraph">
              <wp:posOffset>177800</wp:posOffset>
            </wp:positionV>
            <wp:extent cx="2475230" cy="1815465"/>
            <wp:effectExtent l="0" t="0" r="1270" b="0"/>
            <wp:wrapSquare wrapText="bothSides"/>
            <wp:docPr id="1" name="Grafik 1" descr="C:\Users\chrf\Desktop\Baumer_Inductive-sensors-factor-1_ML_20190523_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f\Desktop\Baumer_Inductive-sensors-factor-1_ML_20190523_P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B19">
        <w:t>(23</w:t>
      </w:r>
      <w:r w:rsidR="00385FF6" w:rsidRPr="00DE7B19">
        <w:t>/0</w:t>
      </w:r>
      <w:r w:rsidRPr="00DE7B19">
        <w:t>5</w:t>
      </w:r>
      <w:r w:rsidR="00385FF6" w:rsidRPr="00DE7B19">
        <w:t>/2019</w:t>
      </w:r>
      <w:r w:rsidR="000C6777" w:rsidRPr="0057654D">
        <w:t xml:space="preserve">) </w:t>
      </w:r>
      <w:r>
        <w:t>Molto speso i sensori induttivi sono fondamentali per controllare in maniera affidabile macchinari e impianti.</w:t>
      </w:r>
      <w:r>
        <w:br/>
        <w:t>I sensori ind</w:t>
      </w:r>
      <w:r w:rsidR="0010796A">
        <w:t>uttivi con fattore 1 sono ideali</w:t>
      </w:r>
      <w:r>
        <w:t xml:space="preserve"> soprattutto nelle applicazioni </w:t>
      </w:r>
      <w:r w:rsidR="0010796A">
        <w:t>dove è necessario</w:t>
      </w:r>
      <w:r>
        <w:t xml:space="preserve"> rilevare metalli non ferrosi alla stessa distanza operativa con la quale si rileva l’acciaio. Baumer presenta una selezione esclusiva di sensori di questo tipo nella versione </w:t>
      </w:r>
      <w:r w:rsidR="009E5AFC">
        <w:t xml:space="preserve">a commutazione </w:t>
      </w:r>
      <w:r w:rsidR="0010796A">
        <w:t>digitale e di misura analogica</w:t>
      </w:r>
      <w:r>
        <w:t>. Gli interrutt</w:t>
      </w:r>
      <w:r w:rsidR="0010796A">
        <w:t>ori di prossimità</w:t>
      </w:r>
      <w:r>
        <w:t xml:space="preserve"> funzionano con una frequenza di commutazione fino a 3 kHz. I sensori di distanza induttivi con segnale </w:t>
      </w:r>
      <w:r w:rsidR="0010796A">
        <w:t xml:space="preserve">di uscita </w:t>
      </w:r>
      <w:r>
        <w:t xml:space="preserve">analogico, invece, sono adatti per il posizionamento </w:t>
      </w:r>
      <w:r w:rsidR="0010796A">
        <w:t>con precisione micrometrica</w:t>
      </w:r>
      <w:r>
        <w:t xml:space="preserve"> di un oggetto e anche per rilevare sbilanciamenti, usura, flessione o dilatazione del materiale.</w:t>
      </w:r>
    </w:p>
    <w:p w14:paraId="4DA3F973" w14:textId="53A7B2CC" w:rsidR="009E5AFC" w:rsidRDefault="0057654D" w:rsidP="0057654D">
      <w:pPr>
        <w:pStyle w:val="BaumerFliesstext"/>
        <w:spacing w:before="240" w:line="360" w:lineRule="auto"/>
        <w:jc w:val="both"/>
      </w:pPr>
      <w:r>
        <w:t>Con “fatto</w:t>
      </w:r>
      <w:r w:rsidR="009E5AFC">
        <w:t xml:space="preserve">re 1” si indica un </w:t>
      </w:r>
      <w:proofErr w:type="spellStart"/>
      <w:r w:rsidR="009E5AFC">
        <w:t>range</w:t>
      </w:r>
      <w:proofErr w:type="spellEnd"/>
      <w:r w:rsidR="009E5AFC">
        <w:t xml:space="preserve"> di lavoro</w:t>
      </w:r>
      <w:r>
        <w:t xml:space="preserve"> sempre costante </w:t>
      </w:r>
      <w:r w:rsidR="009E5AFC">
        <w:t xml:space="preserve">indipendentemente dal fatto che l’oggetto da rilevare sia ferromagnetico, in acciaio inox o alluminio. Questo </w:t>
      </w:r>
      <w:proofErr w:type="spellStart"/>
      <w:r w:rsidR="009E5AFC">
        <w:t>range</w:t>
      </w:r>
      <w:proofErr w:type="spellEnd"/>
      <w:r w:rsidR="009E5AFC">
        <w:t xml:space="preserve"> di lettura</w:t>
      </w:r>
      <w:r>
        <w:t xml:space="preserve"> può raggiungere otto millimetri nella versione con funzione di misurazione e persino 10 millimetri nelle versioni con funzione di commutazione</w:t>
      </w:r>
      <w:r w:rsidR="0010796A">
        <w:t xml:space="preserve"> digitale</w:t>
      </w:r>
      <w:r w:rsidR="009E5AFC">
        <w:t>.</w:t>
      </w:r>
    </w:p>
    <w:p w14:paraId="65101819" w14:textId="14E5BD2E" w:rsidR="0057654D" w:rsidRDefault="009E5AFC" w:rsidP="0057654D">
      <w:pPr>
        <w:pStyle w:val="BaumerFliesstext"/>
        <w:spacing w:before="240" w:line="360" w:lineRule="auto"/>
        <w:jc w:val="both"/>
        <w:rPr>
          <w:szCs w:val="20"/>
        </w:rPr>
      </w:pPr>
      <w:r>
        <w:t>U</w:t>
      </w:r>
      <w:r w:rsidR="0057654D">
        <w:t>na soluzione molto comoda quando in uno stesso impianto si esegue la lavorazione di metalli diversi.</w:t>
      </w:r>
      <w:r w:rsidR="0057654D">
        <w:br/>
        <w:t xml:space="preserve"> </w:t>
      </w:r>
      <w:r>
        <w:t>Il fattore 1 è una scelta affidabile</w:t>
      </w:r>
      <w:r w:rsidR="0057654D">
        <w:t xml:space="preserve"> anche per la lavorazione di un unico materiale, soprattutto in caso di metalli non ferrosi o metalli non ferromagnetici. Mentre nei sensori tradizionali la distanza di misur</w:t>
      </w:r>
      <w:r>
        <w:t>azione o di commutazione può subire</w:t>
      </w:r>
      <w:r w:rsidR="0057654D">
        <w:t xml:space="preserve"> una riduzione pari fino al 70%, il sensore con fattore 1 può utilizzare una distanza operativa o un campo di misurazione p</w:t>
      </w:r>
      <w:r w:rsidR="0010796A">
        <w:t>iù grandi garantendo la stessa distanza indipendentemente dal materiale rilevato.</w:t>
      </w:r>
    </w:p>
    <w:p w14:paraId="357970D7" w14:textId="3981188D" w:rsidR="0057654D" w:rsidRPr="005F6E1E" w:rsidRDefault="0057654D" w:rsidP="0057654D">
      <w:pPr>
        <w:pStyle w:val="BaumerFliesstext"/>
        <w:spacing w:before="240" w:line="360" w:lineRule="auto"/>
        <w:jc w:val="both"/>
        <w:rPr>
          <w:szCs w:val="20"/>
        </w:rPr>
      </w:pPr>
      <w:r>
        <w:t xml:space="preserve">Nelle dimensioni </w:t>
      </w:r>
      <w:r w:rsidR="0010796A">
        <w:t>maggiormente utilizzate</w:t>
      </w:r>
      <w:r>
        <w:t xml:space="preserve"> dalle aziende che costruiscono impianti, vale a dire</w:t>
      </w:r>
      <w:r w:rsidR="00A8406B">
        <w:t xml:space="preserve"> il formato</w:t>
      </w:r>
      <w:r>
        <w:t xml:space="preserve"> M18, Baumer offre un sensore con fattore 1 e uscita analogica </w:t>
      </w:r>
      <w:r w:rsidR="00A8406B">
        <w:t xml:space="preserve">linearizzata </w:t>
      </w:r>
      <w:r>
        <w:t>che fornisce u</w:t>
      </w:r>
      <w:r w:rsidR="0010796A">
        <w:t>na tensione da 0 a 10 Volt in proporzione alla</w:t>
      </w:r>
      <w:r>
        <w:t xml:space="preserve"> distanza misurata. In questo modo il sensore può determinare sbilanciamenti di pezzi in rotazione o differenze nello spessore del materiale di pezzi in metallo fino a una distanza di 8 mm. Nessun altro sensore induttivo sul mercato offre questa precisione abbinata ai vantaggi della tecnologia con fattore 1. Grazie alle ampie possibilità di regolazione t</w:t>
      </w:r>
      <w:r w:rsidR="0010796A">
        <w:t>ramite l’ingresso di</w:t>
      </w:r>
      <w:r>
        <w:t xml:space="preserve"> </w:t>
      </w:r>
      <w:proofErr w:type="spellStart"/>
      <w:r>
        <w:t>Teach</w:t>
      </w:r>
      <w:proofErr w:type="spellEnd"/>
      <w:r>
        <w:t>, l’utente può adeguare la curva caratteristica in uscita in base alle sue esigenze, adottando una curva caratteristica con andamento ascendente o discendente.</w:t>
      </w:r>
    </w:p>
    <w:p w14:paraId="16F79D5E" w14:textId="12935843" w:rsidR="0057654D" w:rsidRDefault="00A8406B" w:rsidP="0057654D">
      <w:pPr>
        <w:pStyle w:val="BaumerFliesstext"/>
        <w:spacing w:before="240" w:line="360" w:lineRule="auto"/>
      </w:pPr>
      <w:r>
        <w:lastRenderedPageBreak/>
        <w:t>Baumer presenta nella sua gamma</w:t>
      </w:r>
      <w:r w:rsidR="0057654D">
        <w:t xml:space="preserve"> s</w:t>
      </w:r>
      <w:r>
        <w:t>ensori con fattore 1 di</w:t>
      </w:r>
      <w:r w:rsidR="0057654D">
        <w:t xml:space="preserve"> dimensioni da 6,5 mm fino a M18, con una distanza massima di commutazione pari a 10 mm. </w:t>
      </w:r>
    </w:p>
    <w:p w14:paraId="43D42627" w14:textId="61CD2ED9" w:rsidR="007B440C" w:rsidRPr="0057654D" w:rsidRDefault="007B440C" w:rsidP="0057654D">
      <w:pPr>
        <w:pStyle w:val="BaumerFliesstext"/>
        <w:spacing w:before="240" w:line="360" w:lineRule="auto"/>
        <w:rPr>
          <w:szCs w:val="20"/>
        </w:rPr>
      </w:pPr>
      <w:r w:rsidRPr="0057654D">
        <w:t xml:space="preserve">Per ulteriori informazioni: </w:t>
      </w:r>
    </w:p>
    <w:p w14:paraId="4C414034" w14:textId="77777777" w:rsidR="0057654D" w:rsidRPr="0010796A" w:rsidRDefault="00DE7B19" w:rsidP="0057654D">
      <w:pPr>
        <w:pStyle w:val="BaumerFliesstext"/>
        <w:spacing w:before="240" w:line="360" w:lineRule="auto"/>
        <w:jc w:val="both"/>
        <w:rPr>
          <w:rStyle w:val="Hyperlink"/>
          <w:szCs w:val="20"/>
        </w:rPr>
      </w:pPr>
      <w:hyperlink r:id="rId13" w:history="1">
        <w:r w:rsidR="0057654D" w:rsidRPr="0010796A">
          <w:rPr>
            <w:rStyle w:val="Hyperlink"/>
            <w:szCs w:val="20"/>
          </w:rPr>
          <w:t>www.baumer.com/c/13506</w:t>
        </w:r>
      </w:hyperlink>
    </w:p>
    <w:p w14:paraId="178B2B14" w14:textId="7E48D870" w:rsidR="0057654D" w:rsidRPr="00C8493E" w:rsidRDefault="00DE7B19" w:rsidP="0057654D">
      <w:pPr>
        <w:pStyle w:val="BaumerFliesstext"/>
        <w:spacing w:before="240" w:line="360" w:lineRule="auto"/>
        <w:rPr>
          <w:color w:val="FF0000"/>
          <w:szCs w:val="20"/>
        </w:rPr>
      </w:pPr>
      <w:hyperlink r:id="rId14" w:history="1">
        <w:r w:rsidR="0057654D" w:rsidRPr="0010796A">
          <w:rPr>
            <w:rStyle w:val="Hyperlink"/>
            <w:szCs w:val="20"/>
          </w:rPr>
          <w:t>www.baumer.com/c/13451</w:t>
        </w:r>
      </w:hyperlink>
    </w:p>
    <w:p w14:paraId="6AA9840B" w14:textId="77777777" w:rsidR="009371DC" w:rsidRPr="00832110" w:rsidRDefault="009371DC" w:rsidP="00874ECF">
      <w:pPr>
        <w:pBdr>
          <w:bottom w:val="single" w:sz="4" w:space="1" w:color="auto"/>
        </w:pBdr>
        <w:rPr>
          <w:szCs w:val="20"/>
        </w:rPr>
      </w:pPr>
    </w:p>
    <w:p w14:paraId="37AE93F3" w14:textId="23D4CECF" w:rsidR="00F41809" w:rsidRPr="0057654D" w:rsidRDefault="009371DC" w:rsidP="00F41809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  <w:r>
        <w:t xml:space="preserve">Immagine: </w:t>
      </w:r>
      <w:r w:rsidR="0057654D">
        <w:t>Interruttori di prossimità induttivi e sensori di distanza senza fattore di riduzione su diversi metalli.</w:t>
      </w:r>
    </w:p>
    <w:p w14:paraId="6AA9840D" w14:textId="77777777" w:rsidR="00454D57" w:rsidRPr="00832110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</w:p>
    <w:p w14:paraId="6AA9840E" w14:textId="05E3A7A2" w:rsidR="004F726A" w:rsidRPr="00DE7B19" w:rsidRDefault="00DE7B19" w:rsidP="004F726A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DE7B19">
        <w:rPr>
          <w:sz w:val="16"/>
        </w:rPr>
        <w:t>Numero di caratteri (con spazi):</w:t>
      </w:r>
      <w:r w:rsidRPr="00DE7B19">
        <w:rPr>
          <w:sz w:val="16"/>
        </w:rPr>
        <w:t xml:space="preserve"> </w:t>
      </w:r>
      <w:r w:rsidR="00D73B0B" w:rsidRPr="00DE7B19">
        <w:rPr>
          <w:sz w:val="16"/>
        </w:rPr>
        <w:t>ca.</w:t>
      </w:r>
      <w:r w:rsidRPr="00DE7B19">
        <w:rPr>
          <w:sz w:val="16"/>
        </w:rPr>
        <w:t>2670</w:t>
      </w:r>
    </w:p>
    <w:p w14:paraId="6AA9840F" w14:textId="77777777"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>
        <w:rPr>
          <w:sz w:val="16"/>
        </w:rPr>
        <w:t xml:space="preserve">Testo e immagine scaricabili da: </w:t>
      </w:r>
      <w:hyperlink r:id="rId15">
        <w:r>
          <w:rPr>
            <w:rStyle w:val="Hyperlink"/>
            <w:b/>
            <w:sz w:val="16"/>
          </w:rPr>
          <w:t>www.baumer.com/press</w:t>
        </w:r>
      </w:hyperlink>
    </w:p>
    <w:p w14:paraId="6AA98410" w14:textId="77777777" w:rsidR="004F726A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  <w:r>
        <w:rPr>
          <w:b/>
        </w:rPr>
        <w:t xml:space="preserve"> </w:t>
      </w:r>
      <w:bookmarkStart w:id="0" w:name="_GoBack"/>
      <w:bookmarkEnd w:id="0"/>
    </w:p>
    <w:p w14:paraId="6AA98411" w14:textId="77777777" w:rsidR="000C360B" w:rsidRPr="00385FF6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385FF6">
        <w:rPr>
          <w:b/>
          <w:kern w:val="20"/>
          <w:sz w:val="16"/>
        </w:rPr>
        <w:t>Baumer Group</w:t>
      </w:r>
    </w:p>
    <w:p w14:paraId="6AA98412" w14:textId="3003848E" w:rsidR="00D73B0B" w:rsidRPr="00385FF6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385FF6">
        <w:rPr>
          <w:kern w:val="20"/>
          <w:sz w:val="16"/>
        </w:rPr>
        <w:t>Il Gruppo Baumer è uno dei leader a livello internazionale per la produzione di sensori, encoder, strumenti di misura e di componenti per l'elaborazione automatizzata delle immagini. Baumer unisce una tecnologia innovativa a un servizio assistenza orientato al cliente per soluzioni intelligenti per l'automazione di fabbrica e dei processi e offre per questi un'ampia gamma di prodotti e di</w:t>
      </w:r>
      <w:r w:rsidR="00B267AD">
        <w:rPr>
          <w:kern w:val="20"/>
          <w:sz w:val="16"/>
        </w:rPr>
        <w:t xml:space="preserve"> tecnologia. L'azienda</w:t>
      </w:r>
      <w:r w:rsidRPr="00385FF6">
        <w:rPr>
          <w:kern w:val="20"/>
          <w:sz w:val="16"/>
        </w:rPr>
        <w:t xml:space="preserve">, con circa 2.700 collaboratori e stabilimenti di produzione, filiali e rappresentanze in 38 sedi e 19 paesi, è sempre vicina ai propri clienti. Con standard qualitativi costantemente elevati in tutto il mondo e una grande </w:t>
      </w:r>
      <w:r w:rsidR="00B267AD">
        <w:rPr>
          <w:kern w:val="20"/>
          <w:sz w:val="16"/>
        </w:rPr>
        <w:t xml:space="preserve">forza innovativa, Baumer offre ai propri clienti </w:t>
      </w:r>
      <w:r w:rsidRPr="00385FF6">
        <w:rPr>
          <w:kern w:val="20"/>
          <w:sz w:val="16"/>
        </w:rPr>
        <w:t xml:space="preserve"> diversi settori decisivi vantaggi e un evidente plusvalore. Ulteriori informazioni in Internet al sito </w:t>
      </w:r>
      <w:hyperlink r:id="rId16">
        <w:r w:rsidRPr="00385FF6">
          <w:rPr>
            <w:kern w:val="20"/>
            <w:sz w:val="16"/>
            <w:u w:val="single"/>
          </w:rPr>
          <w:t>www.baumer.com</w:t>
        </w:r>
      </w:hyperlink>
    </w:p>
    <w:p w14:paraId="6AA98413" w14:textId="77777777" w:rsidR="00D73B0B" w:rsidRPr="00832110" w:rsidRDefault="00D73B0B" w:rsidP="00D73B0B">
      <w:pPr>
        <w:spacing w:line="360" w:lineRule="auto"/>
        <w:rPr>
          <w:b/>
          <w:szCs w:val="20"/>
        </w:rPr>
      </w:pPr>
    </w:p>
    <w:p w14:paraId="6AA98414" w14:textId="77777777" w:rsidR="00D73B0B" w:rsidRPr="00832110" w:rsidRDefault="00D73B0B" w:rsidP="00D73B0B">
      <w:pPr>
        <w:spacing w:line="360" w:lineRule="auto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3408"/>
        <w:gridCol w:w="2943"/>
      </w:tblGrid>
      <w:tr w:rsidR="00CA1312" w:rsidRPr="00391404" w14:paraId="6AA98428" w14:textId="77777777" w:rsidTr="00D06A30">
        <w:tc>
          <w:tcPr>
            <w:tcW w:w="3369" w:type="dxa"/>
            <w:shd w:val="clear" w:color="auto" w:fill="auto"/>
          </w:tcPr>
          <w:p w14:paraId="6AA98415" w14:textId="77777777" w:rsidR="00CA1312" w:rsidRPr="00385FF6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385FF6">
              <w:rPr>
                <w:b/>
                <w:sz w:val="16"/>
              </w:rPr>
              <w:t>Contatto stampa</w:t>
            </w:r>
          </w:p>
          <w:p w14:paraId="5B915FA2" w14:textId="77777777" w:rsidR="00982EDB" w:rsidRPr="005E7805" w:rsidRDefault="00982EDB" w:rsidP="00982EDB">
            <w:pPr>
              <w:spacing w:line="240" w:lineRule="exact"/>
              <w:rPr>
                <w:sz w:val="16"/>
                <w:szCs w:val="16"/>
              </w:rPr>
            </w:pPr>
            <w:r w:rsidRPr="005E7805">
              <w:rPr>
                <w:sz w:val="16"/>
                <w:szCs w:val="16"/>
              </w:rPr>
              <w:t>Christina Frick</w:t>
            </w:r>
          </w:p>
          <w:p w14:paraId="730EBE23" w14:textId="77777777" w:rsidR="00982EDB" w:rsidRPr="005E7805" w:rsidRDefault="00982EDB" w:rsidP="00982EDB">
            <w:pPr>
              <w:spacing w:line="240" w:lineRule="exact"/>
              <w:rPr>
                <w:sz w:val="16"/>
                <w:szCs w:val="16"/>
              </w:rPr>
            </w:pPr>
            <w:r w:rsidRPr="005E7805">
              <w:rPr>
                <w:sz w:val="16"/>
                <w:szCs w:val="16"/>
              </w:rPr>
              <w:t>Baumer Group</w:t>
            </w:r>
          </w:p>
          <w:p w14:paraId="17A14153" w14:textId="77777777" w:rsidR="00982EDB" w:rsidRPr="0001072F" w:rsidRDefault="00982EDB" w:rsidP="00982EDB">
            <w:pPr>
              <w:spacing w:line="240" w:lineRule="exact"/>
              <w:rPr>
                <w:sz w:val="16"/>
                <w:szCs w:val="16"/>
                <w:highlight w:val="yellow"/>
                <w:lang w:val="en-US"/>
              </w:rPr>
            </w:pPr>
            <w:r w:rsidRPr="0001072F">
              <w:rPr>
                <w:sz w:val="16"/>
                <w:szCs w:val="16"/>
                <w:lang w:val="en-US"/>
              </w:rPr>
              <w:t xml:space="preserve">Phone </w:t>
            </w:r>
            <w:r w:rsidRPr="007618BF">
              <w:rPr>
                <w:sz w:val="16"/>
                <w:szCs w:val="16"/>
                <w:lang w:val="en-US"/>
              </w:rPr>
              <w:t>+49 7771 6474 1205</w:t>
            </w:r>
          </w:p>
          <w:p w14:paraId="2053C354" w14:textId="77777777" w:rsidR="00982EDB" w:rsidRDefault="00982EDB" w:rsidP="00982EDB">
            <w:pPr>
              <w:spacing w:line="240" w:lineRule="exac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Fax     +41 (0)52 728 11 44</w:t>
            </w:r>
          </w:p>
          <w:p w14:paraId="48792D81" w14:textId="77777777" w:rsidR="00982EDB" w:rsidRDefault="00982EDB" w:rsidP="00982EDB">
            <w:pPr>
              <w:spacing w:line="240" w:lineRule="exac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cfrick@baumer.com</w:t>
            </w:r>
          </w:p>
          <w:p w14:paraId="6AA9841C" w14:textId="6BD38C58" w:rsidR="00CA1312" w:rsidRPr="002E4D71" w:rsidRDefault="00982EDB" w:rsidP="00982EDB">
            <w:pPr>
              <w:spacing w:line="240" w:lineRule="exact"/>
              <w:rPr>
                <w:b/>
                <w:sz w:val="16"/>
                <w:szCs w:val="16"/>
              </w:rPr>
            </w:pPr>
            <w:r w:rsidRPr="00A633F4">
              <w:rPr>
                <w:sz w:val="16"/>
                <w:szCs w:val="16"/>
                <w:lang w:val="de-DE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3E61BECD" w14:textId="77777777" w:rsidR="00385FF6" w:rsidRPr="003D717D" w:rsidRDefault="00385FF6" w:rsidP="00385FF6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00F3E">
              <w:rPr>
                <w:b/>
                <w:bCs/>
                <w:sz w:val="16"/>
                <w:szCs w:val="16"/>
              </w:rPr>
              <w:t>Contatto aziendale per la Svizzera</w:t>
            </w:r>
          </w:p>
          <w:p w14:paraId="46E184AE" w14:textId="77777777" w:rsidR="00385FF6" w:rsidRPr="00385FF6" w:rsidRDefault="00385FF6" w:rsidP="00385FF6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385FF6">
              <w:rPr>
                <w:sz w:val="16"/>
              </w:rPr>
              <w:t>Baumer</w:t>
            </w:r>
            <w:proofErr w:type="spellEnd"/>
            <w:r w:rsidRPr="00385FF6">
              <w:rPr>
                <w:sz w:val="16"/>
              </w:rPr>
              <w:t xml:space="preserve"> </w:t>
            </w:r>
            <w:proofErr w:type="spellStart"/>
            <w:r w:rsidRPr="00385FF6">
              <w:rPr>
                <w:sz w:val="16"/>
              </w:rPr>
              <w:t>Electric</w:t>
            </w:r>
            <w:proofErr w:type="spellEnd"/>
            <w:r w:rsidRPr="00385FF6">
              <w:rPr>
                <w:sz w:val="16"/>
              </w:rPr>
              <w:t xml:space="preserve"> AG</w:t>
            </w:r>
          </w:p>
          <w:p w14:paraId="54ABE89E" w14:textId="77777777" w:rsidR="00385FF6" w:rsidRPr="00FD7912" w:rsidRDefault="00385FF6" w:rsidP="00385FF6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lang w:val="fr-FR"/>
              </w:rPr>
              <w:t>Tél. +41 52728 11 22</w:t>
            </w:r>
          </w:p>
          <w:p w14:paraId="6207D455" w14:textId="77777777" w:rsidR="00385FF6" w:rsidRPr="00FD7912" w:rsidRDefault="00385FF6" w:rsidP="00385FF6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lang w:val="fr-FR"/>
              </w:rPr>
              <w:t>Fax +41 52728 11 44</w:t>
            </w:r>
            <w:r w:rsidRPr="00FD7912">
              <w:rPr>
                <w:lang w:val="fr-FR"/>
              </w:rPr>
              <w:tab/>
            </w:r>
          </w:p>
          <w:p w14:paraId="6169A009" w14:textId="77777777" w:rsidR="00385FF6" w:rsidRPr="00FD7912" w:rsidRDefault="00DE7B19" w:rsidP="00385FF6">
            <w:pPr>
              <w:spacing w:line="240" w:lineRule="exact"/>
              <w:rPr>
                <w:sz w:val="16"/>
                <w:lang w:val="fr-FR"/>
              </w:rPr>
            </w:pPr>
            <w:hyperlink r:id="rId17">
              <w:r w:rsidR="00385FF6" w:rsidRPr="00FD7912">
                <w:rPr>
                  <w:rStyle w:val="Hyperlink"/>
                  <w:color w:val="auto"/>
                  <w:sz w:val="16"/>
                  <w:u w:val="none"/>
                  <w:lang w:val="fr-FR"/>
                </w:rPr>
                <w:t>sales.ch@baumer.com</w:t>
              </w:r>
            </w:hyperlink>
            <w:r w:rsidR="00385FF6" w:rsidRPr="00FD7912">
              <w:rPr>
                <w:sz w:val="16"/>
                <w:lang w:val="fr-FR"/>
              </w:rPr>
              <w:t xml:space="preserve"> </w:t>
            </w:r>
          </w:p>
          <w:p w14:paraId="6AA98422" w14:textId="2C2D6D56" w:rsidR="00CA1312" w:rsidRPr="00832110" w:rsidRDefault="00DE7B19" w:rsidP="00385FF6">
            <w:pPr>
              <w:spacing w:line="240" w:lineRule="exact"/>
              <w:rPr>
                <w:b/>
                <w:sz w:val="16"/>
                <w:szCs w:val="16"/>
              </w:rPr>
            </w:pPr>
            <w:hyperlink r:id="rId18">
              <w:r w:rsidR="00385FF6" w:rsidRPr="00FD7912">
                <w:rPr>
                  <w:rStyle w:val="Hyperlink"/>
                  <w:color w:val="auto"/>
                  <w:sz w:val="16"/>
                  <w:u w:val="none"/>
                  <w:lang w:val="fr-FR"/>
                </w:rPr>
                <w:t>www.baumer.com</w:t>
              </w:r>
            </w:hyperlink>
          </w:p>
        </w:tc>
        <w:tc>
          <w:tcPr>
            <w:tcW w:w="3001" w:type="dxa"/>
          </w:tcPr>
          <w:p w14:paraId="333854E9" w14:textId="77777777" w:rsidR="00385FF6" w:rsidRPr="00800F3E" w:rsidRDefault="00385FF6" w:rsidP="00385FF6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00F3E">
              <w:rPr>
                <w:b/>
                <w:bCs/>
                <w:sz w:val="16"/>
                <w:szCs w:val="16"/>
              </w:rPr>
              <w:t>Contatto aziendale per la Italia</w:t>
            </w:r>
          </w:p>
          <w:p w14:paraId="131E444A" w14:textId="77777777" w:rsidR="00385FF6" w:rsidRPr="00800F3E" w:rsidRDefault="00385FF6" w:rsidP="00385FF6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800F3E">
              <w:rPr>
                <w:sz w:val="16"/>
                <w:szCs w:val="16"/>
              </w:rPr>
              <w:t>Baumer</w:t>
            </w:r>
            <w:proofErr w:type="spellEnd"/>
            <w:r w:rsidRPr="00800F3E">
              <w:rPr>
                <w:sz w:val="16"/>
                <w:szCs w:val="16"/>
              </w:rPr>
              <w:t xml:space="preserve"> Italia </w:t>
            </w:r>
            <w:proofErr w:type="spellStart"/>
            <w:r w:rsidRPr="00800F3E">
              <w:rPr>
                <w:sz w:val="16"/>
                <w:szCs w:val="16"/>
              </w:rPr>
              <w:t>S.r.L.</w:t>
            </w:r>
            <w:proofErr w:type="spellEnd"/>
          </w:p>
          <w:p w14:paraId="0B2E95F7" w14:textId="77777777" w:rsidR="00385FF6" w:rsidRPr="00800F3E" w:rsidRDefault="00385FF6" w:rsidP="00385FF6">
            <w:pPr>
              <w:spacing w:line="240" w:lineRule="exact"/>
              <w:rPr>
                <w:sz w:val="16"/>
                <w:szCs w:val="16"/>
              </w:rPr>
            </w:pPr>
            <w:r w:rsidRPr="00800F3E">
              <w:rPr>
                <w:sz w:val="16"/>
                <w:szCs w:val="16"/>
              </w:rPr>
              <w:t>Phone +39 02 47665</w:t>
            </w:r>
          </w:p>
          <w:p w14:paraId="153BD85C" w14:textId="5DFA6B27" w:rsidR="00385FF6" w:rsidRPr="00800F3E" w:rsidRDefault="00385FF6" w:rsidP="00385FF6">
            <w:pPr>
              <w:spacing w:line="240" w:lineRule="exact"/>
              <w:rPr>
                <w:sz w:val="16"/>
                <w:szCs w:val="16"/>
              </w:rPr>
            </w:pPr>
            <w:r w:rsidRPr="00800F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    </w:t>
            </w:r>
            <w:r w:rsidRPr="00800F3E">
              <w:rPr>
                <w:sz w:val="16"/>
                <w:szCs w:val="16"/>
              </w:rPr>
              <w:t>+39 02 4570 6211</w:t>
            </w:r>
          </w:p>
          <w:p w14:paraId="6AA98427" w14:textId="33E7FAAB" w:rsidR="00CA1312" w:rsidRPr="00990083" w:rsidRDefault="00DE7B19" w:rsidP="00385FF6">
            <w:pPr>
              <w:spacing w:line="240" w:lineRule="exact"/>
              <w:rPr>
                <w:b/>
                <w:bCs/>
                <w:color w:val="FF0000"/>
                <w:sz w:val="16"/>
                <w:szCs w:val="16"/>
              </w:rPr>
            </w:pPr>
            <w:hyperlink r:id="rId19" w:history="1">
              <w:r w:rsidR="00385FF6" w:rsidRPr="00385FF6">
                <w:rPr>
                  <w:rStyle w:val="Hyperlink"/>
                  <w:color w:val="auto"/>
                  <w:sz w:val="16"/>
                  <w:u w:val="none"/>
                </w:rPr>
                <w:t>sales.it@baumer.com</w:t>
              </w:r>
            </w:hyperlink>
            <w:r w:rsidR="00385FF6" w:rsidRPr="00385FF6">
              <w:rPr>
                <w:rStyle w:val="Hyperlink"/>
                <w:color w:val="auto"/>
                <w:sz w:val="16"/>
                <w:u w:val="none"/>
              </w:rPr>
              <w:t xml:space="preserve"> </w:t>
            </w:r>
            <w:hyperlink r:id="rId20" w:history="1">
              <w:r w:rsidR="00385FF6" w:rsidRPr="00800F3E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</w:p>
        </w:tc>
      </w:tr>
    </w:tbl>
    <w:p w14:paraId="6AA98429" w14:textId="77777777" w:rsidR="00EA6E92" w:rsidRPr="000D342E" w:rsidRDefault="00EA6E92" w:rsidP="00A60557"/>
    <w:sectPr w:rsidR="00EA6E92" w:rsidRPr="000D342E">
      <w:headerReference w:type="default" r:id="rId21"/>
      <w:footerReference w:type="even" r:id="rId22"/>
      <w:footerReference w:type="default" r:id="rId23"/>
      <w:footerReference w:type="first" r:id="rId24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EEBD4" w14:textId="77777777" w:rsidR="00AC1871" w:rsidRDefault="00AC1871">
      <w:r>
        <w:separator/>
      </w:r>
    </w:p>
  </w:endnote>
  <w:endnote w:type="continuationSeparator" w:id="0">
    <w:p w14:paraId="74C46F25" w14:textId="77777777" w:rsidR="00AC1871" w:rsidRDefault="00AC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8431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tab/>
    </w:r>
    <w:proofErr w:type="spellStart"/>
    <w:r>
      <w:rPr>
        <w:sz w:val="20"/>
      </w:rPr>
      <w:t>Baumer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6AA98432" w14:textId="24FAECFA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DE7B19">
      <w:rPr>
        <w:noProof/>
      </w:rPr>
      <w:t>17.06.2019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>AUTHOR \* MERGEFORMAT</w:instrText>
    </w:r>
    <w:r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6AA98433" w14:textId="77777777"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8434" w14:textId="49D74F0A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DE7B19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DE7B19">
      <w:rPr>
        <w:noProof/>
        <w:sz w:val="16"/>
      </w:rPr>
      <w:t>2</w:t>
    </w:r>
    <w:r>
      <w:rPr>
        <w:sz w:val="16"/>
      </w:rPr>
      <w:fldChar w:fldCharType="end"/>
    </w:r>
    <w:r>
      <w:tab/>
    </w:r>
    <w:r>
      <w:rPr>
        <w:sz w:val="16"/>
      </w:rPr>
      <w:t>Baumer Group</w:t>
    </w:r>
  </w:p>
  <w:p w14:paraId="6AA98435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tab/>
    </w:r>
    <w:r>
      <w:tab/>
    </w:r>
  </w:p>
  <w:p w14:paraId="6AA98436" w14:textId="77777777"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8437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tab/>
    </w:r>
    <w:proofErr w:type="spellStart"/>
    <w:r>
      <w:rPr>
        <w:sz w:val="20"/>
      </w:rPr>
      <w:t>Baumer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6AA98438" w14:textId="3FC29C06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DE7B19">
      <w:rPr>
        <w:noProof/>
      </w:rPr>
      <w:t>17.06.2019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>AUTHOR \* MERGEFORMAT</w:instrText>
    </w:r>
    <w:r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6AA98439" w14:textId="77777777"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77756" w14:textId="77777777" w:rsidR="00AC1871" w:rsidRDefault="00AC1871">
      <w:r>
        <w:separator/>
      </w:r>
    </w:p>
  </w:footnote>
  <w:footnote w:type="continuationSeparator" w:id="0">
    <w:p w14:paraId="2EEF4537" w14:textId="77777777" w:rsidR="00AC1871" w:rsidRDefault="00AC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8430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de-DE" w:eastAsia="zh-CN" w:bidi="ar-SA"/>
      </w:rPr>
      <w:drawing>
        <wp:inline distT="0" distB="0" distL="0" distR="0" wp14:anchorId="6AA9843A" wp14:editId="6AA9843B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val="de-DE" w:eastAsia="zh-CN" w:bidi="ar-SA"/>
      </w:rPr>
      <w:drawing>
        <wp:inline distT="0" distB="0" distL="0" distR="0" wp14:anchorId="6AA9843C" wp14:editId="6AA9843D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503"/>
    <w:multiLevelType w:val="multilevel"/>
    <w:tmpl w:val="24DA10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F"/>
    <w:rsid w:val="000038DB"/>
    <w:rsid w:val="00004CF2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360B"/>
    <w:rsid w:val="000C6777"/>
    <w:rsid w:val="000C7D58"/>
    <w:rsid w:val="000D1067"/>
    <w:rsid w:val="000D3250"/>
    <w:rsid w:val="000D342E"/>
    <w:rsid w:val="000D361A"/>
    <w:rsid w:val="000F6DFA"/>
    <w:rsid w:val="00106CC0"/>
    <w:rsid w:val="0010796A"/>
    <w:rsid w:val="00110207"/>
    <w:rsid w:val="00114804"/>
    <w:rsid w:val="0013782A"/>
    <w:rsid w:val="00143A62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5872"/>
    <w:rsid w:val="001F5CFA"/>
    <w:rsid w:val="00216E60"/>
    <w:rsid w:val="00226420"/>
    <w:rsid w:val="0023085B"/>
    <w:rsid w:val="002315C6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77EAF"/>
    <w:rsid w:val="00285805"/>
    <w:rsid w:val="00285EA4"/>
    <w:rsid w:val="002877F1"/>
    <w:rsid w:val="00287C0E"/>
    <w:rsid w:val="00297995"/>
    <w:rsid w:val="002C6B3F"/>
    <w:rsid w:val="002D3AE9"/>
    <w:rsid w:val="002E4D71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41496"/>
    <w:rsid w:val="0034489E"/>
    <w:rsid w:val="00344D4B"/>
    <w:rsid w:val="0036354F"/>
    <w:rsid w:val="003637E1"/>
    <w:rsid w:val="003737BF"/>
    <w:rsid w:val="00385FF6"/>
    <w:rsid w:val="00387478"/>
    <w:rsid w:val="00391404"/>
    <w:rsid w:val="00392B64"/>
    <w:rsid w:val="003A3B92"/>
    <w:rsid w:val="003A3F92"/>
    <w:rsid w:val="003B7408"/>
    <w:rsid w:val="003C3463"/>
    <w:rsid w:val="003D2A80"/>
    <w:rsid w:val="003E2143"/>
    <w:rsid w:val="003E7855"/>
    <w:rsid w:val="003F11BC"/>
    <w:rsid w:val="003F4186"/>
    <w:rsid w:val="003F44BB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40CE9"/>
    <w:rsid w:val="00441224"/>
    <w:rsid w:val="004419CA"/>
    <w:rsid w:val="00451637"/>
    <w:rsid w:val="00454D57"/>
    <w:rsid w:val="0045513F"/>
    <w:rsid w:val="00457DF9"/>
    <w:rsid w:val="00466EE5"/>
    <w:rsid w:val="00467B58"/>
    <w:rsid w:val="0047388B"/>
    <w:rsid w:val="00486F5B"/>
    <w:rsid w:val="0048725C"/>
    <w:rsid w:val="00492364"/>
    <w:rsid w:val="00493E9A"/>
    <w:rsid w:val="004A384B"/>
    <w:rsid w:val="004A5176"/>
    <w:rsid w:val="004A5291"/>
    <w:rsid w:val="004B6E88"/>
    <w:rsid w:val="004C115C"/>
    <w:rsid w:val="004D2A71"/>
    <w:rsid w:val="004E2699"/>
    <w:rsid w:val="004E4703"/>
    <w:rsid w:val="004F4434"/>
    <w:rsid w:val="004F726A"/>
    <w:rsid w:val="004F7E62"/>
    <w:rsid w:val="00500B82"/>
    <w:rsid w:val="005169A5"/>
    <w:rsid w:val="00525504"/>
    <w:rsid w:val="00527366"/>
    <w:rsid w:val="00540302"/>
    <w:rsid w:val="0054416B"/>
    <w:rsid w:val="00546ECC"/>
    <w:rsid w:val="00560A5F"/>
    <w:rsid w:val="005634FE"/>
    <w:rsid w:val="00573D05"/>
    <w:rsid w:val="0057654D"/>
    <w:rsid w:val="005867AE"/>
    <w:rsid w:val="00590E14"/>
    <w:rsid w:val="00594094"/>
    <w:rsid w:val="005955CB"/>
    <w:rsid w:val="00595AFF"/>
    <w:rsid w:val="005975FB"/>
    <w:rsid w:val="005B6778"/>
    <w:rsid w:val="005C1D79"/>
    <w:rsid w:val="005C4013"/>
    <w:rsid w:val="005C5413"/>
    <w:rsid w:val="005C770D"/>
    <w:rsid w:val="005D1547"/>
    <w:rsid w:val="005D2F7E"/>
    <w:rsid w:val="005D448E"/>
    <w:rsid w:val="005D65F3"/>
    <w:rsid w:val="005E0996"/>
    <w:rsid w:val="005E4D3F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50A38"/>
    <w:rsid w:val="0066121D"/>
    <w:rsid w:val="00661BFC"/>
    <w:rsid w:val="00661E9F"/>
    <w:rsid w:val="00664072"/>
    <w:rsid w:val="006746E5"/>
    <w:rsid w:val="006836DF"/>
    <w:rsid w:val="006A2620"/>
    <w:rsid w:val="006A4B9A"/>
    <w:rsid w:val="006A71E6"/>
    <w:rsid w:val="006B0667"/>
    <w:rsid w:val="006B3EBB"/>
    <w:rsid w:val="006D2E9A"/>
    <w:rsid w:val="006D4588"/>
    <w:rsid w:val="006D7391"/>
    <w:rsid w:val="006E30E1"/>
    <w:rsid w:val="006F31E9"/>
    <w:rsid w:val="006F376E"/>
    <w:rsid w:val="006F7182"/>
    <w:rsid w:val="00701B5B"/>
    <w:rsid w:val="00711D4A"/>
    <w:rsid w:val="00711FF0"/>
    <w:rsid w:val="007200AE"/>
    <w:rsid w:val="007360F8"/>
    <w:rsid w:val="00755A38"/>
    <w:rsid w:val="00756FA8"/>
    <w:rsid w:val="007571A0"/>
    <w:rsid w:val="007658F6"/>
    <w:rsid w:val="00765D5D"/>
    <w:rsid w:val="007678A7"/>
    <w:rsid w:val="00776C67"/>
    <w:rsid w:val="00783AA5"/>
    <w:rsid w:val="00792874"/>
    <w:rsid w:val="007A5BCD"/>
    <w:rsid w:val="007B440C"/>
    <w:rsid w:val="007B749A"/>
    <w:rsid w:val="007B7DC4"/>
    <w:rsid w:val="007C103E"/>
    <w:rsid w:val="007D7B49"/>
    <w:rsid w:val="007E5F16"/>
    <w:rsid w:val="007F1C12"/>
    <w:rsid w:val="007F2B0C"/>
    <w:rsid w:val="0080049B"/>
    <w:rsid w:val="00810FEA"/>
    <w:rsid w:val="0081164D"/>
    <w:rsid w:val="00812F6F"/>
    <w:rsid w:val="00817F98"/>
    <w:rsid w:val="00825D45"/>
    <w:rsid w:val="0082773D"/>
    <w:rsid w:val="00832110"/>
    <w:rsid w:val="00835AC0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13A1"/>
    <w:rsid w:val="008A29E0"/>
    <w:rsid w:val="008B07A9"/>
    <w:rsid w:val="008C108E"/>
    <w:rsid w:val="008C36AD"/>
    <w:rsid w:val="008D0576"/>
    <w:rsid w:val="008D3C11"/>
    <w:rsid w:val="008D4EC8"/>
    <w:rsid w:val="008D5145"/>
    <w:rsid w:val="008D5276"/>
    <w:rsid w:val="008E6D89"/>
    <w:rsid w:val="008E7033"/>
    <w:rsid w:val="008F3F87"/>
    <w:rsid w:val="00903B1F"/>
    <w:rsid w:val="00923462"/>
    <w:rsid w:val="009251B4"/>
    <w:rsid w:val="009274F2"/>
    <w:rsid w:val="00927878"/>
    <w:rsid w:val="009371DC"/>
    <w:rsid w:val="0094641B"/>
    <w:rsid w:val="009465A3"/>
    <w:rsid w:val="009571F9"/>
    <w:rsid w:val="00960872"/>
    <w:rsid w:val="009616F1"/>
    <w:rsid w:val="009633B6"/>
    <w:rsid w:val="00963B9A"/>
    <w:rsid w:val="00963F21"/>
    <w:rsid w:val="00977539"/>
    <w:rsid w:val="0098158F"/>
    <w:rsid w:val="00981741"/>
    <w:rsid w:val="00981973"/>
    <w:rsid w:val="00982434"/>
    <w:rsid w:val="00982EDB"/>
    <w:rsid w:val="00990083"/>
    <w:rsid w:val="00991F73"/>
    <w:rsid w:val="009975F0"/>
    <w:rsid w:val="009C733C"/>
    <w:rsid w:val="009D48C3"/>
    <w:rsid w:val="009D7AE4"/>
    <w:rsid w:val="009E141A"/>
    <w:rsid w:val="009E5AFC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8406B"/>
    <w:rsid w:val="00A91EA6"/>
    <w:rsid w:val="00AA22BA"/>
    <w:rsid w:val="00AB21AF"/>
    <w:rsid w:val="00AB2D68"/>
    <w:rsid w:val="00AC1871"/>
    <w:rsid w:val="00AD44E4"/>
    <w:rsid w:val="00AE20BD"/>
    <w:rsid w:val="00AF1413"/>
    <w:rsid w:val="00AF2711"/>
    <w:rsid w:val="00AF6DDE"/>
    <w:rsid w:val="00B0112F"/>
    <w:rsid w:val="00B025FE"/>
    <w:rsid w:val="00B02D40"/>
    <w:rsid w:val="00B039BA"/>
    <w:rsid w:val="00B068AD"/>
    <w:rsid w:val="00B0720A"/>
    <w:rsid w:val="00B122D8"/>
    <w:rsid w:val="00B12B3E"/>
    <w:rsid w:val="00B133F3"/>
    <w:rsid w:val="00B179CB"/>
    <w:rsid w:val="00B267AD"/>
    <w:rsid w:val="00B405C0"/>
    <w:rsid w:val="00B409E7"/>
    <w:rsid w:val="00B56A63"/>
    <w:rsid w:val="00B60899"/>
    <w:rsid w:val="00B64993"/>
    <w:rsid w:val="00B64AA6"/>
    <w:rsid w:val="00B75A52"/>
    <w:rsid w:val="00B81662"/>
    <w:rsid w:val="00B84651"/>
    <w:rsid w:val="00B87682"/>
    <w:rsid w:val="00B878E6"/>
    <w:rsid w:val="00B95A11"/>
    <w:rsid w:val="00BA281A"/>
    <w:rsid w:val="00BA317D"/>
    <w:rsid w:val="00BA4EA5"/>
    <w:rsid w:val="00BB106D"/>
    <w:rsid w:val="00BB1C60"/>
    <w:rsid w:val="00BC1524"/>
    <w:rsid w:val="00BC5444"/>
    <w:rsid w:val="00BC7E58"/>
    <w:rsid w:val="00BD0160"/>
    <w:rsid w:val="00BD0FC4"/>
    <w:rsid w:val="00BE219E"/>
    <w:rsid w:val="00BF27CE"/>
    <w:rsid w:val="00BF45F8"/>
    <w:rsid w:val="00C0095C"/>
    <w:rsid w:val="00C021A7"/>
    <w:rsid w:val="00C325B6"/>
    <w:rsid w:val="00C34061"/>
    <w:rsid w:val="00C36E7E"/>
    <w:rsid w:val="00C45B61"/>
    <w:rsid w:val="00C55978"/>
    <w:rsid w:val="00C63B5D"/>
    <w:rsid w:val="00C757BB"/>
    <w:rsid w:val="00C8493E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354F"/>
    <w:rsid w:val="00CA548E"/>
    <w:rsid w:val="00CB1E03"/>
    <w:rsid w:val="00CC2617"/>
    <w:rsid w:val="00CC37E4"/>
    <w:rsid w:val="00CC4BC6"/>
    <w:rsid w:val="00CD7F70"/>
    <w:rsid w:val="00CE3C66"/>
    <w:rsid w:val="00CE5AC1"/>
    <w:rsid w:val="00CF7F75"/>
    <w:rsid w:val="00D05D89"/>
    <w:rsid w:val="00D072BD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BAC"/>
    <w:rsid w:val="00DA66DD"/>
    <w:rsid w:val="00DC3BDC"/>
    <w:rsid w:val="00DD1F2B"/>
    <w:rsid w:val="00DD697F"/>
    <w:rsid w:val="00DE178E"/>
    <w:rsid w:val="00DE2BB7"/>
    <w:rsid w:val="00DE631F"/>
    <w:rsid w:val="00DE6C24"/>
    <w:rsid w:val="00DE7B19"/>
    <w:rsid w:val="00DF399E"/>
    <w:rsid w:val="00DF4E68"/>
    <w:rsid w:val="00E355E3"/>
    <w:rsid w:val="00E35D19"/>
    <w:rsid w:val="00E43A4F"/>
    <w:rsid w:val="00E54CBE"/>
    <w:rsid w:val="00E60EEA"/>
    <w:rsid w:val="00E644C3"/>
    <w:rsid w:val="00E66E57"/>
    <w:rsid w:val="00E71941"/>
    <w:rsid w:val="00E719B9"/>
    <w:rsid w:val="00E74F3F"/>
    <w:rsid w:val="00E94B12"/>
    <w:rsid w:val="00E97B0A"/>
    <w:rsid w:val="00E97CBD"/>
    <w:rsid w:val="00EA2637"/>
    <w:rsid w:val="00EA2987"/>
    <w:rsid w:val="00EA2CE1"/>
    <w:rsid w:val="00EA6E92"/>
    <w:rsid w:val="00EB5BF9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1809"/>
    <w:rsid w:val="00F44BE6"/>
    <w:rsid w:val="00F54167"/>
    <w:rsid w:val="00F562DD"/>
    <w:rsid w:val="00F671B1"/>
    <w:rsid w:val="00F70C7B"/>
    <w:rsid w:val="00F74B39"/>
    <w:rsid w:val="00F77404"/>
    <w:rsid w:val="00F87A1B"/>
    <w:rsid w:val="00F91B62"/>
    <w:rsid w:val="00F95B93"/>
    <w:rsid w:val="00F96E79"/>
    <w:rsid w:val="00FA7852"/>
    <w:rsid w:val="00FB15CA"/>
    <w:rsid w:val="00FB2211"/>
    <w:rsid w:val="00FB36B2"/>
    <w:rsid w:val="00FD5317"/>
    <w:rsid w:val="00FD73D8"/>
    <w:rsid w:val="00FE1F3E"/>
    <w:rsid w:val="00FE6859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A98402"/>
  <w15:docId w15:val="{6BE3ABAB-1419-4B9D-A55F-E70435B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B3F"/>
    <w:rPr>
      <w:rFonts w:ascii="Arial" w:hAnsi="Arial"/>
      <w:szCs w:val="24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tabs>
        <w:tab w:val="left" w:pos="720"/>
      </w:tabs>
      <w:spacing w:after="120" w:line="260" w:lineRule="atLeast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tabs>
        <w:tab w:val="left" w:pos="720"/>
      </w:tabs>
      <w:spacing w:before="180" w:after="120" w:line="260" w:lineRule="atLeast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tabs>
        <w:tab w:val="clear" w:pos="720"/>
      </w:tabs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tabs>
        <w:tab w:val="left" w:pos="720"/>
      </w:tabs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tabs>
        <w:tab w:val="clear" w:pos="720"/>
        <w:tab w:val="left" w:pos="1077"/>
      </w:tabs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it-IT" w:eastAsia="it-IT" w:bidi="it-IT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it-IT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it-IT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it-IT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it-IT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it-IT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it-IT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c/13506" TargetMode="External"/><Relationship Id="rId18" Type="http://schemas.openxmlformats.org/officeDocument/2006/relationships/hyperlink" Target="http://www.baumer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sales.ch@baumer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/" TargetMode="External"/><Relationship Id="rId20" Type="http://schemas.openxmlformats.org/officeDocument/2006/relationships/hyperlink" Target="http://www.baumer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umer.com/press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sales.it@baumer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/c/13451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BSPRCNo xmlns="e7b51557-81f9-4e64-8758-5330901a8bf6">
      <Value>02.02.</Value>
    </BBSPRCNo>
    <BBSLevel xmlns="e7b51557-81f9-4e64-8758-5330901a8bf6">Group</BBSLevel>
    <BBSUsedInCompany xmlns="e7b51557-81f9-4e64-8758-5330901a8bf6"/>
    <BBSLanguage xmlns="e7b51557-81f9-4e64-8758-5330901a8bf6">
      <Value>DE</Value>
    </BBSLanguage>
    <Owner xmlns="e7b51557-81f9-4e64-8758-5330901a8bf6">
      <UserInfo>
        <DisplayName>Benz Adrian</DisplayName>
        <AccountId>4929</AccountId>
        <AccountType/>
      </UserInfo>
    </Owner>
    <BBSCompany xmlns="e7b51557-81f9-4e64-8758-5330901a8bf6">
      <Value>ALL</Value>
    </BBSCompany>
    <BBSChangeHistory xmlns="e7b51557-81f9-4e64-8758-5330901a8bf6">02.08.2018: Number of employees corrected</BBSChangeHistory>
    <BBSRetention xmlns="e7b51557-81f9-4e64-8758-5330901a8bf6" xsi:nil="true"/>
    <BBSStorage xmlns="e7b51557-81f9-4e64-8758-5330901a8bf6" xsi:nil="true"/>
    <BBSScope xmlns="e7b51557-81f9-4e64-8758-5330901a8bf6">
      <Value>ALL</Value>
    </BBSScope>
    <BBSDocType xmlns="e7b51557-81f9-4e64-8758-5330901a8bf6" xsi:nil="true"/>
    <BBSDeleteMark xmlns="e7b51557-81f9-4e64-8758-5330901a8bf6">false</BBSDeleteMark>
    <BBSCategory xmlns="e7b51557-81f9-4e64-8758-5330901a8bf6">TPL</BBSCategory>
  </documentManagement>
</p:properties>
</file>

<file path=customXml/item3.xml><?xml version="1.0" encoding="utf-8"?>
<?mso-contentType ?>
<SharedContentType xmlns="Microsoft.SharePoint.Taxonomy.ContentTypeSync" SourceId="246caa2f-33ef-4e65-baec-39447f8fc80e" ContentTypeId="0x0101001195B620A1DC30408F0DEFABF60333C7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BSCore" ma:contentTypeID="0x0101001195B620A1DC30408F0DEFABF60333C70062488EE1223A9D4BB9AFEAF42A9486AB" ma:contentTypeVersion="32" ma:contentTypeDescription="" ma:contentTypeScope="" ma:versionID="b4cd962a70a24df698f910862037ba88">
  <xsd:schema xmlns:xsd="http://www.w3.org/2001/XMLSchema" xmlns:xs="http://www.w3.org/2001/XMLSchema" xmlns:p="http://schemas.microsoft.com/office/2006/metadata/properties" xmlns:ns2="e7b51557-81f9-4e64-8758-5330901a8bf6" targetNamespace="http://schemas.microsoft.com/office/2006/metadata/properties" ma:root="true" ma:fieldsID="f0d25d8c98905a1401ac170cad23dda4" ns2:_="">
    <xsd:import namespace="e7b51557-81f9-4e64-8758-5330901a8bf6"/>
    <xsd:element name="properties">
      <xsd:complexType>
        <xsd:sequence>
          <xsd:element name="documentManagement">
            <xsd:complexType>
              <xsd:all>
                <xsd:element ref="ns2:BBSCategory" minOccurs="0"/>
                <xsd:element ref="ns2:BBSPRCNo" minOccurs="0"/>
                <xsd:element ref="ns2:BBSCompany" minOccurs="0"/>
                <xsd:element ref="ns2:BBSScope" minOccurs="0"/>
                <xsd:element ref="ns2:BBSLevel" minOccurs="0"/>
                <xsd:element ref="ns2:BBSLanguage" minOccurs="0"/>
                <xsd:element ref="ns2:Owner"/>
                <xsd:element ref="ns2:BBSRetention" minOccurs="0"/>
                <xsd:element ref="ns2:BBSStorage" minOccurs="0"/>
                <xsd:element ref="ns2:BBSDocType" minOccurs="0"/>
                <xsd:element ref="ns2:BBSChangeHistory" minOccurs="0"/>
                <xsd:element ref="ns2:BBSDeleteMark" minOccurs="0"/>
                <xsd:element ref="ns2:BBSUsedIn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51557-81f9-4e64-8758-5330901a8bf6" elementFormDefault="qualified">
    <xsd:import namespace="http://schemas.microsoft.com/office/2006/documentManagement/types"/>
    <xsd:import namespace="http://schemas.microsoft.com/office/infopath/2007/PartnerControls"/>
    <xsd:element name="BBSCategory" ma:index="1" nillable="true" ma:displayName="Category" ma:default="BWI" ma:format="Dropdown" ma:internalName="BBSCategory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PRCNo" ma:index="2" nillable="true" ma:displayName="PRC No." ma:internalName="BBSPRCN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  <xsd:enumeration value="05.01."/>
                    <xsd:enumeration value="05.02."/>
                    <xsd:enumeration value="05.03."/>
                    <xsd:enumeration value="05.04."/>
                    <xsd:enumeration value="05.05."/>
                    <xsd:enumeration value="05.06."/>
                    <xsd:enumeration value="05.07."/>
                    <xsd:enumeration value="05.08."/>
                  </xsd:restriction>
                </xsd:simpleType>
              </xsd:element>
            </xsd:sequence>
          </xsd:extension>
        </xsd:complexContent>
      </xsd:complexType>
    </xsd:element>
    <xsd:element name="BBSCompany" ma:index="3" nillable="true" ma:displayName="Company" ma:internalName="BBSCompan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ES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  <xsd:element name="BBSScope" ma:index="4" nillable="true" ma:displayName="Scope" ma:default="ALL" ma:internalName="BBSSco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BBSLevel" ma:index="5" nillable="true" ma:displayName="Lev." ma:default="Group" ma:description="'Group' applicable for all companies &#10;'Site' specific documentation only for some companies" ma:format="RadioButtons" ma:internalName="BBSLevel">
      <xsd:simpleType>
        <xsd:restriction base="dms:Choice">
          <xsd:enumeration value="Group"/>
          <xsd:enumeration value="Site"/>
        </xsd:restriction>
      </xsd:simpleType>
    </xsd:element>
    <xsd:element name="BBSLanguage" ma:index="6" nillable="true" ma:displayName="Lang." ma:default="DE" ma:internalName="BBS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  <xsd:enumeration value="SE"/>
                  </xsd:restriction>
                </xsd:simpleType>
              </xsd:element>
            </xsd:sequence>
          </xsd:extension>
        </xsd:complexContent>
      </xsd:complexType>
    </xsd:element>
    <xsd:element name="Owner" ma:index="8" ma:displayName="Owner" ma:list="UserInfo" ma:SharePointGroup="0" ma:internalName="Owner0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BSRetention" ma:index="9" nillable="true" ma:displayName="Retention" ma:default="none" ma:format="Dropdown" ma:internalName="BBSRetention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BBSStorage" ma:index="10" nillable="true" ma:displayName="Storage" ma:default="E" ma:description="E = Electronic &#10;P = Physical" ma:format="Dropdown" ma:internalName="BBSStorage">
      <xsd:simpleType>
        <xsd:restriction base="dms:Choice">
          <xsd:enumeration value="E"/>
          <xsd:enumeration value="P"/>
        </xsd:restriction>
      </xsd:simpleType>
    </xsd:element>
    <xsd:element name="BBSDocType" ma:index="11" nillable="true" ma:displayName="Doc Type" ma:default="SOP" ma:description="SOP = Standard Operating Procedure (Vorgabedokument)&#10;P = Proof (Nachweisdokument)&#10;SOP/P = both" ma:format="RadioButtons" ma:internalName="BBSDocType">
      <xsd:simpleType>
        <xsd:restriction base="dms:Choice">
          <xsd:enumeration value="SOP"/>
          <xsd:enumeration value="P"/>
          <xsd:enumeration value="SOP/P"/>
        </xsd:restriction>
      </xsd:simpleType>
    </xsd:element>
    <xsd:element name="BBSChangeHistory" ma:index="12" nillable="true" ma:displayName="Change History" ma:internalName="BBSChangeHistory" ma:readOnly="false">
      <xsd:simpleType>
        <xsd:restriction base="dms:Note">
          <xsd:maxLength value="255"/>
        </xsd:restriction>
      </xsd:simpleType>
    </xsd:element>
    <xsd:element name="BBSDeleteMark" ma:index="13" nillable="true" ma:displayName="DeleteMark" ma:default="0" ma:description="Should the document be marked for deletion?" ma:internalName="BBSDeleteMark">
      <xsd:simpleType>
        <xsd:restriction base="dms:Boolean"/>
      </xsd:simpleType>
    </xsd:element>
    <xsd:element name="BBSUsedInCompany" ma:index="14" nillable="true" ma:displayName="UsedInCompany" ma:internalName="BBSUsedInCompa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2B611-4DEF-4C7C-B8EE-70A2E9EC5586}">
  <ds:schemaRefs>
    <ds:schemaRef ds:uri="e7b51557-81f9-4e64-8758-5330901a8bf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6D9ECA-E8F5-42B1-B424-5516224226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2063382-B5E6-4B83-8BAB-220E87A6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51557-81f9-4e64-8758-5330901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579C25-C02B-4E84-8D43-009114D3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B81CA5CC.dotm</Template>
  <TotalTime>0</TotalTime>
  <Pages>2</Pages>
  <Words>620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>S. Diepenbrock</Manager>
  <Company>Baumer Management Services AG</Company>
  <LinksUpToDate>false</LinksUpToDate>
  <CharactersWithSpaces>4572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Baumer</dc:creator>
  <cp:keywords>Presseinformation, Pressemitteilung, PR, 81173188, PR template</cp:keywords>
  <cp:lastModifiedBy>Frick Christina</cp:lastModifiedBy>
  <cp:revision>6</cp:revision>
  <cp:lastPrinted>2015-02-06T10:33:00Z</cp:lastPrinted>
  <dcterms:created xsi:type="dcterms:W3CDTF">2019-06-17T12:59:00Z</dcterms:created>
  <dcterms:modified xsi:type="dcterms:W3CDTF">2019-06-18T06:13:00Z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370300</vt:r8>
  </property>
  <property fmtid="{D5CDD505-2E9C-101B-9397-08002B2CF9AE}" pid="3" name="Language">
    <vt:lpwstr>;#DE;#</vt:lpwstr>
  </property>
  <property fmtid="{D5CDD505-2E9C-101B-9397-08002B2CF9AE}" pid="4" name="Topic">
    <vt:lpwstr>Presseinformation, Pressemitteilung, PR, 81173188, PR template</vt:lpwstr>
  </property>
  <property fmtid="{D5CDD505-2E9C-101B-9397-08002B2CF9AE}" pid="5" name="Validity">
    <vt:lpwstr>;#ALL;#</vt:lpwstr>
  </property>
  <property fmtid="{D5CDD505-2E9C-101B-9397-08002B2CF9AE}" pid="6" name="Level">
    <vt:lpwstr>Group</vt:lpwstr>
  </property>
  <property fmtid="{D5CDD505-2E9C-101B-9397-08002B2CF9AE}" pid="7" name="Retention period">
    <vt:lpwstr>none</vt:lpwstr>
  </property>
  <property fmtid="{D5CDD505-2E9C-101B-9397-08002B2CF9AE}" pid="8" name="Validity / Gültigkeit">
    <vt:lpwstr>;#ALL;#</vt:lpwstr>
  </property>
  <property fmtid="{D5CDD505-2E9C-101B-9397-08002B2CF9AE}" pid="9" name="Storage">
    <vt:lpwstr>E</vt:lpwstr>
  </property>
  <property fmtid="{D5CDD505-2E9C-101B-9397-08002B2CF9AE}" pid="10" name="ContentTypeId">
    <vt:lpwstr>0x0101001195B620A1DC30408F0DEFABF60333C70062488EE1223A9D4BB9AFEAF42A9486AB</vt:lpwstr>
  </property>
  <property fmtid="{D5CDD505-2E9C-101B-9397-08002B2CF9AE}" pid="11" name="Doc Type">
    <vt:lpwstr>SOP</vt:lpwstr>
  </property>
  <property fmtid="{D5CDD505-2E9C-101B-9397-08002B2CF9AE}" pid="12" name="BBS Process">
    <vt:lpwstr>;#02.02.;#</vt:lpwstr>
  </property>
  <property fmtid="{D5CDD505-2E9C-101B-9397-08002B2CF9AE}" pid="13" name="BBS Categorie">
    <vt:lpwstr>TPL</vt:lpwstr>
  </property>
  <property fmtid="{D5CDD505-2E9C-101B-9397-08002B2CF9AE}" pid="14" name="Change History">
    <vt:lpwstr>01.02.2017: kleinere formelle Anpassungen</vt:lpwstr>
  </property>
  <property fmtid="{D5CDD505-2E9C-101B-9397-08002B2CF9AE}" pid="15" name="Löschkennzeichen">
    <vt:bool>false</vt:bool>
  </property>
  <property fmtid="{D5CDD505-2E9C-101B-9397-08002B2CF9AE}" pid="16" name="Owner">
    <vt:lpwstr>168;#Maier Silke</vt:lpwstr>
  </property>
  <property fmtid="{D5CDD505-2E9C-101B-9397-08002B2CF9AE}" pid="17" name="WorkflowChangePath">
    <vt:lpwstr>21695a0c-671b-4820-9294-8d5cc2411e98,9;21695a0c-671b-4820-9294-8d5cc2411e98,9;0ecd2ca7-9996-4691-b84c-86f9c2b33666,13;</vt:lpwstr>
  </property>
</Properties>
</file>