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2C462C" w14:textId="77777777" w:rsidR="00F50AB7" w:rsidRPr="00761FED" w:rsidRDefault="00F50AB7" w:rsidP="00F50AB7">
      <w:pPr>
        <w:pStyle w:val="berschrift1"/>
        <w:numPr>
          <w:ilvl w:val="0"/>
          <w:numId w:val="0"/>
        </w:numPr>
        <w:spacing w:line="240" w:lineRule="auto"/>
        <w:rPr>
          <w:sz w:val="44"/>
        </w:rPr>
      </w:pPr>
      <w:r w:rsidRPr="00761FED">
        <w:rPr>
          <w:sz w:val="44"/>
        </w:rPr>
        <w:t>Communiqué de presse</w:t>
      </w:r>
      <w:bookmarkStart w:id="0" w:name="_GoBack"/>
      <w:bookmarkEnd w:id="0"/>
    </w:p>
    <w:p w14:paraId="7ACF94F0" w14:textId="77777777" w:rsidR="00812F6F" w:rsidRPr="00F50AB7" w:rsidRDefault="00812F6F" w:rsidP="00812F6F">
      <w:pPr>
        <w:pStyle w:val="BaumerFliesstext"/>
      </w:pPr>
    </w:p>
    <w:p w14:paraId="591C8518" w14:textId="6CE1F5D9" w:rsidR="00615602" w:rsidRPr="00F50AB7" w:rsidRDefault="00F77BC5" w:rsidP="00615602">
      <w:pPr>
        <w:pStyle w:val="BaumerFliesstext"/>
        <w:spacing w:before="240" w:line="360" w:lineRule="auto"/>
        <w:rPr>
          <w:b/>
          <w:bCs/>
          <w:iCs/>
          <w:sz w:val="28"/>
          <w:szCs w:val="28"/>
        </w:rPr>
      </w:pPr>
      <w:r w:rsidRPr="00F50AB7">
        <w:rPr>
          <w:b/>
          <w:bCs/>
          <w:iCs/>
          <w:sz w:val="28"/>
          <w:szCs w:val="28"/>
        </w:rPr>
        <w:t xml:space="preserve">Équipées des capteurs </w:t>
      </w:r>
      <w:r w:rsidRPr="00F50AB7">
        <w:rPr>
          <w:b/>
          <w:bCs/>
          <w:i/>
          <w:iCs/>
          <w:sz w:val="28"/>
          <w:szCs w:val="28"/>
        </w:rPr>
        <w:t>Sony Pregius</w:t>
      </w:r>
      <w:r w:rsidRPr="00F50AB7">
        <w:rPr>
          <w:b/>
          <w:bCs/>
          <w:iCs/>
          <w:sz w:val="28"/>
          <w:szCs w:val="28"/>
        </w:rPr>
        <w:t xml:space="preserve">, les nouvelles caméras 10 GigE de la série LX détectent les moindres détails dans les applications rapides </w:t>
      </w:r>
    </w:p>
    <w:p w14:paraId="362ABD0A" w14:textId="77777777" w:rsidR="00247813" w:rsidRPr="00F50AB7" w:rsidRDefault="00247813" w:rsidP="00247813">
      <w:pPr>
        <w:jc w:val="right"/>
        <w:rPr>
          <w:noProof/>
          <w:lang w:val="de-DE"/>
        </w:rPr>
      </w:pPr>
    </w:p>
    <w:p w14:paraId="232E85BC" w14:textId="07FB0307" w:rsidR="005F118B" w:rsidRPr="00F50AB7" w:rsidRDefault="0029205D" w:rsidP="005F118B">
      <w:pPr>
        <w:pStyle w:val="BaumerFliesstext"/>
        <w:spacing w:before="240" w:line="360" w:lineRule="auto"/>
        <w:jc w:val="both"/>
        <w:rPr>
          <w:noProof/>
          <w:szCs w:val="20"/>
        </w:rPr>
      </w:pPr>
      <w:r w:rsidRPr="00F50AB7">
        <w:rPr>
          <w:noProof/>
          <w:szCs w:val="20"/>
          <w:lang w:val="en-US" w:eastAsia="en-US"/>
        </w:rPr>
        <w:drawing>
          <wp:anchor distT="0" distB="0" distL="114300" distR="114300" simplePos="0" relativeHeight="251660288" behindDoc="0" locked="0" layoutInCell="1" allowOverlap="1" wp14:anchorId="37AA8ADF" wp14:editId="2BF77163">
            <wp:simplePos x="0" y="0"/>
            <wp:positionH relativeFrom="column">
              <wp:posOffset>3673475</wp:posOffset>
            </wp:positionH>
            <wp:positionV relativeFrom="paragraph">
              <wp:posOffset>166370</wp:posOffset>
            </wp:positionV>
            <wp:extent cx="2449195" cy="1799590"/>
            <wp:effectExtent l="0" t="0" r="8255" b="0"/>
            <wp:wrapSquare wrapText="bothSides"/>
            <wp:docPr id="3" name="Grafik 3" descr="Z:\Marketing\MarCom\Presse\Presseinformationen\Baumer_LXT-cameras_ML_20180604_P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Marketing\MarCom\Presse\Presseinformationen\Baumer_LXT-cameras_ML_20180604_PH.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449195" cy="17995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50AB7">
        <w:t xml:space="preserve">(04/06/2018) En enrichissant la série LX de huit nouveaux modèles, Baumer combine les capteurs ultramodernes </w:t>
      </w:r>
      <w:r w:rsidRPr="00F50AB7">
        <w:rPr>
          <w:i/>
          <w:szCs w:val="20"/>
        </w:rPr>
        <w:t>Sony Pregius</w:t>
      </w:r>
      <w:r w:rsidRPr="00F50AB7">
        <w:t xml:space="preserve"> avec l’interface 10 GigE innovante et économique. Les caméras LXT équipées de la technologie Global </w:t>
      </w:r>
      <w:proofErr w:type="spellStart"/>
      <w:r w:rsidRPr="00F50AB7">
        <w:t>Shutter</w:t>
      </w:r>
      <w:proofErr w:type="spellEnd"/>
      <w:r w:rsidRPr="00F50AB7">
        <w:t xml:space="preserve"> avec une résolution de 3, 5, 9 et 12 mégapixels se distinguent par des images de très bonne qualité, une dynamique élevée de 71 dB et une grande vitesse pouvant atteindre 216 images/s. C’est ainsi que les caméras CMOS détectent les moindres détails même dans les applications à cadence élevée et sont la base idéale pour </w:t>
      </w:r>
      <w:r w:rsidR="004B7E50" w:rsidRPr="00F50AB7">
        <w:rPr>
          <w:lang w:val="fr-CH"/>
        </w:rPr>
        <w:t>une évaluation fiable de l’image</w:t>
      </w:r>
      <w:r w:rsidRPr="00F50AB7">
        <w:t>, simple et stable à long terme. La production en série débutera au 4</w:t>
      </w:r>
      <w:r w:rsidRPr="00F50AB7">
        <w:rPr>
          <w:vertAlign w:val="superscript"/>
        </w:rPr>
        <w:t>e</w:t>
      </w:r>
      <w:r w:rsidRPr="00F50AB7">
        <w:t xml:space="preserve"> trimestre 2018.</w:t>
      </w:r>
    </w:p>
    <w:p w14:paraId="7160CDCC" w14:textId="29F34B3F" w:rsidR="005F118B" w:rsidRPr="00F50AB7" w:rsidRDefault="00EF2FA6" w:rsidP="005E3890">
      <w:pPr>
        <w:pStyle w:val="BaumerFliesstext"/>
        <w:spacing w:before="240" w:line="360" w:lineRule="auto"/>
        <w:jc w:val="both"/>
        <w:rPr>
          <w:szCs w:val="20"/>
        </w:rPr>
      </w:pPr>
      <w:r w:rsidRPr="00F50AB7">
        <w:t xml:space="preserve">Avec un temps d’exposition à partir d’1 µs, ces caméras sont donc parfaitement adaptées à des applications à haute intensité lumineuse, comme lors du soudage au laser, ou à des domaines d’application à vitesses élevées, tels que l’équipement de circuits imprimés pour réduire le flou dû au mouvement. Les caméras LXT sont équipées d’une interface 10 GigE qui </w:t>
      </w:r>
      <w:proofErr w:type="gramStart"/>
      <w:r w:rsidRPr="00F50AB7">
        <w:t>permet</w:t>
      </w:r>
      <w:proofErr w:type="gramEnd"/>
      <w:r w:rsidRPr="00F50AB7">
        <w:t xml:space="preserve"> une transmission rapide de l’image et une réduction de la durée d’analyse. Elles sont ainsi 10 fois plus rapides que GigE et 35 % plus rapides que </w:t>
      </w:r>
      <w:r w:rsidRPr="00F50AB7">
        <w:rPr>
          <w:i/>
          <w:szCs w:val="20"/>
        </w:rPr>
        <w:t>Camera Link</w:t>
      </w:r>
      <w:r w:rsidRPr="00F50AB7">
        <w:t xml:space="preserve"> Full. Il est ainsi possible de bénéficier, en même temps, d’une transmission continue des données à une bande passante élevée d</w:t>
      </w:r>
      <w:r w:rsidR="004B7E50" w:rsidRPr="00F50AB7">
        <w:t>e 1.</w:t>
      </w:r>
      <w:r w:rsidRPr="00F50AB7">
        <w:t>1 G</w:t>
      </w:r>
      <w:r w:rsidR="004B7E50" w:rsidRPr="00F50AB7">
        <w:t>B</w:t>
      </w:r>
      <w:r w:rsidRPr="00F50AB7">
        <w:t xml:space="preserve">/s et des avantages du protocole </w:t>
      </w:r>
      <w:r w:rsidRPr="00F50AB7">
        <w:rPr>
          <w:i/>
          <w:iCs/>
        </w:rPr>
        <w:t>GigE Vision</w:t>
      </w:r>
      <w:r w:rsidRPr="00F50AB7">
        <w:t xml:space="preserve"> : une grande couverture industrielle, des câbles jusqu’à 100 mètres de long et une intégration simple et économique sans la moindre carte d’acquisition ni le moindre câble spéciaux. </w:t>
      </w:r>
    </w:p>
    <w:p w14:paraId="6518DD30" w14:textId="41A7D1DC" w:rsidR="00EF2FA6" w:rsidRPr="00F50AB7" w:rsidRDefault="00D46F1A" w:rsidP="005E3890">
      <w:pPr>
        <w:pStyle w:val="BaumerFliesstext"/>
        <w:spacing w:before="240" w:line="360" w:lineRule="auto"/>
        <w:jc w:val="both"/>
        <w:rPr>
          <w:szCs w:val="20"/>
        </w:rPr>
      </w:pPr>
      <w:r w:rsidRPr="00F50AB7">
        <w:t xml:space="preserve">Équipées d’un boîtier étanche à l’eau et à la poussière au degré de protection IP 65/67 et d’un connecteur M12, les caméras conviennent également aux utilisations dans des conditions environnantes rudes. Grâce au système de tube modulaire breveté, disponible en option, les objectifs de longueurs et diamètres différents son protégés de manière optimale par un nombre variable de bagues intermédiaires – les caméras peuvent ainsi être intégrées rapidement, de manière flexible et économiquement dans différentes applications sans nécessiter des boîtiers de protection externes. La plage de température de service élargie permet de réaliser une multitude d’applications à exigences élevées en matière de solidité des composants utilisés, par ex. pour l’inspection des caténaires dans le trafic ferroviaire. Quatre sorties </w:t>
      </w:r>
      <w:proofErr w:type="spellStart"/>
      <w:r w:rsidRPr="00F50AB7">
        <w:t>optodécouplées</w:t>
      </w:r>
      <w:proofErr w:type="spellEnd"/>
      <w:r w:rsidRPr="00F50AB7">
        <w:t xml:space="preserve"> avec modulation de la largeur d’impulsion et une puissance de sortie maximale de 120 W (max. 48 V / 2,5 A) </w:t>
      </w:r>
      <w:r w:rsidRPr="00F50AB7">
        <w:lastRenderedPageBreak/>
        <w:t>permettent une commande directe de l’éclairage. Il est ainsi possible de renoncer à un contrôleur d’éclairage externe, par ex., pour les applications d’inspection de surfaces 3D avec Shape-</w:t>
      </w:r>
      <w:proofErr w:type="spellStart"/>
      <w:r w:rsidRPr="00F50AB7">
        <w:t>from</w:t>
      </w:r>
      <w:proofErr w:type="spellEnd"/>
      <w:r w:rsidRPr="00F50AB7">
        <w:t>-</w:t>
      </w:r>
      <w:proofErr w:type="spellStart"/>
      <w:r w:rsidRPr="00F50AB7">
        <w:t>Shading</w:t>
      </w:r>
      <w:proofErr w:type="spellEnd"/>
      <w:r w:rsidRPr="00F50AB7">
        <w:t xml:space="preserve">. </w:t>
      </w:r>
    </w:p>
    <w:p w14:paraId="7D825404" w14:textId="04DD5955" w:rsidR="00A01ABD" w:rsidRPr="00F50AB7" w:rsidRDefault="00BA05A3" w:rsidP="005E3890">
      <w:pPr>
        <w:pStyle w:val="BaumerFliesstext"/>
        <w:spacing w:before="240" w:line="360" w:lineRule="auto"/>
        <w:jc w:val="both"/>
        <w:rPr>
          <w:szCs w:val="20"/>
        </w:rPr>
      </w:pPr>
      <w:r w:rsidRPr="00F50AB7">
        <w:t xml:space="preserve">Avec ces produits, la série LX comprend 36 modèles avec l’interface Dual GigE, </w:t>
      </w:r>
      <w:r w:rsidRPr="00F50AB7">
        <w:rPr>
          <w:i/>
          <w:iCs/>
        </w:rPr>
        <w:t>Camera Link</w:t>
      </w:r>
      <w:r w:rsidRPr="00F50AB7">
        <w:t xml:space="preserve"> ou 10 GigE et les capteurs ultramodernes CMOS Global </w:t>
      </w:r>
      <w:proofErr w:type="spellStart"/>
      <w:r w:rsidRPr="00F50AB7">
        <w:t>Shutter</w:t>
      </w:r>
      <w:proofErr w:type="spellEnd"/>
      <w:r w:rsidRPr="00F50AB7">
        <w:t xml:space="preserve"> de la société </w:t>
      </w:r>
      <w:proofErr w:type="spellStart"/>
      <w:r w:rsidRPr="00F50AB7">
        <w:t>ams</w:t>
      </w:r>
      <w:proofErr w:type="spellEnd"/>
      <w:r w:rsidRPr="00F50AB7">
        <w:t xml:space="preserve">, du fabricant de semi-conducteurs </w:t>
      </w:r>
      <w:r w:rsidRPr="00F50AB7">
        <w:rPr>
          <w:i/>
          <w:szCs w:val="20"/>
        </w:rPr>
        <w:t xml:space="preserve">ON </w:t>
      </w:r>
      <w:proofErr w:type="spellStart"/>
      <w:r w:rsidRPr="00F50AB7">
        <w:rPr>
          <w:i/>
          <w:szCs w:val="20"/>
        </w:rPr>
        <w:t>Semiconductor</w:t>
      </w:r>
      <w:proofErr w:type="spellEnd"/>
      <w:r w:rsidRPr="00F50AB7">
        <w:t xml:space="preserve"> et de </w:t>
      </w:r>
      <w:r w:rsidRPr="00F50AB7">
        <w:rPr>
          <w:i/>
          <w:iCs/>
        </w:rPr>
        <w:t>Sony</w:t>
      </w:r>
      <w:r w:rsidRPr="00F50AB7">
        <w:t xml:space="preserve">. Avec des résolutions pouvant atteindre 48 mégapixels et une vitesse de jusqu’à 337 images/s, elles sont l’option idéale pour les tâches d’inspection exigeantes qui posent des exigences élevées à la fois en termes de débit et de précision des détails de l’acquisition d’images. </w:t>
      </w:r>
    </w:p>
    <w:p w14:paraId="11B883C1" w14:textId="23CF0FC3" w:rsidR="00DE2BB7" w:rsidRPr="00F50AB7" w:rsidRDefault="00DE2BB7" w:rsidP="008B07A9">
      <w:pPr>
        <w:pStyle w:val="BaumerFliesstext"/>
        <w:spacing w:before="240" w:line="360" w:lineRule="auto"/>
        <w:jc w:val="both"/>
        <w:rPr>
          <w:szCs w:val="20"/>
        </w:rPr>
      </w:pPr>
      <w:r w:rsidRPr="00F50AB7">
        <w:t>Pour plus d'informations : www.baumer.com/caméras/LXT</w:t>
      </w:r>
    </w:p>
    <w:p w14:paraId="0A014789" w14:textId="77777777" w:rsidR="009371DC" w:rsidRPr="00F50AB7" w:rsidRDefault="009371DC" w:rsidP="00874ECF">
      <w:pPr>
        <w:pBdr>
          <w:bottom w:val="single" w:sz="4" w:space="1" w:color="auto"/>
        </w:pBdr>
        <w:rPr>
          <w:szCs w:val="20"/>
          <w:lang w:val="de-DE"/>
        </w:rPr>
      </w:pPr>
    </w:p>
    <w:p w14:paraId="6E2203D8" w14:textId="76121953" w:rsidR="00CA1312" w:rsidRPr="00F50AB7" w:rsidRDefault="009371DC" w:rsidP="00D73B0B">
      <w:pPr>
        <w:pStyle w:val="BaumerFliesstext"/>
        <w:tabs>
          <w:tab w:val="left" w:pos="3408"/>
        </w:tabs>
        <w:spacing w:before="120" w:line="360" w:lineRule="auto"/>
        <w:rPr>
          <w:iCs/>
          <w:noProof/>
          <w:szCs w:val="20"/>
        </w:rPr>
      </w:pPr>
      <w:r w:rsidRPr="00F50AB7">
        <w:t xml:space="preserve">Photo : Baumer présente huit nouveaux modèles de caméras LXT qui, grâce aux capteurs ultramodernes </w:t>
      </w:r>
      <w:r w:rsidRPr="00F50AB7">
        <w:rPr>
          <w:i/>
          <w:iCs/>
        </w:rPr>
        <w:t>Sony Pregius</w:t>
      </w:r>
      <w:r w:rsidRPr="00F50AB7">
        <w:t xml:space="preserve"> et à l’interface 10 GigE, fournissent aussi bien une image de très bonne qualité, qu’une vitesse très élevée tout en permettant une intégration simple.</w:t>
      </w:r>
    </w:p>
    <w:p w14:paraId="29FA74B3" w14:textId="77777777" w:rsidR="00454D57" w:rsidRPr="00F50AB7" w:rsidRDefault="00454D57" w:rsidP="00D73B0B">
      <w:pPr>
        <w:pStyle w:val="BaumerFliesstext"/>
        <w:tabs>
          <w:tab w:val="left" w:pos="3408"/>
        </w:tabs>
        <w:spacing w:before="120" w:line="360" w:lineRule="auto"/>
        <w:rPr>
          <w:iCs/>
          <w:noProof/>
          <w:szCs w:val="20"/>
          <w:lang w:val="fr-CH"/>
        </w:rPr>
      </w:pPr>
    </w:p>
    <w:p w14:paraId="085BBAFE" w14:textId="55FC9F89" w:rsidR="00D73B0B" w:rsidRPr="00F50AB7" w:rsidRDefault="00F50AB7" w:rsidP="00D73B0B">
      <w:pPr>
        <w:pStyle w:val="BaumerFliesstext"/>
        <w:tabs>
          <w:tab w:val="left" w:pos="3408"/>
        </w:tabs>
        <w:spacing w:line="360" w:lineRule="auto"/>
        <w:rPr>
          <w:sz w:val="16"/>
          <w:szCs w:val="16"/>
        </w:rPr>
      </w:pPr>
      <w:r w:rsidRPr="00761FED">
        <w:rPr>
          <w:sz w:val="16"/>
        </w:rPr>
        <w:t>Nombre de caractères (avec espaces) : env</w:t>
      </w:r>
      <w:r>
        <w:rPr>
          <w:sz w:val="16"/>
          <w:szCs w:val="16"/>
        </w:rPr>
        <w:t>. 34</w:t>
      </w:r>
      <w:r w:rsidR="00D73B0B" w:rsidRPr="00F50AB7">
        <w:rPr>
          <w:sz w:val="16"/>
          <w:szCs w:val="16"/>
        </w:rPr>
        <w:t>00</w:t>
      </w:r>
    </w:p>
    <w:p w14:paraId="53304BF3" w14:textId="5AF79927" w:rsidR="00E30FF7" w:rsidRPr="00F50AB7" w:rsidRDefault="00F50AB7" w:rsidP="00E30FF7">
      <w:pPr>
        <w:pStyle w:val="BaumerFliesstext"/>
        <w:tabs>
          <w:tab w:val="left" w:pos="3408"/>
        </w:tabs>
        <w:spacing w:line="360" w:lineRule="auto"/>
        <w:rPr>
          <w:rStyle w:val="Hyperlink"/>
          <w:b/>
          <w:sz w:val="16"/>
          <w:szCs w:val="16"/>
        </w:rPr>
      </w:pPr>
      <w:r w:rsidRPr="00761FED">
        <w:rPr>
          <w:sz w:val="16"/>
          <w:szCs w:val="16"/>
        </w:rPr>
        <w:t>Texte et photo à télécharger sous :</w:t>
      </w:r>
      <w:r w:rsidRPr="00761FED">
        <w:t xml:space="preserve"> </w:t>
      </w:r>
      <w:hyperlink r:id="rId13" w:history="1">
        <w:r w:rsidR="00E30FF7" w:rsidRPr="00F50AB7">
          <w:rPr>
            <w:rStyle w:val="Hyperlink"/>
            <w:b/>
            <w:sz w:val="16"/>
            <w:szCs w:val="16"/>
          </w:rPr>
          <w:t>www.baumer.com/press</w:t>
        </w:r>
      </w:hyperlink>
    </w:p>
    <w:p w14:paraId="42214C15" w14:textId="77777777" w:rsidR="00817F98" w:rsidRPr="00F50AB7" w:rsidRDefault="00817F98" w:rsidP="00D73B0B">
      <w:pPr>
        <w:spacing w:line="360" w:lineRule="auto"/>
        <w:ind w:right="-2378"/>
        <w:rPr>
          <w:szCs w:val="20"/>
        </w:rPr>
      </w:pPr>
    </w:p>
    <w:p w14:paraId="1A12A94A" w14:textId="77777777" w:rsidR="00F50AB7" w:rsidRPr="00DE4003" w:rsidRDefault="00F50AB7" w:rsidP="00F50AB7">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DE4003">
        <w:rPr>
          <w:b/>
          <w:kern w:val="20"/>
          <w:sz w:val="16"/>
        </w:rPr>
        <w:t>Groupe Baumer</w:t>
      </w:r>
    </w:p>
    <w:p w14:paraId="58F546F6" w14:textId="77777777" w:rsidR="00F50AB7" w:rsidRPr="00DE4003" w:rsidRDefault="00F50AB7" w:rsidP="00F50AB7">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DE4003">
        <w:rPr>
          <w:kern w:val="20"/>
          <w:sz w:val="16"/>
        </w:rPr>
        <w:t xml:space="preserve">Le Groupe Baumer est l'un des leaders internationaux en matière de développement et de fabrication de capteurs, de codeurs, d'instruments de mesure, ainsi que de composants pour les appareils de traitement de l'image automatisé. </w:t>
      </w:r>
      <w:r w:rsidRPr="00DE4003">
        <w:rPr>
          <w:color w:val="000000"/>
          <w:kern w:val="20"/>
          <w:sz w:val="16"/>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Pr="00DE4003">
        <w:rPr>
          <w:kern w:val="20"/>
          <w:sz w:val="16"/>
        </w:rPr>
        <w:t>L'entreprise familiale, qui emploie quelque 2 </w:t>
      </w:r>
      <w:r>
        <w:rPr>
          <w:kern w:val="20"/>
          <w:sz w:val="16"/>
        </w:rPr>
        <w:t>600</w:t>
      </w:r>
      <w:r w:rsidRPr="00DE4003">
        <w:rPr>
          <w:kern w:val="20"/>
          <w:sz w:val="16"/>
        </w:rPr>
        <w:t xml:space="preserve"> collaborateurs et dispose de sites de production, de sociétés de distribution et de représentations dans 38 succursales et 19 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4">
        <w:r w:rsidRPr="00DE4003">
          <w:rPr>
            <w:color w:val="003399"/>
            <w:kern w:val="20"/>
            <w:sz w:val="16"/>
            <w:u w:val="single"/>
          </w:rPr>
          <w:t>www.baumer.com</w:t>
        </w:r>
      </w:hyperlink>
      <w:r w:rsidRPr="00DE4003">
        <w:rPr>
          <w:kern w:val="20"/>
          <w:sz w:val="16"/>
        </w:rPr>
        <w:t>.</w:t>
      </w:r>
    </w:p>
    <w:p w14:paraId="2F9D7E32" w14:textId="77777777" w:rsidR="00D73B0B" w:rsidRPr="00F50AB7" w:rsidRDefault="00D73B0B" w:rsidP="00D73B0B">
      <w:pPr>
        <w:spacing w:line="360" w:lineRule="auto"/>
        <w:rPr>
          <w:b/>
          <w:szCs w:val="20"/>
        </w:rPr>
      </w:pPr>
    </w:p>
    <w:p w14:paraId="47FF09D9" w14:textId="77777777" w:rsidR="00D73B0B" w:rsidRPr="00F50AB7" w:rsidRDefault="00D73B0B" w:rsidP="00D73B0B">
      <w:pPr>
        <w:spacing w:line="360" w:lineRule="auto"/>
        <w:rPr>
          <w:szCs w:val="20"/>
          <w:lang w:val="de-DE"/>
        </w:rPr>
      </w:pPr>
    </w:p>
    <w:tbl>
      <w:tblPr>
        <w:tblW w:w="9889" w:type="dxa"/>
        <w:tblLook w:val="01E0" w:firstRow="1" w:lastRow="1" w:firstColumn="1" w:lastColumn="1" w:noHBand="0" w:noVBand="0"/>
      </w:tblPr>
      <w:tblGrid>
        <w:gridCol w:w="3369"/>
        <w:gridCol w:w="3485"/>
        <w:gridCol w:w="3035"/>
      </w:tblGrid>
      <w:tr w:rsidR="00F50AB7" w:rsidRPr="00761FED" w14:paraId="22D2D4CF" w14:textId="77777777" w:rsidTr="00167568">
        <w:tc>
          <w:tcPr>
            <w:tcW w:w="3369" w:type="dxa"/>
            <w:shd w:val="clear" w:color="auto" w:fill="auto"/>
          </w:tcPr>
          <w:p w14:paraId="23FA72DB" w14:textId="77777777" w:rsidR="00F50AB7" w:rsidRPr="00761FED" w:rsidRDefault="00F50AB7" w:rsidP="00167568">
            <w:pPr>
              <w:spacing w:line="240" w:lineRule="exact"/>
              <w:rPr>
                <w:b/>
                <w:bCs/>
                <w:sz w:val="16"/>
                <w:szCs w:val="16"/>
              </w:rPr>
            </w:pPr>
            <w:r w:rsidRPr="00761FED">
              <w:rPr>
                <w:b/>
                <w:bCs/>
                <w:sz w:val="16"/>
                <w:szCs w:val="16"/>
              </w:rPr>
              <w:t>Contact presse:</w:t>
            </w:r>
          </w:p>
          <w:p w14:paraId="5A1508A9" w14:textId="77777777" w:rsidR="00F50AB7" w:rsidRPr="00761FED" w:rsidRDefault="00F50AB7" w:rsidP="00167568">
            <w:pPr>
              <w:spacing w:line="240" w:lineRule="exact"/>
              <w:rPr>
                <w:sz w:val="16"/>
                <w:szCs w:val="16"/>
              </w:rPr>
            </w:pPr>
            <w:r w:rsidRPr="00761FED">
              <w:rPr>
                <w:sz w:val="16"/>
                <w:szCs w:val="16"/>
              </w:rPr>
              <w:t>Nicole Marofsky</w:t>
            </w:r>
          </w:p>
          <w:p w14:paraId="73FA11B6" w14:textId="77777777" w:rsidR="00F50AB7" w:rsidRPr="00761FED" w:rsidRDefault="00F50AB7" w:rsidP="00167568">
            <w:pPr>
              <w:spacing w:line="240" w:lineRule="exact"/>
              <w:rPr>
                <w:sz w:val="16"/>
                <w:szCs w:val="16"/>
              </w:rPr>
            </w:pPr>
            <w:r w:rsidRPr="00761FED">
              <w:rPr>
                <w:sz w:val="16"/>
                <w:szCs w:val="16"/>
              </w:rPr>
              <w:t>Marketing Communication</w:t>
            </w:r>
          </w:p>
          <w:p w14:paraId="5B86568C" w14:textId="77777777" w:rsidR="00F50AB7" w:rsidRPr="00761FED" w:rsidRDefault="00F50AB7" w:rsidP="00167568">
            <w:pPr>
              <w:spacing w:line="240" w:lineRule="exact"/>
              <w:rPr>
                <w:sz w:val="16"/>
                <w:szCs w:val="16"/>
              </w:rPr>
            </w:pPr>
            <w:r w:rsidRPr="00761FED">
              <w:rPr>
                <w:sz w:val="16"/>
                <w:szCs w:val="16"/>
              </w:rPr>
              <w:t>Vision Competence Center</w:t>
            </w:r>
          </w:p>
          <w:p w14:paraId="4BB31432" w14:textId="77777777" w:rsidR="00F50AB7" w:rsidRPr="00761FED" w:rsidRDefault="00F50AB7" w:rsidP="00167568">
            <w:pPr>
              <w:spacing w:line="240" w:lineRule="exact"/>
              <w:rPr>
                <w:sz w:val="16"/>
                <w:szCs w:val="16"/>
                <w:highlight w:val="yellow"/>
              </w:rPr>
            </w:pPr>
            <w:r w:rsidRPr="00761FED">
              <w:rPr>
                <w:sz w:val="16"/>
              </w:rPr>
              <w:t xml:space="preserve">Tél. </w:t>
            </w:r>
            <w:r w:rsidRPr="00761FED">
              <w:rPr>
                <w:sz w:val="16"/>
                <w:szCs w:val="16"/>
              </w:rPr>
              <w:t>+49 (0)3528 43 86 19</w:t>
            </w:r>
          </w:p>
          <w:p w14:paraId="301AAC1D" w14:textId="77777777" w:rsidR="00F50AB7" w:rsidRPr="00761FED" w:rsidRDefault="00F50AB7" w:rsidP="00167568">
            <w:pPr>
              <w:spacing w:line="240" w:lineRule="exact"/>
              <w:rPr>
                <w:sz w:val="16"/>
                <w:szCs w:val="16"/>
                <w:highlight w:val="yellow"/>
              </w:rPr>
            </w:pPr>
            <w:r w:rsidRPr="00761FED">
              <w:rPr>
                <w:sz w:val="16"/>
                <w:szCs w:val="16"/>
              </w:rPr>
              <w:t>Fax +49 (0)3528 43 86 86</w:t>
            </w:r>
          </w:p>
          <w:p w14:paraId="0A49A83C" w14:textId="77777777" w:rsidR="00F50AB7" w:rsidRPr="00761FED" w:rsidRDefault="00F50AB7" w:rsidP="00167568">
            <w:pPr>
              <w:spacing w:line="240" w:lineRule="exact"/>
              <w:rPr>
                <w:sz w:val="16"/>
                <w:szCs w:val="16"/>
              </w:rPr>
            </w:pPr>
            <w:r w:rsidRPr="00761FED">
              <w:rPr>
                <w:sz w:val="16"/>
                <w:szCs w:val="16"/>
              </w:rPr>
              <w:t>nmarofsky@baumer.com</w:t>
            </w:r>
          </w:p>
          <w:p w14:paraId="46C7B527" w14:textId="77777777" w:rsidR="00F50AB7" w:rsidRPr="00761FED" w:rsidRDefault="00F50AB7" w:rsidP="00167568">
            <w:pPr>
              <w:spacing w:line="240" w:lineRule="exact"/>
              <w:rPr>
                <w:b/>
                <w:sz w:val="16"/>
                <w:szCs w:val="16"/>
              </w:rPr>
            </w:pPr>
            <w:r w:rsidRPr="00761FED">
              <w:rPr>
                <w:sz w:val="16"/>
                <w:szCs w:val="16"/>
              </w:rPr>
              <w:t>www.baumer.com</w:t>
            </w:r>
          </w:p>
        </w:tc>
        <w:tc>
          <w:tcPr>
            <w:tcW w:w="3485" w:type="dxa"/>
          </w:tcPr>
          <w:p w14:paraId="767D6B36" w14:textId="77777777" w:rsidR="00F50AB7" w:rsidRPr="00761FED" w:rsidRDefault="00F50AB7" w:rsidP="00167568">
            <w:pPr>
              <w:spacing w:line="240" w:lineRule="exact"/>
              <w:rPr>
                <w:b/>
                <w:bCs/>
                <w:sz w:val="16"/>
                <w:szCs w:val="16"/>
              </w:rPr>
            </w:pPr>
            <w:r w:rsidRPr="00761FED">
              <w:rPr>
                <w:b/>
                <w:sz w:val="16"/>
              </w:rPr>
              <w:t>Contact entreprise Suisse:</w:t>
            </w:r>
          </w:p>
          <w:p w14:paraId="4486F2D9" w14:textId="77777777" w:rsidR="00F50AB7" w:rsidRPr="00761FED" w:rsidRDefault="00F50AB7" w:rsidP="00167568">
            <w:pPr>
              <w:spacing w:line="240" w:lineRule="exact"/>
              <w:rPr>
                <w:sz w:val="16"/>
                <w:szCs w:val="16"/>
              </w:rPr>
            </w:pPr>
            <w:r w:rsidRPr="00761FED">
              <w:rPr>
                <w:sz w:val="16"/>
              </w:rPr>
              <w:t>Baumer Electric AG</w:t>
            </w:r>
          </w:p>
          <w:p w14:paraId="081F4EF8" w14:textId="77777777" w:rsidR="00F50AB7" w:rsidRPr="00761FED" w:rsidRDefault="00F50AB7" w:rsidP="00167568">
            <w:pPr>
              <w:spacing w:line="240" w:lineRule="exact"/>
              <w:rPr>
                <w:sz w:val="16"/>
                <w:szCs w:val="16"/>
              </w:rPr>
            </w:pPr>
            <w:r w:rsidRPr="00761FED">
              <w:rPr>
                <w:sz w:val="16"/>
              </w:rPr>
              <w:t>Tél. +41 52728 11 22</w:t>
            </w:r>
          </w:p>
          <w:p w14:paraId="3425354B" w14:textId="77777777" w:rsidR="00F50AB7" w:rsidRPr="00761FED" w:rsidRDefault="00F50AB7" w:rsidP="00167568">
            <w:pPr>
              <w:spacing w:line="240" w:lineRule="exact"/>
              <w:rPr>
                <w:sz w:val="16"/>
                <w:szCs w:val="16"/>
              </w:rPr>
            </w:pPr>
            <w:r w:rsidRPr="00761FED">
              <w:rPr>
                <w:sz w:val="16"/>
              </w:rPr>
              <w:t>Fax +41 52728 11 44</w:t>
            </w:r>
            <w:r w:rsidRPr="00761FED">
              <w:tab/>
            </w:r>
          </w:p>
          <w:p w14:paraId="127A56BD" w14:textId="77777777" w:rsidR="00F50AB7" w:rsidRPr="00761FED" w:rsidRDefault="00C731DB" w:rsidP="00167568">
            <w:pPr>
              <w:spacing w:line="240" w:lineRule="exact"/>
              <w:rPr>
                <w:sz w:val="16"/>
              </w:rPr>
            </w:pPr>
            <w:hyperlink r:id="rId15">
              <w:r w:rsidR="00F50AB7" w:rsidRPr="00761FED">
                <w:rPr>
                  <w:rStyle w:val="Hyperlink"/>
                  <w:color w:val="auto"/>
                  <w:sz w:val="16"/>
                  <w:u w:val="none"/>
                </w:rPr>
                <w:t>sales.ch@baumer.com</w:t>
              </w:r>
            </w:hyperlink>
            <w:r w:rsidR="00F50AB7" w:rsidRPr="00761FED">
              <w:rPr>
                <w:sz w:val="16"/>
              </w:rPr>
              <w:t xml:space="preserve"> </w:t>
            </w:r>
          </w:p>
          <w:p w14:paraId="7A5E57FD" w14:textId="77777777" w:rsidR="00F50AB7" w:rsidRPr="00761FED" w:rsidRDefault="00C731DB" w:rsidP="00167568">
            <w:pPr>
              <w:spacing w:line="240" w:lineRule="exact"/>
              <w:rPr>
                <w:b/>
                <w:bCs/>
                <w:sz w:val="16"/>
                <w:szCs w:val="16"/>
              </w:rPr>
            </w:pPr>
            <w:hyperlink r:id="rId16">
              <w:r w:rsidR="00F50AB7" w:rsidRPr="00761FED">
                <w:rPr>
                  <w:rStyle w:val="Hyperlink"/>
                  <w:color w:val="auto"/>
                  <w:sz w:val="16"/>
                  <w:u w:val="none"/>
                </w:rPr>
                <w:t>www.baumer.com</w:t>
              </w:r>
            </w:hyperlink>
          </w:p>
        </w:tc>
        <w:tc>
          <w:tcPr>
            <w:tcW w:w="3035" w:type="dxa"/>
            <w:shd w:val="clear" w:color="auto" w:fill="auto"/>
          </w:tcPr>
          <w:p w14:paraId="1062821E" w14:textId="77777777" w:rsidR="00F50AB7" w:rsidRPr="00761FED" w:rsidRDefault="00F50AB7" w:rsidP="00167568">
            <w:pPr>
              <w:spacing w:line="240" w:lineRule="exact"/>
              <w:rPr>
                <w:b/>
                <w:sz w:val="16"/>
                <w:szCs w:val="16"/>
              </w:rPr>
            </w:pPr>
            <w:proofErr w:type="spellStart"/>
            <w:r w:rsidRPr="00761FED">
              <w:rPr>
                <w:b/>
                <w:sz w:val="16"/>
                <w:szCs w:val="16"/>
              </w:rPr>
              <w:t>Company</w:t>
            </w:r>
            <w:proofErr w:type="spellEnd"/>
            <w:r w:rsidRPr="00761FED">
              <w:rPr>
                <w:b/>
                <w:sz w:val="16"/>
                <w:szCs w:val="16"/>
              </w:rPr>
              <w:t xml:space="preserve"> entreprise global:</w:t>
            </w:r>
          </w:p>
          <w:p w14:paraId="2E268075" w14:textId="77777777" w:rsidR="00F50AB7" w:rsidRPr="00761FED" w:rsidRDefault="00F50AB7" w:rsidP="00167568">
            <w:pPr>
              <w:spacing w:line="240" w:lineRule="exact"/>
              <w:rPr>
                <w:sz w:val="16"/>
                <w:szCs w:val="16"/>
              </w:rPr>
            </w:pPr>
            <w:r w:rsidRPr="00761FED">
              <w:rPr>
                <w:sz w:val="16"/>
                <w:szCs w:val="16"/>
              </w:rPr>
              <w:t>Baumer Group</w:t>
            </w:r>
          </w:p>
          <w:p w14:paraId="161ACDE4" w14:textId="77777777" w:rsidR="00F50AB7" w:rsidRPr="00761FED" w:rsidRDefault="00F50AB7" w:rsidP="00167568">
            <w:pPr>
              <w:spacing w:line="240" w:lineRule="exact"/>
              <w:rPr>
                <w:sz w:val="16"/>
                <w:szCs w:val="16"/>
              </w:rPr>
            </w:pPr>
            <w:r w:rsidRPr="00761FED">
              <w:rPr>
                <w:sz w:val="16"/>
                <w:szCs w:val="16"/>
              </w:rPr>
              <w:t>Phone +41 (0)52 728 11 22</w:t>
            </w:r>
          </w:p>
          <w:p w14:paraId="1D595EF3" w14:textId="77777777" w:rsidR="00F50AB7" w:rsidRPr="00761FED" w:rsidRDefault="00F50AB7" w:rsidP="00167568">
            <w:pPr>
              <w:spacing w:line="240" w:lineRule="exact"/>
              <w:rPr>
                <w:sz w:val="16"/>
                <w:szCs w:val="16"/>
              </w:rPr>
            </w:pPr>
            <w:r w:rsidRPr="00761FED">
              <w:rPr>
                <w:sz w:val="16"/>
                <w:szCs w:val="16"/>
              </w:rPr>
              <w:t>Fax +41 (0)52 728 11 44</w:t>
            </w:r>
            <w:r w:rsidRPr="00761FED">
              <w:rPr>
                <w:sz w:val="16"/>
                <w:szCs w:val="16"/>
              </w:rPr>
              <w:tab/>
            </w:r>
          </w:p>
          <w:p w14:paraId="089C4FD2" w14:textId="77777777" w:rsidR="00F50AB7" w:rsidRPr="00761FED" w:rsidRDefault="00F50AB7" w:rsidP="00167568">
            <w:pPr>
              <w:spacing w:line="240" w:lineRule="exact"/>
              <w:rPr>
                <w:sz w:val="16"/>
                <w:szCs w:val="16"/>
              </w:rPr>
            </w:pPr>
            <w:r w:rsidRPr="00761FED">
              <w:rPr>
                <w:sz w:val="16"/>
                <w:szCs w:val="16"/>
              </w:rPr>
              <w:t xml:space="preserve">sales@baumer.com </w:t>
            </w:r>
            <w:r w:rsidRPr="00761FED">
              <w:rPr>
                <w:sz w:val="16"/>
                <w:szCs w:val="16"/>
              </w:rPr>
              <w:tab/>
            </w:r>
          </w:p>
          <w:p w14:paraId="6FAEDFF6" w14:textId="77777777" w:rsidR="00F50AB7" w:rsidRPr="00761FED" w:rsidRDefault="00F50AB7" w:rsidP="00167568">
            <w:pPr>
              <w:spacing w:line="240" w:lineRule="exact"/>
              <w:rPr>
                <w:b/>
                <w:sz w:val="16"/>
                <w:szCs w:val="16"/>
              </w:rPr>
            </w:pPr>
            <w:r w:rsidRPr="00761FED">
              <w:rPr>
                <w:sz w:val="16"/>
                <w:szCs w:val="16"/>
              </w:rPr>
              <w:t xml:space="preserve">www.baumer.com </w:t>
            </w:r>
          </w:p>
        </w:tc>
      </w:tr>
    </w:tbl>
    <w:p w14:paraId="01952666" w14:textId="77777777" w:rsidR="00EA6E92" w:rsidRPr="00F50AB7" w:rsidRDefault="00EA6E92" w:rsidP="00A60557"/>
    <w:sectPr w:rsidR="00EA6E92" w:rsidRPr="00F50AB7">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02F5FBF" w15:done="0"/>
  <w15:commentEx w15:paraId="2960054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61DF3B" w14:textId="77777777" w:rsidR="00247A17" w:rsidRDefault="00247A17">
      <w:r>
        <w:separator/>
      </w:r>
    </w:p>
  </w:endnote>
  <w:endnote w:type="continuationSeparator" w:id="0">
    <w:p w14:paraId="5858FC8F" w14:textId="77777777" w:rsidR="00247A17" w:rsidRDefault="00247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EFFF47"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1A5B95">
      <w:rPr>
        <w:noProof/>
        <w:sz w:val="20"/>
      </w:rPr>
      <w:t>Baumer_LXT-Cameras_DE_20180604_PR - f.docx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1A5B95">
      <w:rPr>
        <w:noProof/>
        <w:sz w:val="20"/>
      </w:rPr>
      <w:t>1</w:t>
    </w:r>
    <w:r>
      <w:rPr>
        <w:sz w:val="20"/>
      </w:rPr>
      <w:fldChar w:fldCharType="end"/>
    </w:r>
    <w:r>
      <w:rPr>
        <w:sz w:val="20"/>
      </w:rPr>
      <w:tab/>
      <w:t>Baumer Electric AG</w:t>
    </w:r>
  </w:p>
  <w:p w14:paraId="39212A60" w14:textId="52A03BC7" w:rsidR="00B068AD" w:rsidRDefault="00B068AD">
    <w:pPr>
      <w:pStyle w:val="Fuzeile"/>
    </w:pPr>
    <w:r>
      <w:fldChar w:fldCharType="begin"/>
    </w:r>
    <w:r>
      <w:instrText xml:space="preserve"> SAVEDATE \@ "dd.MM.yyyy" \* MERGEFORMAT </w:instrText>
    </w:r>
    <w:r>
      <w:fldChar w:fldCharType="separate"/>
    </w:r>
    <w:r w:rsidR="00403AB0">
      <w:rPr>
        <w:noProof/>
      </w:rPr>
      <w:t>29.05.2018</w:t>
    </w:r>
    <w:r>
      <w:fldChar w:fldCharType="end"/>
    </w:r>
    <w:r>
      <w:t>/</w:t>
    </w:r>
    <w:r w:rsidR="00C731DB">
      <w:fldChar w:fldCharType="begin"/>
    </w:r>
    <w:r w:rsidR="00C731DB">
      <w:instrText xml:space="preserve"> AUTHOR  \* MERGEFORMAT </w:instrText>
    </w:r>
    <w:r w:rsidR="00C731DB">
      <w:fldChar w:fldCharType="separate"/>
    </w:r>
    <w:r w:rsidR="001A5B95">
      <w:rPr>
        <w:noProof/>
      </w:rPr>
      <w:t>Diepenbrock Stefan</w:t>
    </w:r>
    <w:r w:rsidR="00C731DB">
      <w:rPr>
        <w:noProof/>
      </w:rPr>
      <w:fldChar w:fldCharType="end"/>
    </w:r>
    <w:r>
      <w:tab/>
    </w:r>
    <w:r>
      <w:tab/>
      <w:t>Frauenfeld, Suisse</w:t>
    </w:r>
  </w:p>
  <w:p w14:paraId="486367B6" w14:textId="77777777" w:rsidR="00845037" w:rsidRDefault="00845037"/>
  <w:p w14:paraId="796AB22E" w14:textId="77777777" w:rsidR="002C603D" w:rsidRDefault="002C603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98291F" w14:textId="0BB2F984"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C731DB">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C731DB">
      <w:rPr>
        <w:noProof/>
        <w:sz w:val="16"/>
      </w:rPr>
      <w:t>2</w:t>
    </w:r>
    <w:r>
      <w:rPr>
        <w:sz w:val="16"/>
      </w:rPr>
      <w:fldChar w:fldCharType="end"/>
    </w:r>
    <w:r>
      <w:rPr>
        <w:sz w:val="16"/>
      </w:rPr>
      <w:tab/>
      <w:t>Groupe Baumer</w:t>
    </w:r>
  </w:p>
  <w:p w14:paraId="0B6E7EEE" w14:textId="77777777" w:rsidR="00B068AD" w:rsidRDefault="00B068AD">
    <w:pPr>
      <w:pBdr>
        <w:top w:val="single" w:sz="4" w:space="1" w:color="auto"/>
      </w:pBdr>
      <w:tabs>
        <w:tab w:val="center" w:pos="4819"/>
        <w:tab w:val="right" w:pos="9638"/>
      </w:tabs>
    </w:pPr>
    <w:r>
      <w:rPr>
        <w:sz w:val="16"/>
      </w:rPr>
      <w:tab/>
    </w:r>
    <w:r>
      <w:rPr>
        <w:sz w:val="16"/>
      </w:rPr>
      <w:tab/>
    </w:r>
  </w:p>
  <w:p w14:paraId="29081CE5" w14:textId="77777777" w:rsidR="00845037" w:rsidRDefault="00845037"/>
  <w:p w14:paraId="590BC0C8" w14:textId="77777777" w:rsidR="002C603D" w:rsidRDefault="002C603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F61298"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1A5B95">
      <w:rPr>
        <w:noProof/>
        <w:sz w:val="20"/>
      </w:rPr>
      <w:t>Baumer_LXT-Cameras_DE_20180604_PR - f.docx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1A5B95">
      <w:rPr>
        <w:noProof/>
        <w:sz w:val="20"/>
      </w:rPr>
      <w:t>1</w:t>
    </w:r>
    <w:r>
      <w:rPr>
        <w:sz w:val="20"/>
      </w:rPr>
      <w:fldChar w:fldCharType="end"/>
    </w:r>
    <w:r>
      <w:rPr>
        <w:sz w:val="20"/>
      </w:rPr>
      <w:tab/>
      <w:t>Baumer Electric AG</w:t>
    </w:r>
  </w:p>
  <w:p w14:paraId="2833FC3B" w14:textId="208A0737" w:rsidR="00B068AD" w:rsidRDefault="00B068AD">
    <w:pPr>
      <w:pStyle w:val="Fuzeile"/>
    </w:pPr>
    <w:r>
      <w:fldChar w:fldCharType="begin"/>
    </w:r>
    <w:r>
      <w:instrText xml:space="preserve"> SAVEDATE \@ "dd.MM.yyyy" \* MERGEFORMAT </w:instrText>
    </w:r>
    <w:r>
      <w:fldChar w:fldCharType="separate"/>
    </w:r>
    <w:r w:rsidR="00403AB0">
      <w:rPr>
        <w:noProof/>
      </w:rPr>
      <w:t>29.05.2018</w:t>
    </w:r>
    <w:r>
      <w:fldChar w:fldCharType="end"/>
    </w:r>
    <w:r>
      <w:t>/</w:t>
    </w:r>
    <w:r w:rsidR="00C731DB">
      <w:fldChar w:fldCharType="begin"/>
    </w:r>
    <w:r w:rsidR="00C731DB">
      <w:instrText xml:space="preserve"> AUTHOR  \* MERGEFORMAT </w:instrText>
    </w:r>
    <w:r w:rsidR="00C731DB">
      <w:fldChar w:fldCharType="separate"/>
    </w:r>
    <w:r w:rsidR="001A5B95">
      <w:rPr>
        <w:noProof/>
      </w:rPr>
      <w:t>Diepenbrock Stefan</w:t>
    </w:r>
    <w:r w:rsidR="00C731DB">
      <w:rPr>
        <w:noProof/>
      </w:rPr>
      <w:fldChar w:fldCharType="end"/>
    </w:r>
    <w:r>
      <w:tab/>
    </w:r>
    <w:r>
      <w:tab/>
      <w:t>Frauenfeld, Suisse</w:t>
    </w:r>
  </w:p>
  <w:p w14:paraId="6D6020F3" w14:textId="77777777" w:rsidR="00845037" w:rsidRDefault="00845037"/>
  <w:p w14:paraId="3188E76C" w14:textId="77777777" w:rsidR="002C603D" w:rsidRDefault="002C603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A9B6CC" w14:textId="77777777" w:rsidR="00247A17" w:rsidRDefault="00247A17">
      <w:r>
        <w:separator/>
      </w:r>
    </w:p>
  </w:footnote>
  <w:footnote w:type="continuationSeparator" w:id="0">
    <w:p w14:paraId="5B5A9943" w14:textId="77777777" w:rsidR="00247A17" w:rsidRDefault="00247A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A8350" w14:textId="77777777" w:rsidR="00B068AD" w:rsidRDefault="00B068AD" w:rsidP="0006218F">
    <w:pPr>
      <w:tabs>
        <w:tab w:val="right" w:pos="9639"/>
      </w:tabs>
      <w:ind w:left="79" w:hanging="697"/>
    </w:pPr>
    <w:r>
      <w:rPr>
        <w:noProof/>
        <w:lang w:val="en-US" w:eastAsia="en-US"/>
      </w:rPr>
      <w:drawing>
        <wp:inline distT="0" distB="0" distL="0" distR="0" wp14:anchorId="12F0B153" wp14:editId="36CF7D5E">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val="en-US" w:eastAsia="en-US"/>
      </w:rPr>
      <w:drawing>
        <wp:inline distT="0" distB="0" distL="0" distR="0" wp14:anchorId="51094C2D" wp14:editId="6CBC29B2">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390035E"/>
    <w:multiLevelType w:val="hybridMultilevel"/>
    <w:tmpl w:val="B4025E04"/>
    <w:lvl w:ilvl="0" w:tplc="736EE19C">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7"/>
  </w:num>
  <w:num w:numId="10">
    <w:abstractNumId w:val="8"/>
  </w:num>
  <w:num w:numId="11">
    <w:abstractNumId w:val="16"/>
  </w:num>
  <w:num w:numId="12">
    <w:abstractNumId w:val="12"/>
  </w:num>
  <w:num w:numId="13">
    <w:abstractNumId w:val="5"/>
  </w:num>
  <w:num w:numId="14">
    <w:abstractNumId w:val="20"/>
  </w:num>
  <w:num w:numId="15">
    <w:abstractNumId w:val="7"/>
  </w:num>
  <w:num w:numId="16">
    <w:abstractNumId w:val="10"/>
  </w:num>
  <w:num w:numId="17">
    <w:abstractNumId w:val="19"/>
  </w:num>
  <w:num w:numId="18">
    <w:abstractNumId w:val="18"/>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 w:numId="35">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hum Roland">
    <w15:presenceInfo w15:providerId="AD" w15:userId="S-1-5-21-1908113690-3532746142-816685583-42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325AB"/>
    <w:rsid w:val="00037E1C"/>
    <w:rsid w:val="00045E52"/>
    <w:rsid w:val="00046785"/>
    <w:rsid w:val="00055535"/>
    <w:rsid w:val="0006218F"/>
    <w:rsid w:val="00070143"/>
    <w:rsid w:val="0007516C"/>
    <w:rsid w:val="000775EA"/>
    <w:rsid w:val="0008350F"/>
    <w:rsid w:val="00095264"/>
    <w:rsid w:val="00097970"/>
    <w:rsid w:val="00097DD2"/>
    <w:rsid w:val="000A283B"/>
    <w:rsid w:val="000A44DC"/>
    <w:rsid w:val="000B4DDB"/>
    <w:rsid w:val="000C2765"/>
    <w:rsid w:val="000C7D58"/>
    <w:rsid w:val="000E5ADC"/>
    <w:rsid w:val="000F1715"/>
    <w:rsid w:val="000F6DFA"/>
    <w:rsid w:val="00106CC0"/>
    <w:rsid w:val="00110207"/>
    <w:rsid w:val="00114804"/>
    <w:rsid w:val="0013782A"/>
    <w:rsid w:val="00143A62"/>
    <w:rsid w:val="001620B8"/>
    <w:rsid w:val="0016445F"/>
    <w:rsid w:val="001646B1"/>
    <w:rsid w:val="00165C2D"/>
    <w:rsid w:val="00177780"/>
    <w:rsid w:val="00180C13"/>
    <w:rsid w:val="00181590"/>
    <w:rsid w:val="00186571"/>
    <w:rsid w:val="001942A3"/>
    <w:rsid w:val="001A3272"/>
    <w:rsid w:val="001A3B8A"/>
    <w:rsid w:val="001A4DD7"/>
    <w:rsid w:val="001A54D5"/>
    <w:rsid w:val="001A5B95"/>
    <w:rsid w:val="001B283A"/>
    <w:rsid w:val="001C167E"/>
    <w:rsid w:val="001C3DA0"/>
    <w:rsid w:val="001D6C33"/>
    <w:rsid w:val="001E7A84"/>
    <w:rsid w:val="001F5872"/>
    <w:rsid w:val="001F5CFA"/>
    <w:rsid w:val="00215B70"/>
    <w:rsid w:val="00216E60"/>
    <w:rsid w:val="00226420"/>
    <w:rsid w:val="002315C6"/>
    <w:rsid w:val="0023202A"/>
    <w:rsid w:val="00233A6A"/>
    <w:rsid w:val="0023418F"/>
    <w:rsid w:val="002350B3"/>
    <w:rsid w:val="00242810"/>
    <w:rsid w:val="00242AC3"/>
    <w:rsid w:val="00243650"/>
    <w:rsid w:val="00247813"/>
    <w:rsid w:val="00247A17"/>
    <w:rsid w:val="002551A0"/>
    <w:rsid w:val="002553DB"/>
    <w:rsid w:val="00264E2E"/>
    <w:rsid w:val="00267869"/>
    <w:rsid w:val="002760F1"/>
    <w:rsid w:val="00277CF6"/>
    <w:rsid w:val="00285805"/>
    <w:rsid w:val="00285EA4"/>
    <w:rsid w:val="002877F1"/>
    <w:rsid w:val="00287C0E"/>
    <w:rsid w:val="0029205D"/>
    <w:rsid w:val="00297995"/>
    <w:rsid w:val="002C603D"/>
    <w:rsid w:val="002C6B3F"/>
    <w:rsid w:val="002D3AE9"/>
    <w:rsid w:val="002D68BD"/>
    <w:rsid w:val="002F385B"/>
    <w:rsid w:val="002F4802"/>
    <w:rsid w:val="002F6854"/>
    <w:rsid w:val="00300A8D"/>
    <w:rsid w:val="00303333"/>
    <w:rsid w:val="00313DF6"/>
    <w:rsid w:val="00313FF3"/>
    <w:rsid w:val="00314B63"/>
    <w:rsid w:val="0031526C"/>
    <w:rsid w:val="003166CA"/>
    <w:rsid w:val="00322386"/>
    <w:rsid w:val="003332E4"/>
    <w:rsid w:val="00341496"/>
    <w:rsid w:val="0034489E"/>
    <w:rsid w:val="00344D4B"/>
    <w:rsid w:val="0036354F"/>
    <w:rsid w:val="003637E1"/>
    <w:rsid w:val="00385C40"/>
    <w:rsid w:val="00387478"/>
    <w:rsid w:val="00392B64"/>
    <w:rsid w:val="003A3B92"/>
    <w:rsid w:val="003A3F92"/>
    <w:rsid w:val="003B7FD0"/>
    <w:rsid w:val="003C3463"/>
    <w:rsid w:val="003D2A80"/>
    <w:rsid w:val="003D3E8E"/>
    <w:rsid w:val="003D7048"/>
    <w:rsid w:val="003E2143"/>
    <w:rsid w:val="003E7855"/>
    <w:rsid w:val="003F4186"/>
    <w:rsid w:val="00401BF5"/>
    <w:rsid w:val="00403AB0"/>
    <w:rsid w:val="004047B5"/>
    <w:rsid w:val="0040517D"/>
    <w:rsid w:val="00406CCB"/>
    <w:rsid w:val="00412E2E"/>
    <w:rsid w:val="00412EE6"/>
    <w:rsid w:val="0041387F"/>
    <w:rsid w:val="0042196E"/>
    <w:rsid w:val="00424ED7"/>
    <w:rsid w:val="00440CE9"/>
    <w:rsid w:val="00441224"/>
    <w:rsid w:val="004419CA"/>
    <w:rsid w:val="00446F93"/>
    <w:rsid w:val="00454D57"/>
    <w:rsid w:val="0045513F"/>
    <w:rsid w:val="00457DF9"/>
    <w:rsid w:val="00466EE5"/>
    <w:rsid w:val="00467B58"/>
    <w:rsid w:val="0047388B"/>
    <w:rsid w:val="00486F5B"/>
    <w:rsid w:val="0048725C"/>
    <w:rsid w:val="00492364"/>
    <w:rsid w:val="00493A81"/>
    <w:rsid w:val="00493E9A"/>
    <w:rsid w:val="004A384B"/>
    <w:rsid w:val="004A5176"/>
    <w:rsid w:val="004B6E88"/>
    <w:rsid w:val="004B7E50"/>
    <w:rsid w:val="004C115C"/>
    <w:rsid w:val="004D2A71"/>
    <w:rsid w:val="004D2FB2"/>
    <w:rsid w:val="004E4703"/>
    <w:rsid w:val="004F4434"/>
    <w:rsid w:val="004F7E62"/>
    <w:rsid w:val="00500B82"/>
    <w:rsid w:val="00514EAD"/>
    <w:rsid w:val="00515BA5"/>
    <w:rsid w:val="005169A5"/>
    <w:rsid w:val="00525504"/>
    <w:rsid w:val="00527366"/>
    <w:rsid w:val="00540302"/>
    <w:rsid w:val="0054416B"/>
    <w:rsid w:val="00546ECC"/>
    <w:rsid w:val="00560A5F"/>
    <w:rsid w:val="005634FE"/>
    <w:rsid w:val="00573D05"/>
    <w:rsid w:val="005867AE"/>
    <w:rsid w:val="00594094"/>
    <w:rsid w:val="005955CB"/>
    <w:rsid w:val="00595AFF"/>
    <w:rsid w:val="005975FB"/>
    <w:rsid w:val="005B6778"/>
    <w:rsid w:val="005C1D79"/>
    <w:rsid w:val="005C4013"/>
    <w:rsid w:val="005C5413"/>
    <w:rsid w:val="005C770D"/>
    <w:rsid w:val="005D1547"/>
    <w:rsid w:val="005D2F7E"/>
    <w:rsid w:val="005D448E"/>
    <w:rsid w:val="005E0996"/>
    <w:rsid w:val="005E3890"/>
    <w:rsid w:val="005E4D3F"/>
    <w:rsid w:val="005F118B"/>
    <w:rsid w:val="005F6F10"/>
    <w:rsid w:val="0060368B"/>
    <w:rsid w:val="00606786"/>
    <w:rsid w:val="00612C96"/>
    <w:rsid w:val="00615602"/>
    <w:rsid w:val="00616746"/>
    <w:rsid w:val="00620C62"/>
    <w:rsid w:val="00621D67"/>
    <w:rsid w:val="0063387D"/>
    <w:rsid w:val="00633ECC"/>
    <w:rsid w:val="0064675E"/>
    <w:rsid w:val="00661BFC"/>
    <w:rsid w:val="00664072"/>
    <w:rsid w:val="006746E5"/>
    <w:rsid w:val="006836DF"/>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269B8"/>
    <w:rsid w:val="0073462C"/>
    <w:rsid w:val="007360F8"/>
    <w:rsid w:val="00755A38"/>
    <w:rsid w:val="00756FA8"/>
    <w:rsid w:val="007571A0"/>
    <w:rsid w:val="007658F6"/>
    <w:rsid w:val="00765D5D"/>
    <w:rsid w:val="007678A7"/>
    <w:rsid w:val="007704FC"/>
    <w:rsid w:val="00776C67"/>
    <w:rsid w:val="00783AA5"/>
    <w:rsid w:val="00792874"/>
    <w:rsid w:val="007A5BCD"/>
    <w:rsid w:val="007B749A"/>
    <w:rsid w:val="007B7DC4"/>
    <w:rsid w:val="007C09CB"/>
    <w:rsid w:val="007C103E"/>
    <w:rsid w:val="007C15BB"/>
    <w:rsid w:val="007D7B49"/>
    <w:rsid w:val="007E5F16"/>
    <w:rsid w:val="007F1C12"/>
    <w:rsid w:val="007F2B0C"/>
    <w:rsid w:val="00810FEA"/>
    <w:rsid w:val="0081164D"/>
    <w:rsid w:val="00812F6F"/>
    <w:rsid w:val="0081434B"/>
    <w:rsid w:val="00817F98"/>
    <w:rsid w:val="00825D45"/>
    <w:rsid w:val="008261AD"/>
    <w:rsid w:val="0082773D"/>
    <w:rsid w:val="00842061"/>
    <w:rsid w:val="00842A88"/>
    <w:rsid w:val="00845037"/>
    <w:rsid w:val="008506C5"/>
    <w:rsid w:val="00852504"/>
    <w:rsid w:val="00856B24"/>
    <w:rsid w:val="00860FA5"/>
    <w:rsid w:val="00865A91"/>
    <w:rsid w:val="00870153"/>
    <w:rsid w:val="00872612"/>
    <w:rsid w:val="0087333E"/>
    <w:rsid w:val="00874ECF"/>
    <w:rsid w:val="0087580B"/>
    <w:rsid w:val="008842AD"/>
    <w:rsid w:val="008914CD"/>
    <w:rsid w:val="008A29E0"/>
    <w:rsid w:val="008A7590"/>
    <w:rsid w:val="008B07A9"/>
    <w:rsid w:val="008C108E"/>
    <w:rsid w:val="008C36AD"/>
    <w:rsid w:val="008D0576"/>
    <w:rsid w:val="008D252C"/>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B139F"/>
    <w:rsid w:val="009C733C"/>
    <w:rsid w:val="009D48C3"/>
    <w:rsid w:val="009D7AE4"/>
    <w:rsid w:val="009E141A"/>
    <w:rsid w:val="009E6DCD"/>
    <w:rsid w:val="009F2DA3"/>
    <w:rsid w:val="00A01ABD"/>
    <w:rsid w:val="00A01ECD"/>
    <w:rsid w:val="00A02DA0"/>
    <w:rsid w:val="00A2137F"/>
    <w:rsid w:val="00A23DE1"/>
    <w:rsid w:val="00A2461C"/>
    <w:rsid w:val="00A24C9B"/>
    <w:rsid w:val="00A26EED"/>
    <w:rsid w:val="00A314A3"/>
    <w:rsid w:val="00A443D2"/>
    <w:rsid w:val="00A57C8C"/>
    <w:rsid w:val="00A60557"/>
    <w:rsid w:val="00A65BAE"/>
    <w:rsid w:val="00A71E2C"/>
    <w:rsid w:val="00A72AA8"/>
    <w:rsid w:val="00A91EA6"/>
    <w:rsid w:val="00AA22BA"/>
    <w:rsid w:val="00AB21AF"/>
    <w:rsid w:val="00AB2D68"/>
    <w:rsid w:val="00AC5E36"/>
    <w:rsid w:val="00AD44E4"/>
    <w:rsid w:val="00AE20BD"/>
    <w:rsid w:val="00AE53C9"/>
    <w:rsid w:val="00AF1413"/>
    <w:rsid w:val="00AF2711"/>
    <w:rsid w:val="00AF6DDE"/>
    <w:rsid w:val="00B0112F"/>
    <w:rsid w:val="00B025FE"/>
    <w:rsid w:val="00B02D40"/>
    <w:rsid w:val="00B039BA"/>
    <w:rsid w:val="00B068AD"/>
    <w:rsid w:val="00B0720A"/>
    <w:rsid w:val="00B122D8"/>
    <w:rsid w:val="00B12B3E"/>
    <w:rsid w:val="00B179CB"/>
    <w:rsid w:val="00B409E7"/>
    <w:rsid w:val="00B60899"/>
    <w:rsid w:val="00B64AA6"/>
    <w:rsid w:val="00B75A52"/>
    <w:rsid w:val="00B75A87"/>
    <w:rsid w:val="00B81662"/>
    <w:rsid w:val="00B84651"/>
    <w:rsid w:val="00B87682"/>
    <w:rsid w:val="00B878E6"/>
    <w:rsid w:val="00B95A11"/>
    <w:rsid w:val="00BA05A3"/>
    <w:rsid w:val="00BA281A"/>
    <w:rsid w:val="00BA4EA5"/>
    <w:rsid w:val="00BB106D"/>
    <w:rsid w:val="00BB1C60"/>
    <w:rsid w:val="00BC1524"/>
    <w:rsid w:val="00BC5444"/>
    <w:rsid w:val="00BC7E58"/>
    <w:rsid w:val="00BD0160"/>
    <w:rsid w:val="00BD0FC4"/>
    <w:rsid w:val="00BE2BAD"/>
    <w:rsid w:val="00BF27CE"/>
    <w:rsid w:val="00C0095C"/>
    <w:rsid w:val="00C021A7"/>
    <w:rsid w:val="00C239DF"/>
    <w:rsid w:val="00C325B6"/>
    <w:rsid w:val="00C34061"/>
    <w:rsid w:val="00C36E7E"/>
    <w:rsid w:val="00C45B61"/>
    <w:rsid w:val="00C55978"/>
    <w:rsid w:val="00C63B5D"/>
    <w:rsid w:val="00C731DB"/>
    <w:rsid w:val="00C757BB"/>
    <w:rsid w:val="00C8703D"/>
    <w:rsid w:val="00C877C2"/>
    <w:rsid w:val="00C879A3"/>
    <w:rsid w:val="00C905C4"/>
    <w:rsid w:val="00C907CC"/>
    <w:rsid w:val="00C90C7E"/>
    <w:rsid w:val="00C9524D"/>
    <w:rsid w:val="00C97438"/>
    <w:rsid w:val="00CA0FA3"/>
    <w:rsid w:val="00CA1312"/>
    <w:rsid w:val="00CA15A6"/>
    <w:rsid w:val="00CA2769"/>
    <w:rsid w:val="00CA548E"/>
    <w:rsid w:val="00CB1E03"/>
    <w:rsid w:val="00CC2617"/>
    <w:rsid w:val="00CC37E4"/>
    <w:rsid w:val="00CC3BA9"/>
    <w:rsid w:val="00CC4BC6"/>
    <w:rsid w:val="00CD7F70"/>
    <w:rsid w:val="00CE3C66"/>
    <w:rsid w:val="00CE5AC1"/>
    <w:rsid w:val="00CF7F75"/>
    <w:rsid w:val="00D05D89"/>
    <w:rsid w:val="00D12E04"/>
    <w:rsid w:val="00D1552B"/>
    <w:rsid w:val="00D164A9"/>
    <w:rsid w:val="00D26496"/>
    <w:rsid w:val="00D26FEC"/>
    <w:rsid w:val="00D31ADB"/>
    <w:rsid w:val="00D439E0"/>
    <w:rsid w:val="00D46F1A"/>
    <w:rsid w:val="00D50F68"/>
    <w:rsid w:val="00D529A9"/>
    <w:rsid w:val="00D53B05"/>
    <w:rsid w:val="00D63583"/>
    <w:rsid w:val="00D7385A"/>
    <w:rsid w:val="00D73B0B"/>
    <w:rsid w:val="00D81A44"/>
    <w:rsid w:val="00D831A1"/>
    <w:rsid w:val="00D91BAC"/>
    <w:rsid w:val="00DA66DD"/>
    <w:rsid w:val="00DC3BDC"/>
    <w:rsid w:val="00DD1F2B"/>
    <w:rsid w:val="00DD697F"/>
    <w:rsid w:val="00DE178E"/>
    <w:rsid w:val="00DE2BB7"/>
    <w:rsid w:val="00DE631F"/>
    <w:rsid w:val="00DE6C24"/>
    <w:rsid w:val="00DF399E"/>
    <w:rsid w:val="00DF4E68"/>
    <w:rsid w:val="00E30FF7"/>
    <w:rsid w:val="00E355E3"/>
    <w:rsid w:val="00E35D19"/>
    <w:rsid w:val="00E43A4F"/>
    <w:rsid w:val="00E548BA"/>
    <w:rsid w:val="00E54CBE"/>
    <w:rsid w:val="00E644C3"/>
    <w:rsid w:val="00E71941"/>
    <w:rsid w:val="00E74F3F"/>
    <w:rsid w:val="00E94B12"/>
    <w:rsid w:val="00E97CBD"/>
    <w:rsid w:val="00EA2637"/>
    <w:rsid w:val="00EA2987"/>
    <w:rsid w:val="00EA2CE1"/>
    <w:rsid w:val="00EA6E92"/>
    <w:rsid w:val="00EB5BF9"/>
    <w:rsid w:val="00EE1F82"/>
    <w:rsid w:val="00EE44D4"/>
    <w:rsid w:val="00EE7D2B"/>
    <w:rsid w:val="00EF004D"/>
    <w:rsid w:val="00EF2FA6"/>
    <w:rsid w:val="00F02E39"/>
    <w:rsid w:val="00F04628"/>
    <w:rsid w:val="00F05F2D"/>
    <w:rsid w:val="00F0683E"/>
    <w:rsid w:val="00F105B4"/>
    <w:rsid w:val="00F140DF"/>
    <w:rsid w:val="00F162E9"/>
    <w:rsid w:val="00F168ED"/>
    <w:rsid w:val="00F20237"/>
    <w:rsid w:val="00F224F1"/>
    <w:rsid w:val="00F35627"/>
    <w:rsid w:val="00F44BE6"/>
    <w:rsid w:val="00F50AB7"/>
    <w:rsid w:val="00F54167"/>
    <w:rsid w:val="00F55DEC"/>
    <w:rsid w:val="00F562DD"/>
    <w:rsid w:val="00F56767"/>
    <w:rsid w:val="00F70BDB"/>
    <w:rsid w:val="00F70C7B"/>
    <w:rsid w:val="00F77BC5"/>
    <w:rsid w:val="00F87A1B"/>
    <w:rsid w:val="00F91B62"/>
    <w:rsid w:val="00F95B93"/>
    <w:rsid w:val="00F96E79"/>
    <w:rsid w:val="00FA7852"/>
    <w:rsid w:val="00FB2211"/>
    <w:rsid w:val="00FB36B2"/>
    <w:rsid w:val="00FD5317"/>
    <w:rsid w:val="00FD73D8"/>
    <w:rsid w:val="00FE1F3E"/>
    <w:rsid w:val="00FE6859"/>
    <w:rsid w:val="00FF0CD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5378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de-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fr-FR"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de-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fr-FR"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mailto:sales.ch@baumer.com" TargetMode="External"/><Relationship Id="rId23" Type="http://schemas.microsoft.com/office/2011/relationships/commentsExtended" Target="commentsExtended.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metadata/properties"/>
    <ds:schemaRef ds:uri="http://www.w3.org/XML/1998/namespace"/>
    <ds:schemaRef ds:uri="http://schemas.microsoft.com/office/2006/documentManagement/types"/>
    <ds:schemaRef ds:uri="http://purl.org/dc/elements/1.1/"/>
    <ds:schemaRef ds:uri="http://purl.org/dc/dcmitype/"/>
    <ds:schemaRef ds:uri="http://schemas.openxmlformats.org/package/2006/metadata/core-properties"/>
    <ds:schemaRef ds:uri="http://schemas.microsoft.com/sharepoint/v3"/>
    <ds:schemaRef ds:uri="http://purl.org/dc/terms/"/>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115E6B0-7C05-4B80-8D22-FC72E1CBF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6C47AEFE.dotm</Template>
  <TotalTime>0</TotalTime>
  <Pages>2</Pages>
  <Words>803</Words>
  <Characters>4583</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vt:lpstr>
    </vt:vector>
  </TitlesOfParts>
  <Manager>S. Diepenbrock</Manager>
  <Company>Baumer Management Services AG</Company>
  <LinksUpToDate>false</LinksUpToDate>
  <CharactersWithSpaces>5376</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Diepenbrock Stefan</dc:creator>
  <cp:lastModifiedBy>Marofsky Nicole</cp:lastModifiedBy>
  <cp:revision>5</cp:revision>
  <cp:lastPrinted>2015-02-06T10:33:00Z</cp:lastPrinted>
  <dcterms:created xsi:type="dcterms:W3CDTF">2018-05-29T07:15:00Z</dcterms:created>
  <dcterms:modified xsi:type="dcterms:W3CDTF">2018-05-29T07:28:00Z</dcterms:modified>
</cp:coreProperties>
</file>