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39A659C8" w14:textId="77777777" w:rsidR="00672D6F" w:rsidRPr="00672D6F" w:rsidRDefault="00672D6F" w:rsidP="00672D6F">
      <w:pPr>
        <w:pStyle w:val="BaumerFliesstext"/>
        <w:spacing w:before="240" w:line="360" w:lineRule="auto"/>
        <w:rPr>
          <w:b/>
          <w:bCs/>
          <w:iCs/>
          <w:sz w:val="28"/>
          <w:szCs w:val="28"/>
          <w:lang w:val="fr-FR"/>
        </w:rPr>
      </w:pPr>
      <w:r w:rsidRPr="00672D6F">
        <w:rPr>
          <w:b/>
          <w:bCs/>
          <w:iCs/>
          <w:sz w:val="28"/>
          <w:szCs w:val="28"/>
          <w:lang w:val="fr-FR"/>
        </w:rPr>
        <w:t>Un millilitre fait la différence : réaliser des économies grâce aux débitmètres électromagnétiques Baumer</w:t>
      </w:r>
    </w:p>
    <w:p w14:paraId="5F923F14" w14:textId="77777777" w:rsidR="00247813" w:rsidRPr="00FD7912" w:rsidRDefault="00247813" w:rsidP="00247813">
      <w:pPr>
        <w:jc w:val="right"/>
        <w:rPr>
          <w:noProof/>
          <w:lang w:val="fr-FR"/>
        </w:rPr>
      </w:pPr>
    </w:p>
    <w:p w14:paraId="587F8590" w14:textId="60DB5D17" w:rsidR="00672D6F" w:rsidRPr="00672D6F" w:rsidRDefault="00672D6F" w:rsidP="00672D6F">
      <w:pPr>
        <w:pStyle w:val="BaumerFliesstext"/>
        <w:spacing w:before="240" w:line="360" w:lineRule="auto"/>
        <w:rPr>
          <w:szCs w:val="20"/>
          <w:lang w:val="fr-FR"/>
        </w:rPr>
      </w:pPr>
      <w:r w:rsidRPr="00901595">
        <w:rPr>
          <w:noProof/>
          <w:szCs w:val="20"/>
          <w:lang w:val="de-DE" w:eastAsia="zh-CN"/>
        </w:rPr>
        <w:drawing>
          <wp:anchor distT="0" distB="0" distL="114300" distR="114300" simplePos="0" relativeHeight="251661312" behindDoc="1" locked="0" layoutInCell="1" allowOverlap="1" wp14:anchorId="73522FB6" wp14:editId="7D4BFE3D">
            <wp:simplePos x="0" y="0"/>
            <wp:positionH relativeFrom="column">
              <wp:posOffset>3641725</wp:posOffset>
            </wp:positionH>
            <wp:positionV relativeFrom="paragraph">
              <wp:posOffset>168910</wp:posOffset>
            </wp:positionV>
            <wp:extent cx="2475230" cy="1814830"/>
            <wp:effectExtent l="0" t="0" r="1270" b="0"/>
            <wp:wrapTight wrapText="bothSides">
              <wp:wrapPolygon edited="0">
                <wp:start x="0" y="0"/>
                <wp:lineTo x="0" y="21313"/>
                <wp:lineTo x="21445" y="21313"/>
                <wp:lineTo x="21445" y="0"/>
                <wp:lineTo x="0" y="0"/>
              </wp:wrapPolygon>
            </wp:wrapTight>
            <wp:docPr id="2" name="Grafik 2" descr="C:\Users\chrf\Desktop\Baumer_Photo_PF75H_PF55S_87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PF75H_PF55S_878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FD7912">
        <w:rPr>
          <w:szCs w:val="20"/>
          <w:highlight w:val="yellow"/>
          <w:lang w:val="fr-FR"/>
        </w:rPr>
        <w:t>(</w:t>
      </w:r>
      <w:r w:rsidR="00DE4003" w:rsidRPr="00FD7912">
        <w:rPr>
          <w:szCs w:val="20"/>
          <w:highlight w:val="yellow"/>
          <w:lang w:val="fr-FR"/>
        </w:rPr>
        <w:t>DD</w:t>
      </w:r>
      <w:r w:rsidR="00F91039" w:rsidRPr="00FD7912">
        <w:rPr>
          <w:szCs w:val="20"/>
          <w:highlight w:val="yellow"/>
          <w:lang w:val="fr-FR"/>
        </w:rPr>
        <w:t>/</w:t>
      </w:r>
      <w:r w:rsidR="00DE4003" w:rsidRPr="00FD7912">
        <w:rPr>
          <w:szCs w:val="20"/>
          <w:highlight w:val="yellow"/>
          <w:lang w:val="fr-FR"/>
        </w:rPr>
        <w:t>MM</w:t>
      </w:r>
      <w:r w:rsidR="00F91039" w:rsidRPr="00FD7912">
        <w:rPr>
          <w:szCs w:val="20"/>
          <w:highlight w:val="yellow"/>
          <w:lang w:val="fr-FR"/>
        </w:rPr>
        <w:t>/</w:t>
      </w:r>
      <w:r w:rsidR="00DC6293" w:rsidRPr="00FD7912">
        <w:rPr>
          <w:szCs w:val="20"/>
          <w:highlight w:val="yellow"/>
          <w:lang w:val="fr-FR"/>
        </w:rPr>
        <w:t>YYYY</w:t>
      </w:r>
      <w:r w:rsidR="00D73B0B" w:rsidRPr="00FD7912">
        <w:rPr>
          <w:szCs w:val="20"/>
          <w:highlight w:val="yellow"/>
          <w:lang w:val="fr-FR"/>
        </w:rPr>
        <w:t>)</w:t>
      </w:r>
      <w:r w:rsidR="00F162E9" w:rsidRPr="00FD7912">
        <w:rPr>
          <w:szCs w:val="20"/>
          <w:lang w:val="fr-FR"/>
        </w:rPr>
        <w:t xml:space="preserve"> </w:t>
      </w:r>
      <w:r w:rsidR="00BC214B" w:rsidRPr="00BC214B">
        <w:rPr>
          <w:szCs w:val="20"/>
          <w:lang w:val="fr-FR"/>
        </w:rPr>
        <w:t>La mesure du volume, de la vitesse de débit et de la température ; trois des plus importantes grandeurs pour la surveillance et le contrôle efficace des process, combinées dans un seul capteur : le débitmètre électromagnétique. Baumer présente deux nouvelles gammes produits : la gamme PF55S compacte pour les applications industrielles et la gamme PF75H/S. Cette dernière mesure les fluides à partir d’une conductivité de seulement 5 µS/cm et est également disponible dans un design hygiénique ou industriel robuste. Le débitmètre convient pour des débits allant jusqu’à 10 m/s.</w:t>
      </w:r>
    </w:p>
    <w:p w14:paraId="4D3AF9E3" w14:textId="77777777" w:rsidR="00672D6F" w:rsidRPr="00672D6F" w:rsidRDefault="00672D6F" w:rsidP="00672D6F">
      <w:pPr>
        <w:pStyle w:val="BaumerFliesstext"/>
        <w:spacing w:line="360" w:lineRule="auto"/>
        <w:rPr>
          <w:szCs w:val="20"/>
          <w:lang w:val="fr-FR"/>
        </w:rPr>
      </w:pPr>
    </w:p>
    <w:p w14:paraId="107E952F" w14:textId="77777777" w:rsidR="00BC214B" w:rsidRDefault="00BC214B" w:rsidP="00672D6F">
      <w:pPr>
        <w:pStyle w:val="BaumerFliesstext"/>
        <w:spacing w:line="360" w:lineRule="auto"/>
        <w:rPr>
          <w:b/>
          <w:szCs w:val="20"/>
          <w:lang w:val="fr-FR"/>
        </w:rPr>
      </w:pPr>
      <w:r w:rsidRPr="00BC214B">
        <w:rPr>
          <w:b/>
          <w:szCs w:val="20"/>
          <w:lang w:val="fr-FR"/>
        </w:rPr>
        <w:t>L’avantage au cœur du process : un dosage exact. Pas de perte d’énergie. Économies financières.</w:t>
      </w:r>
    </w:p>
    <w:p w14:paraId="6CFEB51C" w14:textId="77777777" w:rsidR="00BC214B" w:rsidRPr="00BC214B" w:rsidRDefault="00BC214B" w:rsidP="00BC214B">
      <w:pPr>
        <w:pStyle w:val="BaumerFliesstext"/>
        <w:spacing w:before="240" w:line="360" w:lineRule="auto"/>
        <w:rPr>
          <w:szCs w:val="20"/>
          <w:lang w:val="fr-FR"/>
        </w:rPr>
      </w:pPr>
      <w:r w:rsidRPr="00BC214B">
        <w:rPr>
          <w:szCs w:val="20"/>
          <w:lang w:val="fr-FR"/>
        </w:rPr>
        <w:t xml:space="preserve">Grâce à la conception ingénieuse de l’élément de mesure, les débitmètres électromagnétiques Baumer délivrent des résultats de mesure particulièrement précis, stables et fiables avec une précision allant jusqu’à 0,2 %. Les mesures de grande précision du volume et de la vitesse d’écoulement permettent d’optimiser et de piloter très précisément les process, tels que le stockage, le mélange et le dosage. Les ressources, comme les liquides alimentaires, les produits chimiques ou les eaux douces et usées, peuvent être utilisées de manière très précise, ce qui réduit leur gaspillage. Les bobines à air sans noyau forment un champ magnétique stable, indépendamment de la température. Le rendement stable assuré par le tube de mesure continu sans étranglement ainsi que les fonctionnalités de la gamme PF75 contribuent au contrôle efficace des process. Il n’y a donc aucune perte de pression dans le système et la puissance de la pompe ainsi que la consommation d’énergie sont commandées de manière optimale. </w:t>
      </w:r>
    </w:p>
    <w:p w14:paraId="7901F97E" w14:textId="7D096899" w:rsidR="00672D6F" w:rsidRDefault="00672D6F" w:rsidP="00672D6F">
      <w:pPr>
        <w:pStyle w:val="BaumerFliesstext"/>
        <w:spacing w:line="360" w:lineRule="auto"/>
        <w:rPr>
          <w:szCs w:val="20"/>
          <w:lang w:val="fr-FR"/>
        </w:rPr>
      </w:pPr>
      <w:r w:rsidRPr="00672D6F">
        <w:rPr>
          <w:szCs w:val="20"/>
          <w:lang w:val="fr-FR"/>
        </w:rPr>
        <w:t xml:space="preserve"> </w:t>
      </w:r>
    </w:p>
    <w:p w14:paraId="6C26AAF1" w14:textId="77777777" w:rsidR="00672D6F" w:rsidRPr="00672D6F" w:rsidRDefault="00672D6F" w:rsidP="00672D6F">
      <w:pPr>
        <w:pStyle w:val="BaumerFliesstext"/>
        <w:spacing w:line="360" w:lineRule="auto"/>
        <w:rPr>
          <w:szCs w:val="20"/>
          <w:lang w:val="fr-FR"/>
        </w:rPr>
      </w:pPr>
    </w:p>
    <w:p w14:paraId="76F1AA4E" w14:textId="77777777" w:rsidR="00BC214B" w:rsidRPr="00BC214B" w:rsidRDefault="00BC214B" w:rsidP="00BC214B">
      <w:pPr>
        <w:pStyle w:val="BaumerFliesstext"/>
        <w:spacing w:line="360" w:lineRule="auto"/>
        <w:rPr>
          <w:b/>
          <w:szCs w:val="20"/>
          <w:lang w:val="fr-FR"/>
        </w:rPr>
      </w:pPr>
      <w:r w:rsidRPr="00BC214B">
        <w:rPr>
          <w:b/>
          <w:szCs w:val="20"/>
          <w:lang w:val="fr-FR"/>
        </w:rPr>
        <w:t xml:space="preserve">Toutes les informations d’un seul coup d’œil </w:t>
      </w:r>
    </w:p>
    <w:p w14:paraId="32543B3D" w14:textId="77777777" w:rsidR="00BC214B" w:rsidRPr="00BC214B" w:rsidRDefault="00BC214B" w:rsidP="00BC214B">
      <w:pPr>
        <w:pStyle w:val="BaumerFliesstext"/>
        <w:spacing w:before="240" w:line="360" w:lineRule="auto"/>
        <w:rPr>
          <w:szCs w:val="20"/>
          <w:lang w:val="fr-FR"/>
        </w:rPr>
      </w:pPr>
      <w:r w:rsidRPr="00BC214B">
        <w:rPr>
          <w:szCs w:val="20"/>
          <w:lang w:val="fr-FR"/>
        </w:rPr>
        <w:t xml:space="preserve">Les débitmètres PF75H/S sont disponibles en option avec l’écran bien connu Baumer CombiSeries. Lors de la surveillance et du contrôle des process toujours plus complexes et exigeants, l’écran permet une surveillance simple et efficace des valeurs mesurées et indique également les seuils d’alarme. Le capteur peut être directement réglé via l’écran tactile. Toutes les informations nécessaires sont affichées. Vous pouvez les voir d’un seul coup d’œil, même de très loin. Les avantages sont manifestes : l’écran apporte un </w:t>
      </w:r>
      <w:r w:rsidRPr="00BC214B">
        <w:rPr>
          <w:szCs w:val="20"/>
          <w:lang w:val="fr-FR"/>
        </w:rPr>
        <w:lastRenderedPageBreak/>
        <w:t>fonctionnement et une surveillance des process homogènes sur toute la gamme de produits CombiSeries avec mesure de la température, de la pression, de la conductivité et du débit.</w:t>
      </w:r>
    </w:p>
    <w:p w14:paraId="647158EB" w14:textId="77777777" w:rsidR="00BC214B" w:rsidRPr="00BC214B" w:rsidRDefault="00BC214B" w:rsidP="00BC214B">
      <w:pPr>
        <w:pStyle w:val="BaumerFliesstext"/>
        <w:spacing w:line="360" w:lineRule="auto"/>
        <w:rPr>
          <w:szCs w:val="20"/>
          <w:lang w:val="fr-FR"/>
        </w:rPr>
      </w:pPr>
      <w:r w:rsidRPr="00BC214B">
        <w:rPr>
          <w:szCs w:val="20"/>
          <w:lang w:val="fr-FR"/>
        </w:rPr>
        <w:t xml:space="preserve">Les débitmètres électromagnétiques Baumer sont disponibles avec tous les raccords process classiques pour les applications hygiéniques et industrielles, et disposent d’un revêtement sur mesure avec résistance thermique et au vide pour tous les types de fluides, tout en proposant un large choix de diamètres de tubes allant de DN3 à DN250. La configuration du débitmètre s’effectue via le logiciel d’exploitation et de contrôle BCP. </w:t>
      </w:r>
    </w:p>
    <w:p w14:paraId="5F923F17" w14:textId="42DDE2B4" w:rsidR="00526EE5" w:rsidRPr="00672D6F"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672D6F" w:rsidRPr="00672D6F">
        <w:rPr>
          <w:szCs w:val="20"/>
          <w:lang w:val="fr-FR"/>
        </w:rPr>
        <w:t>www.baumer.com/magmeter</w:t>
      </w:r>
    </w:p>
    <w:p w14:paraId="5F923F19" w14:textId="77777777" w:rsidR="009371DC" w:rsidRPr="00672D6F" w:rsidRDefault="009371DC" w:rsidP="00874ECF">
      <w:pPr>
        <w:pBdr>
          <w:bottom w:val="single" w:sz="4" w:space="1" w:color="auto"/>
        </w:pBdr>
        <w:rPr>
          <w:szCs w:val="20"/>
          <w:lang w:val="fr-FR"/>
        </w:rPr>
      </w:pPr>
    </w:p>
    <w:p w14:paraId="155B8664" w14:textId="31973B48" w:rsidR="00672D6F" w:rsidRPr="00672D6F" w:rsidRDefault="00F91039" w:rsidP="00672D6F">
      <w:pPr>
        <w:pStyle w:val="BaumerFliesstext"/>
        <w:tabs>
          <w:tab w:val="left" w:pos="3408"/>
        </w:tabs>
        <w:spacing w:before="120" w:line="360" w:lineRule="auto"/>
        <w:rPr>
          <w:lang w:val="fr-FR"/>
        </w:rPr>
      </w:pPr>
      <w:r w:rsidRPr="00672D6F">
        <w:rPr>
          <w:noProof/>
          <w:szCs w:val="20"/>
          <w:lang w:val="fr-FR"/>
        </w:rPr>
        <w:t>Photo</w:t>
      </w:r>
      <w:r w:rsidR="00A633F4" w:rsidRPr="00672D6F">
        <w:rPr>
          <w:noProof/>
          <w:szCs w:val="20"/>
          <w:lang w:val="fr-FR"/>
        </w:rPr>
        <w:t> </w:t>
      </w:r>
      <w:r w:rsidRPr="00672D6F">
        <w:rPr>
          <w:noProof/>
          <w:szCs w:val="20"/>
          <w:lang w:val="fr-FR"/>
        </w:rPr>
        <w:t>:</w:t>
      </w:r>
      <w:r w:rsidRPr="00672D6F">
        <w:rPr>
          <w:iCs/>
          <w:noProof/>
          <w:szCs w:val="20"/>
          <w:lang w:val="fr-FR"/>
        </w:rPr>
        <w:t xml:space="preserve"> </w:t>
      </w:r>
      <w:r w:rsidR="00BC214B" w:rsidRPr="00BC214B">
        <w:rPr>
          <w:iCs/>
          <w:szCs w:val="20"/>
          <w:lang w:val="fr-FR"/>
        </w:rPr>
        <w:t>Les débitmètres électromagnétiques Baumer sont la solution pour une surveillance efficace des process grâce à des résultats de mesure très précis, fiables et reproductibles.</w:t>
      </w:r>
    </w:p>
    <w:p w14:paraId="5F923F1A" w14:textId="47E7740A" w:rsidR="00CA1312" w:rsidRPr="00672D6F" w:rsidRDefault="00CA1312" w:rsidP="00D73B0B">
      <w:pPr>
        <w:pStyle w:val="BaumerFliesstext"/>
        <w:tabs>
          <w:tab w:val="left" w:pos="3408"/>
        </w:tabs>
        <w:spacing w:before="120" w:line="360" w:lineRule="auto"/>
        <w:rPr>
          <w:iCs/>
          <w:noProof/>
          <w:szCs w:val="20"/>
          <w:lang w:val="fr-FR"/>
        </w:rPr>
      </w:pPr>
    </w:p>
    <w:p w14:paraId="5F923F1B" w14:textId="77777777" w:rsidR="00454D57" w:rsidRPr="00672D6F" w:rsidRDefault="00454D57" w:rsidP="00D73B0B">
      <w:pPr>
        <w:pStyle w:val="BaumerFliesstext"/>
        <w:tabs>
          <w:tab w:val="left" w:pos="3408"/>
        </w:tabs>
        <w:spacing w:before="120" w:line="360" w:lineRule="auto"/>
        <w:rPr>
          <w:iCs/>
          <w:noProof/>
          <w:szCs w:val="20"/>
          <w:lang w:val="fr-FR"/>
        </w:rPr>
      </w:pPr>
    </w:p>
    <w:p w14:paraId="5F923F1C" w14:textId="04F0A20C"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BC214B">
        <w:rPr>
          <w:sz w:val="16"/>
          <w:szCs w:val="16"/>
          <w:lang w:val="fr-FR"/>
        </w:rPr>
        <w:t>2980</w:t>
      </w:r>
      <w:bookmarkStart w:id="0" w:name="_GoBack"/>
      <w:bookmarkEnd w:id="0"/>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D4174C"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D4174C"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D4174C"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1" w14:textId="5F8B9985" w:rsidR="00B068AD" w:rsidRDefault="00B068AD">
    <w:pPr>
      <w:pStyle w:val="Fuzeile"/>
    </w:pPr>
    <w:r>
      <w:fldChar w:fldCharType="begin"/>
    </w:r>
    <w:r>
      <w:instrText xml:space="preserve"> SAVEDATE \@ "dd.MM.yyyy" \* MERGEFORMAT </w:instrText>
    </w:r>
    <w:r>
      <w:fldChar w:fldCharType="separate"/>
    </w:r>
    <w:r w:rsidR="00BC214B">
      <w:rPr>
        <w:noProof/>
      </w:rPr>
      <w:t>24.04.2020</w:t>
    </w:r>
    <w:r>
      <w:fldChar w:fldCharType="end"/>
    </w:r>
    <w:r>
      <w:t>/</w:t>
    </w:r>
    <w:fldSimple w:instr=" AUTHOR  \* MERGEFORMAT ">
      <w:r w:rsidR="002551A0">
        <w:rPr>
          <w:noProof/>
        </w:rPr>
        <w:t>Diepenbrock Stefan</w:t>
      </w:r>
    </w:fldSimple>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003899E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4174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4174C">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7" w14:textId="04984357" w:rsidR="00B068AD" w:rsidRDefault="00B068AD">
    <w:pPr>
      <w:pStyle w:val="Fuzeile"/>
    </w:pPr>
    <w:r>
      <w:fldChar w:fldCharType="begin"/>
    </w:r>
    <w:r>
      <w:instrText xml:space="preserve"> SAVEDATE \@ "dd.MM.yyyy" \* MERGEFORMAT </w:instrText>
    </w:r>
    <w:r>
      <w:fldChar w:fldCharType="separate"/>
    </w:r>
    <w:r w:rsidR="00BC214B">
      <w:rPr>
        <w:noProof/>
      </w:rPr>
      <w:t>24.04.2020</w:t>
    </w:r>
    <w:r>
      <w:fldChar w:fldCharType="end"/>
    </w:r>
    <w:r>
      <w:t>/</w:t>
    </w:r>
    <w:fldSimple w:instr=" AUTHOR  \* MERGEFORMAT ">
      <w:r w:rsidR="002551A0">
        <w:rPr>
          <w:noProof/>
        </w:rPr>
        <w:t>Diepenbrock Stefan</w:t>
      </w:r>
    </w:fldSimple>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2D6F"/>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214B"/>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96"/>
    <w:rsid w:val="00D26FEC"/>
    <w:rsid w:val="00D31ADB"/>
    <w:rsid w:val="00D4174C"/>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2B611-4DEF-4C7C-B8EE-70A2E9EC5586}">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e7b51557-81f9-4e64-8758-5330901a8bf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42BD04C-0A68-4AF1-A156-594D398A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97328159.dotm</Template>
  <TotalTime>0</TotalTime>
  <Pages>2</Pages>
  <Words>694</Words>
  <Characters>4180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4865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2</cp:revision>
  <cp:lastPrinted>2015-02-06T10:33:00Z</cp:lastPrinted>
  <dcterms:created xsi:type="dcterms:W3CDTF">2020-07-17T06:09:00Z</dcterms:created>
  <dcterms:modified xsi:type="dcterms:W3CDTF">2020-07-17T06:09:00Z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