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3113FD80" w14:textId="2D630E7C" w:rsidR="00BE3C9B" w:rsidRDefault="00151193" w:rsidP="00615602">
      <w:pPr>
        <w:pStyle w:val="BaumerFliesstext"/>
        <w:spacing w:before="240" w:line="360" w:lineRule="auto"/>
        <w:rPr>
          <w:b/>
          <w:bCs/>
          <w:iCs/>
          <w:sz w:val="28"/>
          <w:szCs w:val="28"/>
        </w:rPr>
      </w:pPr>
      <w:r>
        <w:rPr>
          <w:b/>
          <w:bCs/>
          <w:iCs/>
          <w:sz w:val="28"/>
          <w:szCs w:val="28"/>
        </w:rPr>
        <w:t xml:space="preserve">Bis zu 1,2 kHz schnell </w:t>
      </w:r>
      <w:r w:rsidR="00745898">
        <w:rPr>
          <w:b/>
          <w:bCs/>
          <w:iCs/>
          <w:sz w:val="28"/>
          <w:szCs w:val="28"/>
        </w:rPr>
        <w:t>oder</w:t>
      </w:r>
      <w:r>
        <w:rPr>
          <w:b/>
          <w:bCs/>
          <w:iCs/>
          <w:sz w:val="28"/>
          <w:szCs w:val="28"/>
        </w:rPr>
        <w:t xml:space="preserve"> mikrometergenau: Keine Kompromisse mit induktiven Sensoren von Baumer </w:t>
      </w:r>
    </w:p>
    <w:p w14:paraId="239FD484" w14:textId="5BB1B346" w:rsidR="00A951A8" w:rsidRPr="00A951A8" w:rsidRDefault="00A951A8" w:rsidP="00615602">
      <w:pPr>
        <w:pStyle w:val="BaumerFliesstext"/>
        <w:spacing w:before="240" w:line="360" w:lineRule="auto"/>
        <w:rPr>
          <w:b/>
          <w:bCs/>
          <w:iCs/>
          <w:sz w:val="24"/>
          <w:szCs w:val="28"/>
        </w:rPr>
      </w:pPr>
      <w:r>
        <w:rPr>
          <w:b/>
          <w:bCs/>
          <w:iCs/>
          <w:sz w:val="24"/>
          <w:szCs w:val="28"/>
        </w:rPr>
        <w:t xml:space="preserve">5 Möglichkeiten der </w:t>
      </w:r>
      <w:r w:rsidRPr="00A951A8">
        <w:rPr>
          <w:b/>
          <w:bCs/>
          <w:iCs/>
          <w:sz w:val="24"/>
          <w:szCs w:val="28"/>
        </w:rPr>
        <w:t>Messwertfilter</w:t>
      </w:r>
      <w:r>
        <w:rPr>
          <w:b/>
          <w:bCs/>
          <w:iCs/>
          <w:sz w:val="24"/>
          <w:szCs w:val="28"/>
        </w:rPr>
        <w:t>ung über die IO-Link-Schnittstelle zur optimierten Applikationslösung</w:t>
      </w:r>
    </w:p>
    <w:p w14:paraId="49995F94" w14:textId="155D9D6B" w:rsidR="00247813" w:rsidRPr="00832110" w:rsidRDefault="00247813" w:rsidP="00247813">
      <w:pPr>
        <w:jc w:val="right"/>
      </w:pPr>
    </w:p>
    <w:p w14:paraId="05C9C977" w14:textId="7DC5410D" w:rsidR="00917F17" w:rsidRDefault="00745898" w:rsidP="00AD41C2">
      <w:pPr>
        <w:pStyle w:val="BaumerFliesstext"/>
        <w:spacing w:before="240" w:line="360" w:lineRule="auto"/>
        <w:rPr>
          <w:szCs w:val="20"/>
        </w:rPr>
      </w:pPr>
      <w:r w:rsidRPr="008A4EE5">
        <w:rPr>
          <w:noProof/>
          <w:szCs w:val="20"/>
          <w:lang w:val="de-DE" w:eastAsia="zh-CN"/>
        </w:rPr>
        <w:drawing>
          <wp:anchor distT="0" distB="0" distL="114300" distR="114300" simplePos="0" relativeHeight="251663360" behindDoc="1" locked="0" layoutInCell="1" allowOverlap="1" wp14:anchorId="628FE226" wp14:editId="37604BA4">
            <wp:simplePos x="0" y="0"/>
            <wp:positionH relativeFrom="column">
              <wp:posOffset>3618865</wp:posOffset>
            </wp:positionH>
            <wp:positionV relativeFrom="paragraph">
              <wp:posOffset>184785</wp:posOffset>
            </wp:positionV>
            <wp:extent cx="2510155" cy="1841500"/>
            <wp:effectExtent l="0" t="0" r="4445" b="6350"/>
            <wp:wrapTight wrapText="bothSides">
              <wp:wrapPolygon edited="0">
                <wp:start x="0" y="0"/>
                <wp:lineTo x="0" y="21451"/>
                <wp:lineTo x="21474" y="21451"/>
                <wp:lineTo x="21474" y="0"/>
                <wp:lineTo x="0" y="0"/>
              </wp:wrapPolygon>
            </wp:wrapTight>
            <wp:docPr id="2" name="Grafik 2" descr="C:\Users\chrf\Desktop\Baumer_Photo_Induktive Abstandssensoren_IO-Link_6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Induktive Abstandssensoren_IO-Link_68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0155" cy="184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A4EE5">
        <w:rPr>
          <w:szCs w:val="20"/>
        </w:rPr>
        <w:t>(</w:t>
      </w:r>
      <w:r w:rsidR="008A4EE5" w:rsidRPr="008A4EE5">
        <w:rPr>
          <w:szCs w:val="20"/>
        </w:rPr>
        <w:t>18</w:t>
      </w:r>
      <w:r w:rsidR="00F168ED" w:rsidRPr="008A4EE5">
        <w:rPr>
          <w:szCs w:val="20"/>
        </w:rPr>
        <w:t>.</w:t>
      </w:r>
      <w:r w:rsidR="008A4EE5" w:rsidRPr="008A4EE5">
        <w:rPr>
          <w:szCs w:val="20"/>
        </w:rPr>
        <w:t>03</w:t>
      </w:r>
      <w:r w:rsidR="00F168ED" w:rsidRPr="008A4EE5">
        <w:rPr>
          <w:szCs w:val="20"/>
        </w:rPr>
        <w:t>.</w:t>
      </w:r>
      <w:r w:rsidR="008A4EE5" w:rsidRPr="008A4EE5">
        <w:rPr>
          <w:szCs w:val="20"/>
        </w:rPr>
        <w:t>2021</w:t>
      </w:r>
      <w:r w:rsidR="00D73B0B" w:rsidRPr="008A4EE5">
        <w:rPr>
          <w:szCs w:val="20"/>
        </w:rPr>
        <w:t>)</w:t>
      </w:r>
      <w:r w:rsidR="00FF3BB6" w:rsidRPr="00832110">
        <w:rPr>
          <w:szCs w:val="20"/>
        </w:rPr>
        <w:t xml:space="preserve"> </w:t>
      </w:r>
      <w:r w:rsidR="00B136C9">
        <w:rPr>
          <w:szCs w:val="20"/>
        </w:rPr>
        <w:t xml:space="preserve">Die induktiven Sensoren bringen eine integrierte Messwertfilterung </w:t>
      </w:r>
      <w:r w:rsidR="00917F17">
        <w:rPr>
          <w:szCs w:val="20"/>
        </w:rPr>
        <w:t xml:space="preserve">mit fünf Voreinstellungen </w:t>
      </w:r>
      <w:r w:rsidR="00B136C9">
        <w:rPr>
          <w:szCs w:val="20"/>
        </w:rPr>
        <w:t>mit</w:t>
      </w:r>
      <w:r w:rsidR="00272C5B">
        <w:rPr>
          <w:szCs w:val="20"/>
        </w:rPr>
        <w:t>,</w:t>
      </w:r>
      <w:r w:rsidR="00B136C9">
        <w:rPr>
          <w:szCs w:val="20"/>
        </w:rPr>
        <w:t xml:space="preserve"> womit sich der Evaluierungsprozess durch die Param</w:t>
      </w:r>
      <w:r w:rsidR="001A73EF">
        <w:rPr>
          <w:szCs w:val="20"/>
        </w:rPr>
        <w:t>e</w:t>
      </w:r>
      <w:r w:rsidR="00B136C9">
        <w:rPr>
          <w:szCs w:val="20"/>
        </w:rPr>
        <w:t>trierung der primären Sensorfunktion über die IO-Link-Schnit</w:t>
      </w:r>
      <w:r w:rsidR="001A73EF">
        <w:rPr>
          <w:szCs w:val="20"/>
        </w:rPr>
        <w:t>t</w:t>
      </w:r>
      <w:r w:rsidR="00B136C9">
        <w:rPr>
          <w:szCs w:val="20"/>
        </w:rPr>
        <w:t xml:space="preserve">stelle deutlich vereinfachen </w:t>
      </w:r>
      <w:r w:rsidR="00DC4CA9">
        <w:rPr>
          <w:szCs w:val="20"/>
        </w:rPr>
        <w:t xml:space="preserve">und die Variantenvielfalt reduzieren </w:t>
      </w:r>
      <w:r w:rsidR="00B136C9">
        <w:rPr>
          <w:szCs w:val="20"/>
        </w:rPr>
        <w:t>lässt.</w:t>
      </w:r>
      <w:r w:rsidR="00272C5B">
        <w:rPr>
          <w:szCs w:val="20"/>
        </w:rPr>
        <w:t xml:space="preserve"> </w:t>
      </w:r>
      <w:r w:rsidR="00917F17">
        <w:rPr>
          <w:szCs w:val="20"/>
        </w:rPr>
        <w:t xml:space="preserve">Applikationen mit sehr hohen Anforderungen an die Auflösung oder Geschwindigkeit können mit einem Sensortyp gelöst werden. </w:t>
      </w:r>
      <w:r w:rsidR="008A5ABE">
        <w:rPr>
          <w:szCs w:val="20"/>
        </w:rPr>
        <w:t xml:space="preserve">Davon profitieren Anwender von induktiven Sensoren, welche einer steigenden Komplexität bei der Wahl des geeigneten Sensors und dementsprechend einem grossen Zeitaufwand für die Entwicklung einer guten Lösung gegenüberstehen. </w:t>
      </w:r>
    </w:p>
    <w:p w14:paraId="7ED2C60C" w14:textId="646B3059" w:rsidR="00151193" w:rsidRPr="00151193" w:rsidRDefault="00151193" w:rsidP="00AD41C2">
      <w:pPr>
        <w:pStyle w:val="BaumerFliesstext"/>
        <w:spacing w:before="240" w:line="360" w:lineRule="auto"/>
        <w:rPr>
          <w:b/>
          <w:szCs w:val="20"/>
        </w:rPr>
      </w:pPr>
      <w:r>
        <w:rPr>
          <w:b/>
          <w:szCs w:val="20"/>
        </w:rPr>
        <w:t>B</w:t>
      </w:r>
      <w:r w:rsidRPr="00AD41C2">
        <w:rPr>
          <w:b/>
          <w:szCs w:val="20"/>
        </w:rPr>
        <w:t>esonders schnell oder mikrometergenau</w:t>
      </w:r>
      <w:r>
        <w:rPr>
          <w:b/>
          <w:szCs w:val="20"/>
        </w:rPr>
        <w:t xml:space="preserve">? </w:t>
      </w:r>
      <w:r w:rsidRPr="00AD41C2">
        <w:rPr>
          <w:b/>
          <w:szCs w:val="20"/>
        </w:rPr>
        <w:t>Verschiedenste Applikationsanforderungen lassen sich mit ein und demselben Sensor sehr zuverlässig lösen</w:t>
      </w:r>
    </w:p>
    <w:p w14:paraId="00CBE43A" w14:textId="43748AD6" w:rsidR="00AD41C2" w:rsidRPr="00AD41C2" w:rsidRDefault="00AD41C2" w:rsidP="00AD41C2">
      <w:pPr>
        <w:pStyle w:val="BaumerFliesstext"/>
        <w:spacing w:before="240" w:line="360" w:lineRule="auto"/>
        <w:rPr>
          <w:szCs w:val="20"/>
        </w:rPr>
      </w:pPr>
      <w:r w:rsidRPr="00AD41C2">
        <w:rPr>
          <w:szCs w:val="20"/>
        </w:rPr>
        <w:t xml:space="preserve">Die Messwertfilterung bietet neben der Standardeinstellung vier weitere Optimierungsmöglichkeiten: High Speed, High </w:t>
      </w:r>
      <w:proofErr w:type="spellStart"/>
      <w:r w:rsidRPr="00AD41C2">
        <w:rPr>
          <w:szCs w:val="20"/>
        </w:rPr>
        <w:t>Accuracy</w:t>
      </w:r>
      <w:proofErr w:type="spellEnd"/>
      <w:r w:rsidRPr="00AD41C2">
        <w:rPr>
          <w:szCs w:val="20"/>
        </w:rPr>
        <w:t xml:space="preserve">, Robust und High Pass. Der High Speed Modus löst besonders zuverlässig Aufgaben mit schnell bewegenden Teilen mit bis zu 1,2 kHz. Die hohe Geschwindigkeit geht jedoch zu Lasten der Genauigkeit der Messwerte, wobei diese mit bis zu 10 Mikrometer bei halber Messdistanz noch immer auf überraschend hohem Niveau ist – Genauigkeit ist eine Spezialität der induktiven Abstandssensoren von Baumer. Sind im Gegensatz zur Geschwindigkeit höchste Genauigkeiten gefragt, beispielsweise bei der Erkennung von Materialausdehnungen im Bereich von drei bis fünf Mikrometern, ist die High </w:t>
      </w:r>
      <w:proofErr w:type="spellStart"/>
      <w:r w:rsidRPr="00AD41C2">
        <w:rPr>
          <w:szCs w:val="20"/>
        </w:rPr>
        <w:t>Accuracy</w:t>
      </w:r>
      <w:proofErr w:type="spellEnd"/>
      <w:r w:rsidRPr="00AD41C2">
        <w:rPr>
          <w:szCs w:val="20"/>
        </w:rPr>
        <w:t xml:space="preserve"> Einstellung die richtige Wahl. Bei der Wahl des Robust-Filters können Applikationen noch zuverlässiger als im Standardmodus gelöst werden. Dabei reicht die mit bis zu 100 Hz schnelle Detektion für viele Applikationen meist noch aus. Mit dem integrierten Hochpass-Filter können bei einer Frequenzmessung entweder die Frequenzen unter 300 Hz ausgeblendet oder Frequenzspitzen über 300 Hz detektiert werden. </w:t>
      </w:r>
    </w:p>
    <w:p w14:paraId="28FF3FAA" w14:textId="77777777" w:rsidR="00AD41C2" w:rsidRPr="00AD41C2" w:rsidRDefault="00AD41C2" w:rsidP="00AD41C2">
      <w:pPr>
        <w:pStyle w:val="BaumerFliesstext"/>
        <w:spacing w:before="240" w:line="360" w:lineRule="auto"/>
        <w:rPr>
          <w:szCs w:val="20"/>
        </w:rPr>
      </w:pPr>
      <w:r w:rsidRPr="00AD41C2">
        <w:rPr>
          <w:szCs w:val="20"/>
        </w:rPr>
        <w:t xml:space="preserve">Diese integrierten Einstellmöglichkeiten sind einzigartig am Markt für induktive Sensoren und werden von Baumer zudem mit der Parametriermöglichkeit der Ausgangskennlinie (Input </w:t>
      </w:r>
      <w:proofErr w:type="spellStart"/>
      <w:r w:rsidRPr="00AD41C2">
        <w:rPr>
          <w:szCs w:val="20"/>
        </w:rPr>
        <w:t>Scale</w:t>
      </w:r>
      <w:proofErr w:type="spellEnd"/>
      <w:r w:rsidRPr="00AD41C2">
        <w:rPr>
          <w:szCs w:val="20"/>
        </w:rPr>
        <w:t xml:space="preserve">) ergänzt. Einbautoleranzen, welche durch die umgebungs- und applikationsbedingte </w:t>
      </w:r>
      <w:proofErr w:type="spellStart"/>
      <w:r w:rsidRPr="00AD41C2">
        <w:rPr>
          <w:szCs w:val="20"/>
        </w:rPr>
        <w:t>Vorbedämpfung</w:t>
      </w:r>
      <w:proofErr w:type="spellEnd"/>
      <w:r w:rsidRPr="00AD41C2">
        <w:rPr>
          <w:szCs w:val="20"/>
        </w:rPr>
        <w:t xml:space="preserve"> in Abhängigkeit </w:t>
      </w:r>
      <w:r w:rsidRPr="00AD41C2">
        <w:rPr>
          <w:szCs w:val="20"/>
        </w:rPr>
        <w:lastRenderedPageBreak/>
        <w:t>vom Metall vorherrschen, können so ganz einfach über die Software kompensiert werden. Manuelles Einstellen des Sensors vor Ort ist dank den neuen Möglichkeiten, die über die IO-Link-Schnittstelle zur Verfügung stehen, nicht mehr notwendig. Dies erleichtert und verkürzt massgeblich die Inbetriebnahme der Sensoren.</w:t>
      </w:r>
    </w:p>
    <w:p w14:paraId="1B1AC715" w14:textId="4D2C4623" w:rsidR="00AD41C2" w:rsidRDefault="00AD41C2" w:rsidP="00AD41C2">
      <w:pPr>
        <w:pStyle w:val="BaumerFliesstext"/>
        <w:spacing w:before="240" w:line="360" w:lineRule="auto"/>
        <w:rPr>
          <w:szCs w:val="20"/>
        </w:rPr>
      </w:pPr>
      <w:r w:rsidRPr="00AD41C2">
        <w:rPr>
          <w:szCs w:val="20"/>
        </w:rPr>
        <w:t>Das Baumer Portfolio an induktiven Sensoren mit Messwertfilter und individueller Ausgangskennlinie, welche über die standardisierte IO-Link-Schnittstelle parametrierbar sind, umfasst derzeit zylindrische Baugrössen von 6 bis 30 mm.</w:t>
      </w:r>
    </w:p>
    <w:p w14:paraId="368B7E76" w14:textId="77777777" w:rsidR="009D04F7" w:rsidRDefault="009D04F7" w:rsidP="00AD41C2">
      <w:pPr>
        <w:pStyle w:val="BaumerFliesstext"/>
        <w:spacing w:before="240" w:line="360" w:lineRule="auto"/>
        <w:rPr>
          <w:szCs w:val="20"/>
        </w:rPr>
      </w:pPr>
      <w:bookmarkStart w:id="0" w:name="_GoBack"/>
      <w:bookmarkEnd w:id="0"/>
    </w:p>
    <w:p w14:paraId="2F89AB0C" w14:textId="01E4D2BD" w:rsidR="00CC2617" w:rsidRPr="00832110" w:rsidRDefault="00DE2BB7" w:rsidP="00F162E9">
      <w:pPr>
        <w:pStyle w:val="BaumerFliesstext"/>
        <w:spacing w:before="240" w:line="360" w:lineRule="auto"/>
        <w:rPr>
          <w:szCs w:val="20"/>
        </w:rPr>
      </w:pPr>
      <w:r w:rsidRPr="00832110">
        <w:rPr>
          <w:szCs w:val="20"/>
        </w:rPr>
        <w:t xml:space="preserve">Weitere Informationen: </w:t>
      </w:r>
      <w:hyperlink r:id="rId12" w:history="1">
        <w:r w:rsidR="00AD41C2" w:rsidRPr="00832ADA">
          <w:rPr>
            <w:rStyle w:val="Hyperlink"/>
            <w:szCs w:val="20"/>
          </w:rPr>
          <w:t>www.baumer.com/inductive-io-link</w:t>
        </w:r>
      </w:hyperlink>
    </w:p>
    <w:p w14:paraId="4F73C293" w14:textId="77777777" w:rsidR="009371DC" w:rsidRPr="00832110" w:rsidRDefault="009371DC" w:rsidP="00874ECF">
      <w:pPr>
        <w:pBdr>
          <w:bottom w:val="single" w:sz="4" w:space="1" w:color="auto"/>
        </w:pBdr>
        <w:rPr>
          <w:szCs w:val="20"/>
        </w:rPr>
      </w:pPr>
    </w:p>
    <w:p w14:paraId="26FC6BBA" w14:textId="4D21889F"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AD41C2">
        <w:rPr>
          <w:iCs/>
          <w:szCs w:val="20"/>
        </w:rPr>
        <w:t xml:space="preserve">Bis zu 5 </w:t>
      </w:r>
      <w:proofErr w:type="spellStart"/>
      <w:r w:rsidR="00AD41C2" w:rsidRPr="00206527">
        <w:rPr>
          <w:iCs/>
          <w:szCs w:val="20"/>
        </w:rPr>
        <w:t>μm</w:t>
      </w:r>
      <w:proofErr w:type="spellEnd"/>
      <w:r w:rsidR="00AD41C2" w:rsidRPr="00206527">
        <w:rPr>
          <w:iCs/>
          <w:szCs w:val="20"/>
        </w:rPr>
        <w:t xml:space="preserve"> </w:t>
      </w:r>
      <w:r w:rsidR="00AD41C2">
        <w:rPr>
          <w:iCs/>
          <w:szCs w:val="20"/>
        </w:rPr>
        <w:t xml:space="preserve">genau oder 1,2 kHz schnell </w:t>
      </w:r>
      <w:r w:rsidR="00AD41C2">
        <w:rPr>
          <w:szCs w:val="20"/>
        </w:rPr>
        <w:t>–</w:t>
      </w:r>
      <w:r w:rsidR="00AD41C2">
        <w:rPr>
          <w:iCs/>
          <w:szCs w:val="20"/>
        </w:rPr>
        <w:t xml:space="preserve"> Die integrierte Messwertfilterung ermöglicht dem Anwender</w:t>
      </w:r>
      <w:r w:rsidR="009D04F7">
        <w:rPr>
          <w:iCs/>
          <w:szCs w:val="20"/>
        </w:rPr>
        <w:t xml:space="preserve"> von induktiven Sensoren</w:t>
      </w:r>
      <w:r w:rsidR="00AD41C2">
        <w:rPr>
          <w:iCs/>
          <w:szCs w:val="20"/>
        </w:rPr>
        <w:t xml:space="preserve"> eine optimale Anpassung des Sensors auf die individuellen Applikationsanforderungen.</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336D9C41"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745898">
        <w:rPr>
          <w:sz w:val="16"/>
          <w:szCs w:val="16"/>
        </w:rPr>
        <w:t>2943</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745898" w14:paraId="4F46058B" w14:textId="77777777" w:rsidTr="00D06A30">
        <w:tc>
          <w:tcPr>
            <w:tcW w:w="3369" w:type="dxa"/>
            <w:shd w:val="clear" w:color="auto" w:fill="auto"/>
          </w:tcPr>
          <w:p w14:paraId="06916A9E" w14:textId="77777777" w:rsidR="00CA1312" w:rsidRPr="00AD41C2" w:rsidRDefault="00CA1312" w:rsidP="00D06A30">
            <w:pPr>
              <w:spacing w:line="240" w:lineRule="exact"/>
              <w:rPr>
                <w:b/>
                <w:bCs/>
                <w:sz w:val="16"/>
                <w:szCs w:val="16"/>
                <w:lang w:val="en-US"/>
              </w:rPr>
            </w:pPr>
            <w:proofErr w:type="spellStart"/>
            <w:r w:rsidRPr="00AD41C2">
              <w:rPr>
                <w:b/>
                <w:bCs/>
                <w:sz w:val="16"/>
                <w:szCs w:val="16"/>
                <w:lang w:val="en-US"/>
              </w:rPr>
              <w:t>Pressekontakt</w:t>
            </w:r>
            <w:proofErr w:type="spellEnd"/>
            <w:r w:rsidRPr="00AD41C2">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8A4EE5"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8A4EE5"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16D9D2F1" w:rsidR="00B068AD" w:rsidRDefault="00B068AD">
    <w:pPr>
      <w:pStyle w:val="Fuzeile"/>
    </w:pPr>
    <w:r>
      <w:fldChar w:fldCharType="begin"/>
    </w:r>
    <w:r>
      <w:instrText xml:space="preserve"> SAVEDATE \@ "dd.MM.yyyy" \* MERGEFORMAT </w:instrText>
    </w:r>
    <w:r>
      <w:fldChar w:fldCharType="separate"/>
    </w:r>
    <w:r w:rsidR="00A07608">
      <w:rPr>
        <w:noProof/>
      </w:rPr>
      <w:t>04.03.2021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2EB663F"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A4EE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A4EE5">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76B56D04" w:rsidR="00B068AD" w:rsidRDefault="00B068AD">
    <w:pPr>
      <w:pStyle w:val="Fuzeile"/>
    </w:pPr>
    <w:r>
      <w:fldChar w:fldCharType="begin"/>
    </w:r>
    <w:r>
      <w:instrText xml:space="preserve"> SAVEDATE \@ "dd.MM.yyyy" \* MERGEFORMAT </w:instrText>
    </w:r>
    <w:r>
      <w:fldChar w:fldCharType="separate"/>
    </w:r>
    <w:r w:rsidR="00A07608">
      <w:rPr>
        <w:noProof/>
      </w:rPr>
      <w:t>04.03.2021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3CFC"/>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232BA"/>
    <w:rsid w:val="0013782A"/>
    <w:rsid w:val="00143A62"/>
    <w:rsid w:val="00151193"/>
    <w:rsid w:val="0016445F"/>
    <w:rsid w:val="00165C2D"/>
    <w:rsid w:val="00177780"/>
    <w:rsid w:val="00180C13"/>
    <w:rsid w:val="00181590"/>
    <w:rsid w:val="00186571"/>
    <w:rsid w:val="001942A3"/>
    <w:rsid w:val="001A3272"/>
    <w:rsid w:val="001A3B8A"/>
    <w:rsid w:val="001A4DD7"/>
    <w:rsid w:val="001A54D5"/>
    <w:rsid w:val="001A73EF"/>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2C5B"/>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034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4589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0363"/>
    <w:rsid w:val="00832110"/>
    <w:rsid w:val="00842A88"/>
    <w:rsid w:val="00845037"/>
    <w:rsid w:val="008506C5"/>
    <w:rsid w:val="00852504"/>
    <w:rsid w:val="00856B24"/>
    <w:rsid w:val="00860FA5"/>
    <w:rsid w:val="008639CD"/>
    <w:rsid w:val="00865A91"/>
    <w:rsid w:val="0087333E"/>
    <w:rsid w:val="00874ECF"/>
    <w:rsid w:val="0087580B"/>
    <w:rsid w:val="008842AD"/>
    <w:rsid w:val="0088650D"/>
    <w:rsid w:val="008A13A1"/>
    <w:rsid w:val="008A29E0"/>
    <w:rsid w:val="008A4EE5"/>
    <w:rsid w:val="008A5ABE"/>
    <w:rsid w:val="008B07A9"/>
    <w:rsid w:val="008C108E"/>
    <w:rsid w:val="008C36AD"/>
    <w:rsid w:val="008D0576"/>
    <w:rsid w:val="008D3C11"/>
    <w:rsid w:val="008D4EC8"/>
    <w:rsid w:val="008D5145"/>
    <w:rsid w:val="008D5276"/>
    <w:rsid w:val="008E6D89"/>
    <w:rsid w:val="008F3F87"/>
    <w:rsid w:val="00903B1F"/>
    <w:rsid w:val="00917F17"/>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04F7"/>
    <w:rsid w:val="009D48C3"/>
    <w:rsid w:val="009D7AE4"/>
    <w:rsid w:val="009E141A"/>
    <w:rsid w:val="009E6DCD"/>
    <w:rsid w:val="009E7F3C"/>
    <w:rsid w:val="009F2DA3"/>
    <w:rsid w:val="00A02DA0"/>
    <w:rsid w:val="00A07608"/>
    <w:rsid w:val="00A2137F"/>
    <w:rsid w:val="00A23DE1"/>
    <w:rsid w:val="00A2461C"/>
    <w:rsid w:val="00A26EED"/>
    <w:rsid w:val="00A314A3"/>
    <w:rsid w:val="00A443D2"/>
    <w:rsid w:val="00A57C8C"/>
    <w:rsid w:val="00A60557"/>
    <w:rsid w:val="00A65BAE"/>
    <w:rsid w:val="00A71E2C"/>
    <w:rsid w:val="00A72AA8"/>
    <w:rsid w:val="00A7771E"/>
    <w:rsid w:val="00A91EA6"/>
    <w:rsid w:val="00A951A8"/>
    <w:rsid w:val="00AA22BA"/>
    <w:rsid w:val="00AB21AF"/>
    <w:rsid w:val="00AB2D68"/>
    <w:rsid w:val="00AD41C2"/>
    <w:rsid w:val="00AD44E4"/>
    <w:rsid w:val="00AE20BD"/>
    <w:rsid w:val="00AF1413"/>
    <w:rsid w:val="00AF2711"/>
    <w:rsid w:val="00AF6DDE"/>
    <w:rsid w:val="00B0112F"/>
    <w:rsid w:val="00B025FE"/>
    <w:rsid w:val="00B02D40"/>
    <w:rsid w:val="00B039BA"/>
    <w:rsid w:val="00B068AD"/>
    <w:rsid w:val="00B0720A"/>
    <w:rsid w:val="00B122D8"/>
    <w:rsid w:val="00B12B3E"/>
    <w:rsid w:val="00B136C9"/>
    <w:rsid w:val="00B179CB"/>
    <w:rsid w:val="00B405C0"/>
    <w:rsid w:val="00B409E7"/>
    <w:rsid w:val="00B56A63"/>
    <w:rsid w:val="00B60899"/>
    <w:rsid w:val="00B64AA6"/>
    <w:rsid w:val="00B75A52"/>
    <w:rsid w:val="00B81662"/>
    <w:rsid w:val="00B84651"/>
    <w:rsid w:val="00B87682"/>
    <w:rsid w:val="00B878E6"/>
    <w:rsid w:val="00B95A11"/>
    <w:rsid w:val="00BA281A"/>
    <w:rsid w:val="00BA3E58"/>
    <w:rsid w:val="00BA4EA5"/>
    <w:rsid w:val="00BB106D"/>
    <w:rsid w:val="00BB1C60"/>
    <w:rsid w:val="00BC1524"/>
    <w:rsid w:val="00BC5444"/>
    <w:rsid w:val="00BC7E58"/>
    <w:rsid w:val="00BD0160"/>
    <w:rsid w:val="00BD0FC4"/>
    <w:rsid w:val="00BE3C9B"/>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4CA9"/>
    <w:rsid w:val="00DC6519"/>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64BF6"/>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231C"/>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inductive-io-link"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f58affe1-3891-4c4f-93b0-340f8802af73"/>
    <ds:schemaRef ds:uri="eaefc59a-44cf-4339-845e-c01a07730abc"/>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580ACD4-BEC9-41C2-90DD-C8318BF11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917CD32-D584-4189-AE16-9FEA53B3A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C8E59776.dotm</Template>
  <TotalTime>0</TotalTime>
  <Pages>2</Pages>
  <Words>560</Words>
  <Characters>4202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4753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2021-03-15T13:32:00Z</dcterms:created>
  <dcterms:modified xsi:type="dcterms:W3CDTF">2021-03-15T13:32:00Z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