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B0A32" w14:textId="57125191" w:rsidR="00247813" w:rsidRPr="00545CF9" w:rsidRDefault="00545CF9" w:rsidP="00010B67">
      <w:pPr>
        <w:pStyle w:val="BaumerFliesstext"/>
        <w:spacing w:before="240" w:line="360" w:lineRule="auto"/>
        <w:rPr>
          <w:rFonts w:cs="Arial"/>
          <w:b/>
          <w:bCs/>
          <w:iCs/>
          <w:sz w:val="28"/>
          <w:szCs w:val="28"/>
          <w:lang w:val="en-US"/>
        </w:rPr>
      </w:pPr>
      <w:bookmarkStart w:id="0" w:name="_GoBack"/>
      <w:r w:rsidRPr="00545CF9">
        <w:rPr>
          <w:rFonts w:cs="Arial"/>
          <w:b/>
          <w:bCs/>
          <w:iCs/>
          <w:sz w:val="28"/>
          <w:szCs w:val="28"/>
          <w:lang w:val="en-US"/>
        </w:rPr>
        <w:t xml:space="preserve">Miniature strain sensors </w:t>
      </w:r>
      <w:bookmarkEnd w:id="0"/>
      <w:r w:rsidRPr="00545CF9">
        <w:rPr>
          <w:rFonts w:cs="Arial"/>
          <w:b/>
          <w:bCs/>
          <w:iCs/>
          <w:sz w:val="28"/>
          <w:szCs w:val="28"/>
          <w:lang w:val="en-US"/>
        </w:rPr>
        <w:t>measure large forces even in confined spaces</w:t>
      </w:r>
      <w:r w:rsidR="00010B67" w:rsidRPr="00136564">
        <w:rPr>
          <w:rFonts w:cs="Arial"/>
          <w:b/>
          <w:bCs/>
          <w:iCs/>
          <w:sz w:val="28"/>
          <w:szCs w:val="28"/>
          <w:lang w:val="en-US"/>
        </w:rPr>
        <w:br/>
      </w:r>
    </w:p>
    <w:p w14:paraId="2B46C6E1" w14:textId="47E81F6B" w:rsidR="00545CF9" w:rsidRPr="00545CF9" w:rsidRDefault="00545CF9" w:rsidP="00545CF9">
      <w:pPr>
        <w:pStyle w:val="Kommentartext"/>
        <w:spacing w:after="240" w:line="360" w:lineRule="auto"/>
        <w:rPr>
          <w:lang w:val="en-US"/>
        </w:rPr>
      </w:pPr>
      <w:r>
        <w:rPr>
          <w:noProof/>
        </w:rPr>
        <w:drawing>
          <wp:anchor distT="0" distB="0" distL="114300" distR="114300" simplePos="0" relativeHeight="251662335" behindDoc="0" locked="0" layoutInCell="1" allowOverlap="1" wp14:anchorId="174185F9" wp14:editId="693D4D99">
            <wp:simplePos x="0" y="0"/>
            <wp:positionH relativeFrom="column">
              <wp:posOffset>3651250</wp:posOffset>
            </wp:positionH>
            <wp:positionV relativeFrom="paragraph">
              <wp:posOffset>22860</wp:posOffset>
            </wp:positionV>
            <wp:extent cx="2488565" cy="1822450"/>
            <wp:effectExtent l="0" t="0" r="6985" b="6350"/>
            <wp:wrapThrough wrapText="bothSides">
              <wp:wrapPolygon edited="0">
                <wp:start x="0" y="0"/>
                <wp:lineTo x="0" y="21449"/>
                <wp:lineTo x="21495" y="21449"/>
                <wp:lineTo x="21495" y="0"/>
                <wp:lineTo x="0" y="0"/>
              </wp:wrapPolygon>
            </wp:wrapThrough>
            <wp:docPr id="1" name="Grafik 1" descr="C:\Users\kfl\AppData\Local\Microsoft\Windows\INetCache\Content.Word\Baumer_Photo_DST20_9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DST20_90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8565" cy="182245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(04.06.2020</w:t>
      </w:r>
      <w:r w:rsidR="003C3463" w:rsidRPr="00136564">
        <w:rPr>
          <w:lang w:val="en-US"/>
        </w:rPr>
        <w:t xml:space="preserve">) </w:t>
      </w:r>
      <w:r w:rsidRPr="00545CF9">
        <w:rPr>
          <w:lang w:val="en-US"/>
        </w:rPr>
        <w:t>The miniature-format strain sensors DST20 complement the Baumer portfolio by adding a compact and cost-efficient solution for measuring large forces above 10,000 N even in confined spaces. With their dimensions of 28x12x10 mm, the DST20 miniature strain sensors offer space savings that are unmatched by any other screw-on strain sensor on the market. At the same time, their stainless steel housing and a certification for the IP 65 degree of protection make them excellently suited for use in rough production environments and for a large range of applications, such as mechanical and equipment engineering as well as process automation. The DST20 strain sensor can be integrated into a machine with minimum engineering effort and offers a lasting solution that can serially replace cold bonded strain gauges in limited installation spaces, based on initial tests in the experimental laboratory.</w:t>
      </w:r>
    </w:p>
    <w:p w14:paraId="554867E6" w14:textId="77777777" w:rsidR="00545CF9" w:rsidRPr="00545CF9" w:rsidRDefault="00545CF9" w:rsidP="00545CF9">
      <w:pPr>
        <w:pStyle w:val="Kommentartext"/>
        <w:spacing w:after="240" w:line="360" w:lineRule="auto"/>
        <w:rPr>
          <w:lang w:val="en-US"/>
        </w:rPr>
      </w:pPr>
      <w:r w:rsidRPr="00545CF9">
        <w:rPr>
          <w:lang w:val="en-US"/>
        </w:rPr>
        <w:t>Similar to other strain sensors in the Baumer portfolio, the compact DST20 sensors are based on the strain gauge technology with a strain gauge and a strain body. The soft geometry on the inside minimizes hardening of the structure to be measured. This makes the miniature strain sensor suitable for static as well as dynamic applications. Thin structures can also be monitored because of the limited reaction forces on the screws.</w:t>
      </w:r>
    </w:p>
    <w:p w14:paraId="55C6CB4E" w14:textId="77777777" w:rsidR="00545CF9" w:rsidRPr="00545CF9" w:rsidRDefault="00545CF9" w:rsidP="00545CF9">
      <w:pPr>
        <w:pStyle w:val="Kommentartext"/>
        <w:spacing w:after="240" w:line="360" w:lineRule="auto"/>
        <w:rPr>
          <w:lang w:val="en-US"/>
        </w:rPr>
      </w:pPr>
      <w:r w:rsidRPr="00545CF9">
        <w:rPr>
          <w:lang w:val="en-US"/>
        </w:rPr>
        <w:t>Ex factory the strain is typically measured with an output signal of around 1.0 mV/V, which frequently eliminates the need for calibration with a separate force sensor. This allows users to benefit from simple and quick commissioning coupled with high measurement accuracy in the micrometer range, which saves valuable time in the case of emergencies.</w:t>
      </w:r>
    </w:p>
    <w:p w14:paraId="467246A1" w14:textId="77777777" w:rsidR="00545CF9" w:rsidRPr="00545CF9" w:rsidRDefault="00545CF9" w:rsidP="00545CF9">
      <w:pPr>
        <w:pStyle w:val="Kommentartext"/>
        <w:spacing w:after="240" w:line="360" w:lineRule="auto"/>
        <w:rPr>
          <w:lang w:val="en-US"/>
        </w:rPr>
      </w:pPr>
      <w:r w:rsidRPr="00545CF9">
        <w:rPr>
          <w:lang w:val="en-US"/>
        </w:rPr>
        <w:t>The sensors come in two measurement ranges: 500 and 1,000 µm/m, for different customer requirements in terms of the expected strains and permitted mechanical tension, depending on the steel quality. This way, a single sensor can be used to cover a large number of applications, allowing users to reduce costs and warehouse space.</w:t>
      </w:r>
    </w:p>
    <w:p w14:paraId="290C596B" w14:textId="77777777" w:rsidR="00545CF9" w:rsidRPr="00545CF9" w:rsidRDefault="00545CF9" w:rsidP="00545CF9">
      <w:pPr>
        <w:pStyle w:val="Kommentartext"/>
        <w:spacing w:after="240" w:line="360" w:lineRule="auto"/>
        <w:rPr>
          <w:lang w:val="en-US"/>
        </w:rPr>
      </w:pPr>
      <w:r w:rsidRPr="00545CF9">
        <w:rPr>
          <w:lang w:val="en-US"/>
        </w:rPr>
        <w:t>With the DST20, Baumer rounds off its strong portfolio for force measurement with force and strain sensors. In addition to robust strain sensors for outdoor and industrial applications, Baumer has thus combined robustness and precision with exceptionally compact dimensions, effectively enhancing the scope of application of strain sensors. Users can now also optimize their process safety and quality in areas where the smallest dimensions matter.</w:t>
      </w:r>
    </w:p>
    <w:p w14:paraId="5F9420FF" w14:textId="2DF1AB56" w:rsidR="00136564" w:rsidRPr="00136564" w:rsidRDefault="00136564" w:rsidP="00545CF9">
      <w:pPr>
        <w:pStyle w:val="Kommentartext"/>
        <w:spacing w:after="240" w:line="360" w:lineRule="auto"/>
        <w:rPr>
          <w:iCs/>
          <w:lang w:val="en-US"/>
        </w:rPr>
      </w:pPr>
    </w:p>
    <w:p w14:paraId="62062140" w14:textId="1288571C" w:rsidR="00136564" w:rsidRPr="000C4C9E" w:rsidRDefault="00136564" w:rsidP="00136564">
      <w:pPr>
        <w:spacing w:line="360" w:lineRule="auto"/>
        <w:rPr>
          <w:b/>
          <w:bCs/>
          <w:szCs w:val="20"/>
          <w:lang w:val="en-US"/>
        </w:rPr>
      </w:pPr>
      <w:r w:rsidRPr="0072719D">
        <w:rPr>
          <w:szCs w:val="20"/>
          <w:lang w:val="en-US"/>
        </w:rPr>
        <w:lastRenderedPageBreak/>
        <w:t xml:space="preserve">Learn more: </w:t>
      </w:r>
      <w:hyperlink r:id="rId12" w:history="1">
        <w:r w:rsidR="00545CF9" w:rsidRPr="00F97F0F">
          <w:rPr>
            <w:rStyle w:val="Hyperlink"/>
            <w:szCs w:val="20"/>
            <w:lang w:val="en-US"/>
          </w:rPr>
          <w:t>www.baumer.com/strain-sensors</w:t>
        </w:r>
      </w:hyperlink>
      <w:r w:rsidR="00545CF9">
        <w:rPr>
          <w:szCs w:val="20"/>
          <w:lang w:val="en-US"/>
        </w:rPr>
        <w:t xml:space="preserve"> </w:t>
      </w:r>
    </w:p>
    <w:p w14:paraId="203688B1" w14:textId="77777777" w:rsidR="00136564" w:rsidRPr="000C4C9E" w:rsidRDefault="00136564" w:rsidP="00136564">
      <w:pPr>
        <w:spacing w:line="360" w:lineRule="auto"/>
        <w:ind w:right="-2378"/>
        <w:jc w:val="both"/>
        <w:rPr>
          <w:sz w:val="16"/>
          <w:szCs w:val="16"/>
          <w:lang w:val="en-US"/>
        </w:rPr>
      </w:pPr>
    </w:p>
    <w:p w14:paraId="6726AC1D" w14:textId="77777777" w:rsidR="00136564" w:rsidRPr="0072719D" w:rsidRDefault="00136564" w:rsidP="00136564">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72719D">
        <w:rPr>
          <w:b/>
          <w:sz w:val="16"/>
          <w:szCs w:val="16"/>
          <w:lang w:val="en-US"/>
        </w:rPr>
        <w:t>Baumer Group</w:t>
      </w:r>
    </w:p>
    <w:p w14:paraId="51A5CF1E" w14:textId="77777777" w:rsidR="00136564" w:rsidRDefault="00136564" w:rsidP="00136564">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Baumer Group is an internationally leading manufacturer of sensors, encoders, measuring instruments and automated image-processing components. </w:t>
      </w:r>
      <w:r w:rsidRPr="0072719D">
        <w:rPr>
          <w:color w:val="000000"/>
          <w:sz w:val="16"/>
          <w:szCs w:val="16"/>
          <w:lang w:val="en-US"/>
        </w:rPr>
        <w:t xml:space="preserve">Baumer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Baumer brings their customers critical advantages and measurable added value across many industries. </w:t>
      </w:r>
      <w:r>
        <w:rPr>
          <w:sz w:val="16"/>
          <w:szCs w:val="16"/>
        </w:rPr>
        <w:t xml:space="preserve">For more information, visit </w:t>
      </w:r>
      <w:hyperlink r:id="rId13" w:history="1">
        <w:r>
          <w:rPr>
            <w:rStyle w:val="Hyperlink"/>
            <w:sz w:val="16"/>
            <w:szCs w:val="16"/>
          </w:rPr>
          <w:t>www.baumer.com</w:t>
        </w:r>
      </w:hyperlink>
      <w:r>
        <w:rPr>
          <w:sz w:val="16"/>
          <w:szCs w:val="16"/>
        </w:rPr>
        <w:t>.</w:t>
      </w:r>
    </w:p>
    <w:p w14:paraId="61079208" w14:textId="77777777" w:rsidR="00136564" w:rsidRDefault="00136564" w:rsidP="00136564">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43"/>
        <w:gridCol w:w="3308"/>
      </w:tblGrid>
      <w:tr w:rsidR="00136564" w:rsidRPr="00545CF9" w14:paraId="5840F216" w14:textId="77777777" w:rsidTr="00584CA1">
        <w:tc>
          <w:tcPr>
            <w:tcW w:w="2743" w:type="dxa"/>
            <w:hideMark/>
          </w:tcPr>
          <w:p w14:paraId="7A7A1877" w14:textId="77777777" w:rsidR="00136564" w:rsidRPr="0072719D" w:rsidRDefault="00136564" w:rsidP="00584CA1">
            <w:pPr>
              <w:autoSpaceDN w:val="0"/>
              <w:spacing w:line="240" w:lineRule="exact"/>
              <w:jc w:val="both"/>
              <w:rPr>
                <w:b/>
                <w:bCs/>
                <w:sz w:val="16"/>
                <w:szCs w:val="16"/>
                <w:lang w:val="en-US"/>
              </w:rPr>
            </w:pPr>
            <w:r w:rsidRPr="0072719D">
              <w:rPr>
                <w:b/>
                <w:bCs/>
                <w:sz w:val="16"/>
                <w:szCs w:val="16"/>
                <w:lang w:val="en-US"/>
              </w:rPr>
              <w:t>Press contact:</w:t>
            </w:r>
          </w:p>
          <w:p w14:paraId="39098C16" w14:textId="77777777" w:rsidR="00136564" w:rsidRPr="0072719D" w:rsidRDefault="00136564" w:rsidP="00584CA1">
            <w:pPr>
              <w:spacing w:line="240" w:lineRule="exact"/>
              <w:rPr>
                <w:sz w:val="16"/>
                <w:szCs w:val="16"/>
                <w:lang w:val="en-US"/>
              </w:rPr>
            </w:pPr>
            <w:r w:rsidRPr="0072719D">
              <w:rPr>
                <w:sz w:val="16"/>
                <w:szCs w:val="16"/>
                <w:lang w:val="en-US"/>
              </w:rPr>
              <w:t>Florin Kraft</w:t>
            </w:r>
          </w:p>
          <w:p w14:paraId="3E4FEF66" w14:textId="77777777" w:rsidR="00136564" w:rsidRPr="0072719D" w:rsidRDefault="00136564" w:rsidP="00584CA1">
            <w:pPr>
              <w:spacing w:line="240" w:lineRule="exact"/>
              <w:rPr>
                <w:sz w:val="16"/>
                <w:szCs w:val="16"/>
                <w:lang w:val="en-US"/>
              </w:rPr>
            </w:pPr>
            <w:r w:rsidRPr="0072719D">
              <w:rPr>
                <w:sz w:val="16"/>
                <w:szCs w:val="16"/>
                <w:lang w:val="en-US"/>
              </w:rPr>
              <w:t>Baumer Group</w:t>
            </w:r>
          </w:p>
          <w:p w14:paraId="1B9FF9DE" w14:textId="77777777" w:rsidR="00136564" w:rsidRDefault="00136564" w:rsidP="00584CA1">
            <w:pPr>
              <w:spacing w:line="240" w:lineRule="exact"/>
              <w:rPr>
                <w:sz w:val="16"/>
                <w:szCs w:val="16"/>
              </w:rPr>
            </w:pPr>
            <w:r>
              <w:rPr>
                <w:sz w:val="16"/>
                <w:szCs w:val="16"/>
              </w:rPr>
              <w:t>Phone +49 (0) 7771 6474 1209</w:t>
            </w:r>
          </w:p>
          <w:p w14:paraId="63417D02" w14:textId="77777777" w:rsidR="00136564" w:rsidRDefault="00136564" w:rsidP="00584CA1">
            <w:pPr>
              <w:spacing w:line="240" w:lineRule="exact"/>
              <w:rPr>
                <w:sz w:val="16"/>
                <w:szCs w:val="16"/>
                <w:lang w:val="fr-FR"/>
              </w:rPr>
            </w:pPr>
            <w:r>
              <w:rPr>
                <w:sz w:val="16"/>
                <w:szCs w:val="16"/>
                <w:lang w:val="fr-FR"/>
              </w:rPr>
              <w:t>Fax +41 (0)52 7281144</w:t>
            </w:r>
          </w:p>
          <w:p w14:paraId="62659AE1" w14:textId="77777777" w:rsidR="00136564" w:rsidRDefault="00545CF9" w:rsidP="00584CA1">
            <w:pPr>
              <w:spacing w:line="240" w:lineRule="exact"/>
              <w:jc w:val="both"/>
              <w:rPr>
                <w:rStyle w:val="Hyperlink"/>
                <w:sz w:val="16"/>
                <w:szCs w:val="20"/>
              </w:rPr>
            </w:pPr>
            <w:hyperlink r:id="rId14" w:history="1">
              <w:r w:rsidR="00136564">
                <w:rPr>
                  <w:rStyle w:val="Hyperlink"/>
                  <w:sz w:val="16"/>
                  <w:lang w:val="fr-FR"/>
                </w:rPr>
                <w:t>FKraft@baumer.com</w:t>
              </w:r>
            </w:hyperlink>
          </w:p>
          <w:p w14:paraId="6EF38BD1" w14:textId="77777777" w:rsidR="00136564" w:rsidRDefault="00545CF9" w:rsidP="00584CA1">
            <w:pPr>
              <w:spacing w:line="240" w:lineRule="exact"/>
              <w:jc w:val="both"/>
              <w:rPr>
                <w:b/>
                <w:bCs/>
                <w:szCs w:val="16"/>
              </w:rPr>
            </w:pPr>
            <w:hyperlink r:id="rId15" w:history="1">
              <w:r w:rsidR="00136564">
                <w:rPr>
                  <w:rStyle w:val="Hyperlink"/>
                  <w:sz w:val="16"/>
                  <w:szCs w:val="16"/>
                  <w:lang w:val="fr-FR"/>
                </w:rPr>
                <w:t>www.baumer.com</w:t>
              </w:r>
            </w:hyperlink>
            <w:r w:rsidR="00136564">
              <w:rPr>
                <w:sz w:val="16"/>
                <w:szCs w:val="16"/>
                <w:lang w:val="fr-FR"/>
              </w:rPr>
              <w:t xml:space="preserve"> </w:t>
            </w:r>
          </w:p>
        </w:tc>
        <w:tc>
          <w:tcPr>
            <w:tcW w:w="3308" w:type="dxa"/>
            <w:hideMark/>
          </w:tcPr>
          <w:p w14:paraId="1047C837" w14:textId="77777777" w:rsidR="00136564" w:rsidRDefault="00136564" w:rsidP="00584CA1">
            <w:pPr>
              <w:spacing w:line="240" w:lineRule="exact"/>
              <w:rPr>
                <w:b/>
                <w:bCs/>
                <w:sz w:val="16"/>
                <w:szCs w:val="16"/>
                <w:lang w:val="en-US"/>
              </w:rPr>
            </w:pPr>
            <w:r w:rsidRPr="0072719D">
              <w:rPr>
                <w:b/>
                <w:bCs/>
                <w:sz w:val="16"/>
                <w:szCs w:val="16"/>
                <w:lang w:val="en-US"/>
              </w:rPr>
              <w:t>Company contact global:</w:t>
            </w:r>
          </w:p>
          <w:p w14:paraId="2CD8A00D" w14:textId="77777777" w:rsidR="00136564" w:rsidRPr="0072719D" w:rsidRDefault="00136564" w:rsidP="00584CA1">
            <w:pPr>
              <w:spacing w:line="240" w:lineRule="exact"/>
              <w:rPr>
                <w:sz w:val="16"/>
                <w:szCs w:val="16"/>
                <w:lang w:val="en-US"/>
              </w:rPr>
            </w:pPr>
            <w:r w:rsidRPr="0072719D">
              <w:rPr>
                <w:sz w:val="16"/>
                <w:szCs w:val="16"/>
                <w:lang w:val="en-US"/>
              </w:rPr>
              <w:t>Baumer Group</w:t>
            </w:r>
          </w:p>
          <w:p w14:paraId="0D80E3CC" w14:textId="77777777" w:rsidR="00136564" w:rsidRPr="0072719D" w:rsidRDefault="00136564" w:rsidP="00584CA1">
            <w:pPr>
              <w:spacing w:line="240" w:lineRule="exact"/>
              <w:rPr>
                <w:sz w:val="16"/>
                <w:szCs w:val="16"/>
                <w:lang w:val="en-US"/>
              </w:rPr>
            </w:pPr>
            <w:r w:rsidRPr="0072719D">
              <w:rPr>
                <w:sz w:val="16"/>
                <w:szCs w:val="16"/>
                <w:lang w:val="en-US"/>
              </w:rPr>
              <w:t>Phone +41 (0)52 728 11 22</w:t>
            </w:r>
          </w:p>
          <w:p w14:paraId="24AFD11E" w14:textId="77777777" w:rsidR="00136564" w:rsidRDefault="00136564" w:rsidP="00584CA1">
            <w:pPr>
              <w:spacing w:line="240" w:lineRule="exact"/>
              <w:rPr>
                <w:sz w:val="16"/>
                <w:szCs w:val="16"/>
                <w:lang w:val="fr-FR"/>
              </w:rPr>
            </w:pPr>
            <w:r>
              <w:rPr>
                <w:sz w:val="16"/>
                <w:szCs w:val="16"/>
                <w:lang w:val="fr-FR"/>
              </w:rPr>
              <w:t>Fax +41 (0)52 728 11 44</w:t>
            </w:r>
            <w:r>
              <w:rPr>
                <w:sz w:val="16"/>
                <w:szCs w:val="16"/>
                <w:lang w:val="fr-FR"/>
              </w:rPr>
              <w:tab/>
            </w:r>
          </w:p>
          <w:p w14:paraId="07F634BC" w14:textId="77777777" w:rsidR="00136564" w:rsidRDefault="00136564" w:rsidP="00584CA1">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0B51B2B1" w14:textId="77777777" w:rsidR="00136564" w:rsidRDefault="00545CF9" w:rsidP="00584CA1">
            <w:pPr>
              <w:spacing w:line="240" w:lineRule="exact"/>
              <w:rPr>
                <w:b/>
                <w:sz w:val="16"/>
                <w:szCs w:val="16"/>
                <w:lang w:val="fr-FR"/>
              </w:rPr>
            </w:pPr>
            <w:hyperlink r:id="rId16" w:history="1">
              <w:r w:rsidR="00136564">
                <w:rPr>
                  <w:rStyle w:val="Hyperlink"/>
                  <w:sz w:val="16"/>
                  <w:szCs w:val="16"/>
                  <w:lang w:val="fr-FR"/>
                </w:rPr>
                <w:t>www.baumer.com</w:t>
              </w:r>
            </w:hyperlink>
            <w:r w:rsidR="00136564">
              <w:rPr>
                <w:lang w:val="fr-FR"/>
              </w:rPr>
              <w:t xml:space="preserve"> </w:t>
            </w:r>
          </w:p>
        </w:tc>
      </w:tr>
    </w:tbl>
    <w:p w14:paraId="4E942243" w14:textId="77777777" w:rsidR="00136564" w:rsidRPr="0072719D" w:rsidRDefault="00136564" w:rsidP="00136564">
      <w:pPr>
        <w:pStyle w:val="BaumerFliesstext"/>
        <w:spacing w:before="240" w:line="360" w:lineRule="auto"/>
        <w:rPr>
          <w:iCs/>
          <w:szCs w:val="20"/>
          <w:lang w:val="fr-FR"/>
        </w:rPr>
      </w:pPr>
      <w:r w:rsidRPr="0072719D">
        <w:rPr>
          <w:szCs w:val="20"/>
          <w:lang w:val="fr-FR"/>
        </w:rPr>
        <w:br/>
      </w:r>
    </w:p>
    <w:p w14:paraId="1A52CEC5" w14:textId="77777777" w:rsidR="00C3752A" w:rsidRPr="00136564" w:rsidRDefault="00C3752A" w:rsidP="008B07A9">
      <w:pPr>
        <w:pStyle w:val="BaumerFliesstext"/>
        <w:spacing w:before="240" w:line="360" w:lineRule="auto"/>
        <w:jc w:val="both"/>
        <w:rPr>
          <w:szCs w:val="20"/>
          <w:lang w:val="fr-FR"/>
        </w:rPr>
      </w:pPr>
    </w:p>
    <w:p w14:paraId="76E8B00F" w14:textId="7B25FC0D" w:rsidR="00EA6E92" w:rsidRPr="00545CF9" w:rsidRDefault="00EA6E92" w:rsidP="007314E0">
      <w:pPr>
        <w:pStyle w:val="BaumerFliesstext"/>
        <w:tabs>
          <w:tab w:val="left" w:pos="3408"/>
        </w:tabs>
        <w:spacing w:line="360" w:lineRule="auto"/>
        <w:rPr>
          <w:b/>
          <w:szCs w:val="20"/>
          <w:lang w:val="fr-FR"/>
        </w:rPr>
      </w:pPr>
    </w:p>
    <w:sectPr w:rsidR="00EA6E92" w:rsidRPr="00545CF9">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330E" w14:textId="77777777" w:rsidR="00DF0198" w:rsidRDefault="00DF0198">
      <w:r>
        <w:separator/>
      </w:r>
    </w:p>
  </w:endnote>
  <w:endnote w:type="continuationSeparator" w:id="0">
    <w:p w14:paraId="7B632598" w14:textId="77777777" w:rsidR="00DF0198" w:rsidRDefault="00DF0198">
      <w:r>
        <w:continuationSeparator/>
      </w:r>
    </w:p>
  </w:endnote>
  <w:endnote w:type="continuationNotice" w:id="1">
    <w:p w14:paraId="76284976" w14:textId="77777777" w:rsidR="00DF0198" w:rsidRDefault="00DF0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2CE7A95A" w:rsidR="00B068AD" w:rsidRDefault="00B068AD">
    <w:pPr>
      <w:pStyle w:val="Fuzeile"/>
    </w:pPr>
    <w:r>
      <w:fldChar w:fldCharType="begin"/>
    </w:r>
    <w:r>
      <w:instrText xml:space="preserve"> SAVEDATE \@ "dd.MM.yyyy" \* MERGEFORMAT </w:instrText>
    </w:r>
    <w:r>
      <w:fldChar w:fldCharType="separate"/>
    </w:r>
    <w:r w:rsidR="00545CF9">
      <w:rPr>
        <w:noProof/>
      </w:rPr>
      <w:t>25.11.2019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15250533"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45CF9">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45CF9">
      <w:rPr>
        <w:noProof/>
        <w:sz w:val="16"/>
      </w:rPr>
      <w:t>2</w:t>
    </w:r>
    <w:r>
      <w:rPr>
        <w:sz w:val="16"/>
      </w:rP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5F953001" w:rsidR="00B068AD" w:rsidRDefault="00B068AD">
    <w:pPr>
      <w:pStyle w:val="Fuzeile"/>
    </w:pPr>
    <w:r>
      <w:fldChar w:fldCharType="begin"/>
    </w:r>
    <w:r>
      <w:instrText xml:space="preserve"> SAVEDATE \@ "dd.MM.yyyy" \* MERGEFORMAT </w:instrText>
    </w:r>
    <w:r>
      <w:fldChar w:fldCharType="separate"/>
    </w:r>
    <w:r w:rsidR="00545CF9">
      <w:rPr>
        <w:noProof/>
      </w:rPr>
      <w:t>25.11.2019</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9F5AD" w14:textId="77777777" w:rsidR="00DF0198" w:rsidRDefault="00DF0198">
      <w:r>
        <w:separator/>
      </w:r>
    </w:p>
  </w:footnote>
  <w:footnote w:type="continuationSeparator" w:id="0">
    <w:p w14:paraId="22A610ED" w14:textId="77777777" w:rsidR="00DF0198" w:rsidRDefault="00DF0198">
      <w:r>
        <w:continuationSeparator/>
      </w:r>
    </w:p>
  </w:footnote>
  <w:footnote w:type="continuationNotice" w:id="1">
    <w:p w14:paraId="6533BF58" w14:textId="77777777" w:rsidR="00DF0198" w:rsidRDefault="00DF019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64"/>
    <w:rsid w:val="00136573"/>
    <w:rsid w:val="0013782A"/>
    <w:rsid w:val="00143A62"/>
    <w:rsid w:val="0016445F"/>
    <w:rsid w:val="00165C2D"/>
    <w:rsid w:val="0016787E"/>
    <w:rsid w:val="00177780"/>
    <w:rsid w:val="00180C13"/>
    <w:rsid w:val="00181590"/>
    <w:rsid w:val="00182095"/>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56585"/>
    <w:rsid w:val="0026011E"/>
    <w:rsid w:val="0026325F"/>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3AE9"/>
    <w:rsid w:val="002E477E"/>
    <w:rsid w:val="002E4D71"/>
    <w:rsid w:val="002F385B"/>
    <w:rsid w:val="002F4802"/>
    <w:rsid w:val="002F5156"/>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354F"/>
    <w:rsid w:val="003637E1"/>
    <w:rsid w:val="00363D36"/>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8752D"/>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5CF9"/>
    <w:rsid w:val="00546ECC"/>
    <w:rsid w:val="00553E99"/>
    <w:rsid w:val="00560A5F"/>
    <w:rsid w:val="005634FE"/>
    <w:rsid w:val="00573D05"/>
    <w:rsid w:val="00575413"/>
    <w:rsid w:val="005867AE"/>
    <w:rsid w:val="00590E14"/>
    <w:rsid w:val="005912E7"/>
    <w:rsid w:val="00594094"/>
    <w:rsid w:val="005955CB"/>
    <w:rsid w:val="00595AFF"/>
    <w:rsid w:val="005975FB"/>
    <w:rsid w:val="005A3066"/>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1A9"/>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14E0"/>
    <w:rsid w:val="007360F8"/>
    <w:rsid w:val="00746579"/>
    <w:rsid w:val="00751DFB"/>
    <w:rsid w:val="00755A38"/>
    <w:rsid w:val="00756FA8"/>
    <w:rsid w:val="007571A0"/>
    <w:rsid w:val="007625E5"/>
    <w:rsid w:val="007658F6"/>
    <w:rsid w:val="00765D5D"/>
    <w:rsid w:val="007678A7"/>
    <w:rsid w:val="00771941"/>
    <w:rsid w:val="0077409F"/>
    <w:rsid w:val="007757B5"/>
    <w:rsid w:val="00776C67"/>
    <w:rsid w:val="00780B34"/>
    <w:rsid w:val="00783AA5"/>
    <w:rsid w:val="00792874"/>
    <w:rsid w:val="007A5BCD"/>
    <w:rsid w:val="007A7017"/>
    <w:rsid w:val="007B0934"/>
    <w:rsid w:val="007B5623"/>
    <w:rsid w:val="007B749A"/>
    <w:rsid w:val="007B7DC4"/>
    <w:rsid w:val="007C103E"/>
    <w:rsid w:val="007C2CA5"/>
    <w:rsid w:val="007C6F7B"/>
    <w:rsid w:val="007D49FD"/>
    <w:rsid w:val="007D7B49"/>
    <w:rsid w:val="007E5F16"/>
    <w:rsid w:val="007F1C12"/>
    <w:rsid w:val="007F2B0C"/>
    <w:rsid w:val="007F3379"/>
    <w:rsid w:val="0080049B"/>
    <w:rsid w:val="008105CB"/>
    <w:rsid w:val="00810BB2"/>
    <w:rsid w:val="00810FEA"/>
    <w:rsid w:val="0081164D"/>
    <w:rsid w:val="00812F6F"/>
    <w:rsid w:val="00817F98"/>
    <w:rsid w:val="00825D45"/>
    <w:rsid w:val="0082773D"/>
    <w:rsid w:val="00830E20"/>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960D4"/>
    <w:rsid w:val="009B43DB"/>
    <w:rsid w:val="009C59E3"/>
    <w:rsid w:val="009C733C"/>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248DC"/>
    <w:rsid w:val="00F35627"/>
    <w:rsid w:val="00F44BE6"/>
    <w:rsid w:val="00F54167"/>
    <w:rsid w:val="00F54986"/>
    <w:rsid w:val="00F562DD"/>
    <w:rsid w:val="00F6619C"/>
    <w:rsid w:val="00F70C7B"/>
    <w:rsid w:val="00F74B39"/>
    <w:rsid w:val="00F76D81"/>
    <w:rsid w:val="00F77404"/>
    <w:rsid w:val="00F77B64"/>
    <w:rsid w:val="00F80A90"/>
    <w:rsid w:val="00F87A1B"/>
    <w:rsid w:val="00F91B62"/>
    <w:rsid w:val="00F9225C"/>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44132">
      <w:bodyDiv w:val="1"/>
      <w:marLeft w:val="0"/>
      <w:marRight w:val="0"/>
      <w:marTop w:val="0"/>
      <w:marBottom w:val="0"/>
      <w:divBdr>
        <w:top w:val="none" w:sz="0" w:space="0" w:color="auto"/>
        <w:left w:val="none" w:sz="0" w:space="0" w:color="auto"/>
        <w:bottom w:val="none" w:sz="0" w:space="0" w:color="auto"/>
        <w:right w:val="none" w:sz="0" w:space="0" w:color="auto"/>
      </w:divBdr>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43451282">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34879219">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strain-senso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0A130D-3F4F-46E1-A6F0-85A9110B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326A66FD.dotm</Template>
  <TotalTime>0</TotalTime>
  <Pages>2</Pages>
  <Words>534</Words>
  <Characters>3284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3811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2020-06-03T07:08:00Z</dcterms:created>
  <dcterms:modified xsi:type="dcterms:W3CDTF">2020-06-03T07:08:00Z</dcterms:modified>
</cp:coreProperties>
</file>