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6AE4" w14:textId="77777777" w:rsidR="00337CD3" w:rsidRPr="006C5BCC" w:rsidRDefault="3282A936" w:rsidP="3282A936">
      <w:pPr>
        <w:pStyle w:val="berschrift1"/>
        <w:numPr>
          <w:ilvl w:val="0"/>
          <w:numId w:val="0"/>
        </w:numPr>
        <w:spacing w:line="240" w:lineRule="auto"/>
        <w:rPr>
          <w:b w:val="0"/>
          <w:sz w:val="24"/>
          <w:szCs w:val="24"/>
          <w:lang w:val="en-US"/>
        </w:rPr>
      </w:pPr>
      <w:r w:rsidRPr="006C5BCC">
        <w:rPr>
          <w:b w:val="0"/>
          <w:sz w:val="24"/>
          <w:szCs w:val="24"/>
          <w:lang w:val="en-US"/>
        </w:rPr>
        <w:t>Press release</w:t>
      </w:r>
      <w:r w:rsidRPr="006C5BCC">
        <w:rPr>
          <w:b w:val="0"/>
          <w:sz w:val="24"/>
          <w:szCs w:val="24"/>
          <w:lang w:val="en-US"/>
        </w:rPr>
        <w:br/>
      </w:r>
    </w:p>
    <w:p w14:paraId="6D0DE865" w14:textId="3C359F85" w:rsidR="00615602" w:rsidRPr="006C5BCC" w:rsidRDefault="00063C23" w:rsidP="3282A936">
      <w:pPr>
        <w:pStyle w:val="BaumerFliesstext"/>
        <w:spacing w:before="240" w:line="360" w:lineRule="auto"/>
        <w:rPr>
          <w:b/>
          <w:bCs/>
          <w:sz w:val="28"/>
          <w:szCs w:val="28"/>
          <w:lang w:val="en-US"/>
        </w:rPr>
      </w:pPr>
      <w:r w:rsidRPr="006C5BCC">
        <w:rPr>
          <w:b/>
          <w:bCs/>
          <w:sz w:val="28"/>
          <w:szCs w:val="28"/>
          <w:lang w:val="en-US"/>
        </w:rPr>
        <w:t>Preventing dry run and cavitation: Innovative sensor to protect pumps against gas bubbles</w:t>
      </w:r>
    </w:p>
    <w:p w14:paraId="49995F94" w14:textId="77777777" w:rsidR="00247813" w:rsidRPr="006C5BCC" w:rsidRDefault="00247813" w:rsidP="00247813">
      <w:pPr>
        <w:jc w:val="right"/>
        <w:rPr>
          <w:lang w:val="en-US"/>
        </w:rPr>
      </w:pPr>
    </w:p>
    <w:p w14:paraId="2E16B114" w14:textId="4A160769" w:rsidR="002E1CCF" w:rsidRPr="006C5BCC" w:rsidRDefault="00986BCD" w:rsidP="004F37EB">
      <w:pPr>
        <w:pStyle w:val="BaumerFliesstext"/>
        <w:spacing w:before="240" w:line="360" w:lineRule="auto"/>
        <w:rPr>
          <w:lang w:val="en-US"/>
        </w:rPr>
      </w:pPr>
      <w:r>
        <w:rPr>
          <w:noProof/>
        </w:rPr>
        <w:drawing>
          <wp:anchor distT="0" distB="0" distL="114300" distR="114300" simplePos="0" relativeHeight="251658752" behindDoc="0" locked="0" layoutInCell="1" allowOverlap="1" wp14:anchorId="0005A6BD" wp14:editId="5DB9E13F">
            <wp:simplePos x="0" y="0"/>
            <wp:positionH relativeFrom="column">
              <wp:posOffset>3729355</wp:posOffset>
            </wp:positionH>
            <wp:positionV relativeFrom="paragraph">
              <wp:posOffset>234315</wp:posOffset>
            </wp:positionV>
            <wp:extent cx="2388870" cy="1755775"/>
            <wp:effectExtent l="19050" t="19050" r="11430" b="158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88870" cy="1755775"/>
                    </a:xfrm>
                    <a:prstGeom prst="rect">
                      <a:avLst/>
                    </a:prstGeom>
                    <a:noFill/>
                    <a:ln>
                      <a:solidFill>
                        <a:schemeClr val="tx1"/>
                      </a:solidFill>
                    </a:ln>
                  </pic:spPr>
                </pic:pic>
              </a:graphicData>
            </a:graphic>
            <wp14:sizeRelV relativeFrom="margin">
              <wp14:pctHeight>0</wp14:pctHeight>
            </wp14:sizeRelV>
          </wp:anchor>
        </w:drawing>
      </w:r>
      <w:r w:rsidR="00C3489C">
        <w:rPr>
          <w:lang w:val="en-US"/>
        </w:rPr>
        <w:t>(09</w:t>
      </w:r>
      <w:r w:rsidRPr="006C5BCC">
        <w:rPr>
          <w:lang w:val="en-US"/>
        </w:rPr>
        <w:t xml:space="preserve">.06.2022) A new type of sensor efficiently protects pumps against dry run and cavitation. With PAD20, sensor expert Baumer presents an intelligent solution for varied applications and industries. The principle is simple: The innovative PAD20 analysis sensor will quickly and reliably detect even tiniest bubbles of air and gas in fluids. Thanks to the smart sensor principle, it will immediately report any individually adjustable limit for gas inclusions being exceeded. The signal can be used for pump shut down or for reporting an alarm warning. </w:t>
      </w:r>
      <w:r w:rsidR="00C529AE">
        <w:rPr>
          <w:lang w:val="en-US"/>
        </w:rPr>
        <w:t>“</w:t>
      </w:r>
      <w:r w:rsidRPr="006C5BCC">
        <w:rPr>
          <w:lang w:val="en-US"/>
        </w:rPr>
        <w:t xml:space="preserve">The sensor also signals whether a closed system is free of gas bubbles. The digital IO-Link interface provides </w:t>
      </w:r>
      <w:r w:rsidR="0080450D">
        <w:rPr>
          <w:lang w:val="en-US"/>
        </w:rPr>
        <w:t>valuable</w:t>
      </w:r>
      <w:r w:rsidRPr="006C5BCC">
        <w:rPr>
          <w:lang w:val="en-US"/>
        </w:rPr>
        <w:t xml:space="preserve"> secondary data, for example for condition monitoring: Customers can track the amount of gas inclusion</w:t>
      </w:r>
      <w:r w:rsidR="00C529AE">
        <w:rPr>
          <w:lang w:val="en-US"/>
        </w:rPr>
        <w:t xml:space="preserve">s in the system”, says Baumer Product Manager Julian Budde. </w:t>
      </w:r>
      <w:r w:rsidRPr="006C5BCC">
        <w:rPr>
          <w:lang w:val="en-US"/>
        </w:rPr>
        <w:t xml:space="preserve"> </w:t>
      </w:r>
    </w:p>
    <w:p w14:paraId="29DB66D4" w14:textId="2945DAEB" w:rsidR="00883247" w:rsidRPr="006C5BCC" w:rsidRDefault="00883247" w:rsidP="00883247">
      <w:pPr>
        <w:pStyle w:val="BaumerFliesstext"/>
        <w:spacing w:before="240" w:line="360" w:lineRule="auto"/>
        <w:rPr>
          <w:lang w:val="en-US"/>
        </w:rPr>
      </w:pPr>
      <w:r w:rsidRPr="006C5BCC">
        <w:rPr>
          <w:lang w:val="en-US"/>
        </w:rPr>
        <w:t xml:space="preserve">Early detection of gas bubbles in fluids is effective pump protection. Cavitation and dry run are constant risks in pump operation and often entail high costs. Bubbles of gas or air in the pumped medium can damage the pump, causing expensive malfunction and high maintenance costs. </w:t>
      </w:r>
    </w:p>
    <w:p w14:paraId="53C6BD5B" w14:textId="61C43981" w:rsidR="005B6756" w:rsidRPr="006C5BCC" w:rsidRDefault="00DA019B" w:rsidP="00883247">
      <w:pPr>
        <w:pStyle w:val="BaumerFliesstext"/>
        <w:spacing w:before="240" w:line="360" w:lineRule="auto"/>
        <w:rPr>
          <w:b/>
          <w:lang w:val="en-US"/>
        </w:rPr>
      </w:pPr>
      <w:r w:rsidRPr="006C5BCC">
        <w:rPr>
          <w:b/>
          <w:lang w:val="en-US"/>
        </w:rPr>
        <w:t>Applications from brewery to heating technology</w:t>
      </w:r>
    </w:p>
    <w:p w14:paraId="60D951A7" w14:textId="7F787EB2" w:rsidR="00E90894" w:rsidRPr="006C5BCC" w:rsidRDefault="005B46D2" w:rsidP="004F37EB">
      <w:pPr>
        <w:pStyle w:val="BaumerFliesstext"/>
        <w:spacing w:before="240" w:line="360" w:lineRule="auto"/>
        <w:rPr>
          <w:lang w:val="en-US"/>
        </w:rPr>
      </w:pPr>
      <w:r w:rsidRPr="006C5BCC">
        <w:rPr>
          <w:lang w:val="en-US"/>
        </w:rPr>
        <w:t>PAD20 will prevent pumps from harmful gas pockets for extended service life. Thanks to precise detection early on, the sensor also will reduce maintenance effort and downtime. PAD20 can increase overall plant effectiveness in industri</w:t>
      </w:r>
      <w:r w:rsidR="0080450D">
        <w:rPr>
          <w:lang w:val="en-US"/>
        </w:rPr>
        <w:t>al and hygienic applications. Little</w:t>
      </w:r>
      <w:r w:rsidRPr="006C5BCC">
        <w:rPr>
          <w:lang w:val="en-US"/>
        </w:rPr>
        <w:t xml:space="preserve"> matter what's the medium's consistency: PAD20 works reliable both in fluids such as milk and in viscous media like oil.  </w:t>
      </w:r>
    </w:p>
    <w:p w14:paraId="6F06857F" w14:textId="44FBA28B" w:rsidR="000662BA" w:rsidRPr="006C5BCC" w:rsidRDefault="00451642" w:rsidP="004F37EB">
      <w:pPr>
        <w:pStyle w:val="BaumerFliesstext"/>
        <w:spacing w:before="240" w:line="360" w:lineRule="auto"/>
        <w:rPr>
          <w:lang w:val="en-US"/>
        </w:rPr>
      </w:pPr>
      <w:r w:rsidRPr="006C5BCC">
        <w:rPr>
          <w:lang w:val="en-US"/>
        </w:rPr>
        <w:t xml:space="preserve">Wherever pumps are used, PAD20 will ensure operational capability: in industrial applications, food production, building technology or water supply. More target applications are monitoring of cooling circuits and dry run prevention, process monitoring and ensured process reliability in terms of pump protection. </w:t>
      </w:r>
    </w:p>
    <w:p w14:paraId="7CF7A973" w14:textId="4C921BFD" w:rsidR="00AF3197" w:rsidRPr="006C5BCC" w:rsidRDefault="000662BA" w:rsidP="00C01E98">
      <w:pPr>
        <w:pStyle w:val="BaumerFliesstext"/>
        <w:spacing w:before="240" w:line="360" w:lineRule="auto"/>
        <w:rPr>
          <w:lang w:val="en-US"/>
        </w:rPr>
      </w:pPr>
      <w:r w:rsidRPr="006C5BCC">
        <w:rPr>
          <w:lang w:val="en-US"/>
        </w:rPr>
        <w:t xml:space="preserve">The sensor measuring principle is dc-value based detection (dc = dielectric constant) of air and gas bubbles in fluids with a minimum conductivity of dc &gt; 1.5. </w:t>
      </w:r>
      <w:r w:rsidR="00C529AE">
        <w:rPr>
          <w:lang w:val="en-US"/>
        </w:rPr>
        <w:t>“</w:t>
      </w:r>
      <w:r w:rsidRPr="006C5BCC">
        <w:rPr>
          <w:lang w:val="en-US"/>
        </w:rPr>
        <w:t>Thanks to sophisticated algorithms, PAD20 will recognize very precisely any presence of the fluid flow. Independent of the medium, the sensor measures dc deviation and this way provides maximum flexibility</w:t>
      </w:r>
      <w:r w:rsidR="00C529AE">
        <w:rPr>
          <w:lang w:val="en-US"/>
        </w:rPr>
        <w:t>”, explains</w:t>
      </w:r>
      <w:bookmarkStart w:id="0" w:name="_GoBack"/>
      <w:bookmarkEnd w:id="0"/>
      <w:r w:rsidR="00C529AE">
        <w:rPr>
          <w:lang w:val="en-US"/>
        </w:rPr>
        <w:t xml:space="preserve"> Julian Budde</w:t>
      </w:r>
      <w:r w:rsidRPr="006C5BCC">
        <w:rPr>
          <w:lang w:val="en-US"/>
        </w:rPr>
        <w:t>. Two individually defined switching ranges allow users to optimally adjust the sensor to the process requirements.</w:t>
      </w:r>
    </w:p>
    <w:p w14:paraId="4F73C293" w14:textId="3E2B9F4B" w:rsidR="009371DC" w:rsidRPr="006C5BCC" w:rsidRDefault="3282A936" w:rsidP="00E52D72">
      <w:pPr>
        <w:pStyle w:val="BaumerFliesstext"/>
        <w:spacing w:before="240" w:line="360" w:lineRule="auto"/>
        <w:rPr>
          <w:lang w:val="en-US"/>
        </w:rPr>
      </w:pPr>
      <w:r w:rsidRPr="006C5BCC">
        <w:rPr>
          <w:lang w:val="en-US"/>
        </w:rPr>
        <w:t xml:space="preserve">More information available at: </w:t>
      </w:r>
      <w:hyperlink r:id="rId12" w:history="1">
        <w:r w:rsidR="00E52D72" w:rsidRPr="006C5BCC">
          <w:rPr>
            <w:rStyle w:val="Hyperlink"/>
            <w:lang w:val="en-US"/>
          </w:rPr>
          <w:t>www.baumer.com/pad20</w:t>
        </w:r>
      </w:hyperlink>
    </w:p>
    <w:p w14:paraId="13B14B45" w14:textId="77777777" w:rsidR="00E52D72" w:rsidRPr="006C5BCC" w:rsidRDefault="00E52D72" w:rsidP="00E52D72">
      <w:pPr>
        <w:pStyle w:val="BaumerFliesstext"/>
        <w:spacing w:before="240" w:line="360" w:lineRule="auto"/>
        <w:rPr>
          <w:szCs w:val="20"/>
          <w:lang w:val="en-US"/>
        </w:rPr>
      </w:pPr>
    </w:p>
    <w:p w14:paraId="3CBD8EBE" w14:textId="63AF71AA" w:rsidR="00454D57" w:rsidRPr="006C5BCC" w:rsidRDefault="3282A936" w:rsidP="00D73B0B">
      <w:pPr>
        <w:pStyle w:val="BaumerFliesstext"/>
        <w:tabs>
          <w:tab w:val="left" w:pos="3408"/>
        </w:tabs>
        <w:spacing w:before="120" w:line="360" w:lineRule="auto"/>
        <w:rPr>
          <w:lang w:val="en-US"/>
        </w:rPr>
      </w:pPr>
      <w:r w:rsidRPr="006C5BCC">
        <w:rPr>
          <w:lang w:val="en-US"/>
        </w:rPr>
        <w:t xml:space="preserve">Illustration: Thanks to sophisticated algorithms, PAD20 will recognize very precisely any presence of gas in the fluid flow. </w:t>
      </w:r>
    </w:p>
    <w:p w14:paraId="5CA86923" w14:textId="77777777" w:rsidR="00A66E1B" w:rsidRPr="006C5BCC" w:rsidRDefault="00A66E1B" w:rsidP="00D73B0B">
      <w:pPr>
        <w:pStyle w:val="BaumerFliesstext"/>
        <w:tabs>
          <w:tab w:val="left" w:pos="3408"/>
        </w:tabs>
        <w:spacing w:before="120" w:line="360" w:lineRule="auto"/>
        <w:rPr>
          <w:iCs/>
          <w:szCs w:val="20"/>
          <w:lang w:val="en-US"/>
        </w:rPr>
      </w:pPr>
    </w:p>
    <w:p w14:paraId="4F19F680" w14:textId="57A6A4AA" w:rsidR="004F726A" w:rsidRPr="006C5BCC" w:rsidRDefault="3282A936" w:rsidP="3282A936">
      <w:pPr>
        <w:pStyle w:val="BaumerFliesstext"/>
        <w:tabs>
          <w:tab w:val="left" w:pos="3408"/>
        </w:tabs>
        <w:spacing w:line="360" w:lineRule="auto"/>
        <w:rPr>
          <w:sz w:val="16"/>
          <w:szCs w:val="16"/>
          <w:lang w:val="en-US"/>
        </w:rPr>
      </w:pPr>
      <w:r w:rsidRPr="006C5BCC">
        <w:rPr>
          <w:sz w:val="16"/>
          <w:szCs w:val="16"/>
          <w:lang w:val="en-US"/>
        </w:rPr>
        <w:t xml:space="preserve">Total characters (with spaces) approx. 2600 </w:t>
      </w:r>
    </w:p>
    <w:p w14:paraId="3212606C" w14:textId="77777777" w:rsidR="00D73B0B" w:rsidRPr="006C5BCC" w:rsidRDefault="3282A936" w:rsidP="3282A936">
      <w:pPr>
        <w:pStyle w:val="BaumerFliesstext"/>
        <w:tabs>
          <w:tab w:val="left" w:pos="3408"/>
        </w:tabs>
        <w:spacing w:line="360" w:lineRule="auto"/>
        <w:rPr>
          <w:rStyle w:val="Hyperlink"/>
          <w:b/>
          <w:bCs/>
          <w:sz w:val="16"/>
          <w:szCs w:val="16"/>
          <w:lang w:val="en-US"/>
        </w:rPr>
      </w:pPr>
      <w:r w:rsidRPr="006C5BCC">
        <w:rPr>
          <w:sz w:val="16"/>
          <w:szCs w:val="16"/>
          <w:lang w:val="en-US"/>
        </w:rPr>
        <w:t>Text with illustration available for download at:</w:t>
      </w:r>
      <w:hyperlink r:id="rId13">
        <w:r w:rsidRPr="006C5BCC">
          <w:rPr>
            <w:rStyle w:val="Hyperlink"/>
            <w:b/>
            <w:bCs/>
            <w:sz w:val="16"/>
            <w:szCs w:val="16"/>
            <w:lang w:val="en-US"/>
          </w:rPr>
          <w:t>www.baumer.com/press</w:t>
        </w:r>
      </w:hyperlink>
    </w:p>
    <w:p w14:paraId="0609D37F" w14:textId="4340CE5A" w:rsidR="004F726A" w:rsidRPr="006C5BCC" w:rsidRDefault="004F726A" w:rsidP="004F726A">
      <w:pPr>
        <w:pStyle w:val="BaumerFliesstext"/>
        <w:tabs>
          <w:tab w:val="left" w:pos="3408"/>
        </w:tabs>
        <w:spacing w:line="360" w:lineRule="auto"/>
        <w:rPr>
          <w:b/>
          <w:szCs w:val="20"/>
          <w:lang w:val="en-US"/>
        </w:rPr>
      </w:pPr>
      <w:r w:rsidRPr="006C5BCC">
        <w:rPr>
          <w:b/>
          <w:szCs w:val="20"/>
          <w:lang w:val="en-US"/>
        </w:rPr>
        <w:t xml:space="preserve"> </w:t>
      </w: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C5BCC" w:rsidRDefault="3282A936" w:rsidP="3282A936">
            <w:pPr>
              <w:pStyle w:val="BaumerFliesstext"/>
              <w:tabs>
                <w:tab w:val="left" w:pos="3408"/>
              </w:tabs>
              <w:spacing w:line="360" w:lineRule="auto"/>
              <w:rPr>
                <w:b/>
                <w:bCs/>
                <w:sz w:val="16"/>
                <w:szCs w:val="16"/>
                <w:lang w:val="en-US"/>
              </w:rPr>
            </w:pPr>
            <w:r w:rsidRPr="006C5BCC">
              <w:rPr>
                <w:b/>
                <w:bCs/>
                <w:sz w:val="16"/>
                <w:szCs w:val="16"/>
                <w:lang w:val="en-US"/>
              </w:rPr>
              <w:t>Baumer Group</w:t>
            </w:r>
          </w:p>
          <w:p w14:paraId="03E181B7" w14:textId="7A6E4D6C" w:rsidR="006A3686" w:rsidRPr="006A3686" w:rsidRDefault="3282A936" w:rsidP="0045414D">
            <w:pPr>
              <w:pStyle w:val="BaumerFliesstext"/>
              <w:tabs>
                <w:tab w:val="left" w:pos="3408"/>
              </w:tabs>
              <w:spacing w:line="360" w:lineRule="auto"/>
              <w:jc w:val="both"/>
              <w:rPr>
                <w:szCs w:val="20"/>
              </w:rPr>
            </w:pPr>
            <w:r w:rsidRPr="006C5BCC">
              <w:rPr>
                <w:sz w:val="16"/>
                <w:szCs w:val="16"/>
                <w:lang w:val="en-US"/>
              </w:rPr>
              <w:t xml:space="preserve">The Baumer Group is one of the worldwide leading manufacturers of sensors, rotary encoders, measuring instruments, and components for automated image processing. Baumer combines innovative technologies and customer-oriented service into intelligent solutions for factory and process automation to offer an unrivalled wide technology and product portfolio. With around 2800 employees and 39 branches in 19 countries, the family-owned company is always close to the customer. Baumer provides clients in the most diverse industries with vital benefits and measurable added value by worldwide consistently high quality standards and outstanding innovation potential. </w:t>
            </w:r>
            <w:proofErr w:type="spellStart"/>
            <w:r>
              <w:rPr>
                <w:sz w:val="16"/>
                <w:szCs w:val="16"/>
              </w:rPr>
              <w:t>For</w:t>
            </w:r>
            <w:proofErr w:type="spellEnd"/>
            <w:r>
              <w:rPr>
                <w:sz w:val="16"/>
                <w:szCs w:val="16"/>
              </w:rPr>
              <w:t xml:space="preserve"> </w:t>
            </w:r>
            <w:proofErr w:type="spellStart"/>
            <w:r>
              <w:rPr>
                <w:sz w:val="16"/>
                <w:szCs w:val="16"/>
              </w:rPr>
              <w:t>more</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visit</w:t>
            </w:r>
            <w:proofErr w:type="spellEnd"/>
            <w:r>
              <w:rPr>
                <w:sz w:val="16"/>
                <w:szCs w:val="16"/>
              </w:rPr>
              <w:t xml:space="preserve"> www.baumer.com.</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45414D"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sidRPr="006C5BCC">
              <w:rPr>
                <w:b/>
                <w:bCs/>
                <w:sz w:val="16"/>
                <w:szCs w:val="16"/>
                <w:lang w:val="en-US"/>
              </w:rPr>
              <w:t>Press contact:</w:t>
            </w:r>
          </w:p>
          <w:p w14:paraId="75356400" w14:textId="06A72F70" w:rsidR="00445EBF" w:rsidRPr="007C3AA5" w:rsidRDefault="3282A936" w:rsidP="3282A936">
            <w:pPr>
              <w:spacing w:line="240" w:lineRule="exact"/>
              <w:rPr>
                <w:sz w:val="16"/>
                <w:szCs w:val="16"/>
                <w:lang w:val="en-US"/>
              </w:rPr>
            </w:pPr>
            <w:r w:rsidRPr="3282A936">
              <w:rPr>
                <w:sz w:val="16"/>
                <w:szCs w:val="16"/>
                <w:lang w:val="en-US"/>
              </w:rPr>
              <w:t>Holger Thissen</w:t>
            </w:r>
          </w:p>
          <w:p w14:paraId="1C4A3CC1" w14:textId="6E84B792" w:rsidR="00445EBF" w:rsidRPr="007C3AA5" w:rsidRDefault="3282A936" w:rsidP="3282A936">
            <w:pPr>
              <w:spacing w:line="240" w:lineRule="exact"/>
              <w:rPr>
                <w:sz w:val="16"/>
                <w:szCs w:val="16"/>
                <w:lang w:val="en-US"/>
              </w:rPr>
            </w:pPr>
            <w:r w:rsidRPr="3282A936">
              <w:rPr>
                <w:sz w:val="16"/>
                <w:szCs w:val="16"/>
                <w:lang w:val="en-US"/>
              </w:rPr>
              <w:t>Public Relations Manager</w:t>
            </w:r>
          </w:p>
          <w:p w14:paraId="67096930" w14:textId="77777777" w:rsidR="00445EBF" w:rsidRPr="007C3AA5" w:rsidRDefault="3282A936" w:rsidP="3282A936">
            <w:pPr>
              <w:spacing w:line="240" w:lineRule="exact"/>
              <w:rPr>
                <w:sz w:val="16"/>
                <w:szCs w:val="16"/>
                <w:lang w:val="en-US"/>
              </w:rPr>
            </w:pPr>
            <w:r w:rsidRPr="006C5BCC">
              <w:rPr>
                <w:sz w:val="16"/>
                <w:szCs w:val="16"/>
                <w:lang w:val="en-US"/>
              </w:rPr>
              <w:t>Baumer Group</w:t>
            </w:r>
          </w:p>
          <w:p w14:paraId="6F1555AA" w14:textId="32D27B61" w:rsidR="00445EBF" w:rsidRPr="007C3AA5" w:rsidRDefault="3282A936" w:rsidP="3282A936">
            <w:pPr>
              <w:spacing w:line="240" w:lineRule="exact"/>
              <w:rPr>
                <w:sz w:val="16"/>
                <w:szCs w:val="16"/>
                <w:lang w:val="en-US"/>
              </w:rPr>
            </w:pPr>
            <w:r w:rsidRPr="006C5BCC">
              <w:rPr>
                <w:sz w:val="16"/>
                <w:szCs w:val="16"/>
                <w:lang w:val="en-US"/>
              </w:rPr>
              <w:t>Phone +41 (0)52 728 17 12</w:t>
            </w:r>
          </w:p>
          <w:p w14:paraId="0D554724" w14:textId="2F6F926F" w:rsidR="00445EBF" w:rsidRPr="004634A7" w:rsidRDefault="0122E108" w:rsidP="0122E108">
            <w:pPr>
              <w:spacing w:line="240" w:lineRule="exact"/>
              <w:rPr>
                <w:sz w:val="16"/>
                <w:szCs w:val="16"/>
                <w:lang w:val="en-US"/>
              </w:rPr>
            </w:pPr>
            <w:r w:rsidRPr="0122E108">
              <w:rPr>
                <w:sz w:val="16"/>
                <w:szCs w:val="16"/>
                <w:lang w:val="en-US"/>
              </w:rPr>
              <w:t>hthissen@baumer.com</w:t>
            </w:r>
          </w:p>
          <w:p w14:paraId="24AA8810" w14:textId="1B96DA0A" w:rsidR="00CA1312" w:rsidRPr="004634A7" w:rsidRDefault="0122E108" w:rsidP="0122E108">
            <w:pPr>
              <w:spacing w:line="240" w:lineRule="exact"/>
              <w:rPr>
                <w:b/>
                <w:bCs/>
                <w:sz w:val="16"/>
                <w:szCs w:val="16"/>
                <w:lang w:val="en-US"/>
              </w:rPr>
            </w:pPr>
            <w:r>
              <w:rPr>
                <w:sz w:val="16"/>
                <w:szCs w:val="16"/>
              </w:rPr>
              <w:t>www.baumer.com</w:t>
            </w:r>
          </w:p>
        </w:tc>
        <w:tc>
          <w:tcPr>
            <w:tcW w:w="3407" w:type="dxa"/>
            <w:shd w:val="clear" w:color="auto" w:fill="auto"/>
          </w:tcPr>
          <w:p w14:paraId="3D329CDD" w14:textId="77777777" w:rsidR="00CA1312" w:rsidRPr="006C5BCC" w:rsidRDefault="3282A936" w:rsidP="3282A936">
            <w:pPr>
              <w:spacing w:line="240" w:lineRule="exact"/>
              <w:rPr>
                <w:b/>
                <w:bCs/>
                <w:sz w:val="16"/>
                <w:szCs w:val="16"/>
                <w:lang w:val="en-US"/>
              </w:rPr>
            </w:pPr>
            <w:r w:rsidRPr="006C5BCC">
              <w:rPr>
                <w:b/>
                <w:bCs/>
                <w:sz w:val="16"/>
                <w:szCs w:val="16"/>
                <w:lang w:val="en-US"/>
              </w:rPr>
              <w:t>Business contact Germany/Austria:</w:t>
            </w:r>
          </w:p>
          <w:p w14:paraId="59B895F6" w14:textId="77777777" w:rsidR="00CA1312" w:rsidRPr="006C5BCC" w:rsidRDefault="3282A936" w:rsidP="3282A936">
            <w:pPr>
              <w:spacing w:line="240" w:lineRule="exact"/>
              <w:rPr>
                <w:sz w:val="16"/>
                <w:szCs w:val="16"/>
                <w:lang w:val="en-US"/>
              </w:rPr>
            </w:pPr>
            <w:r w:rsidRPr="006C5BCC">
              <w:rPr>
                <w:sz w:val="16"/>
                <w:szCs w:val="16"/>
                <w:lang w:val="en-US"/>
              </w:rPr>
              <w:t>Baumer GmbH</w:t>
            </w:r>
          </w:p>
          <w:p w14:paraId="195DE9BE" w14:textId="77777777" w:rsidR="00CA1312" w:rsidRPr="00832110" w:rsidRDefault="3282A936" w:rsidP="3282A936">
            <w:pPr>
              <w:spacing w:line="240" w:lineRule="exact"/>
              <w:rPr>
                <w:sz w:val="16"/>
                <w:szCs w:val="16"/>
              </w:rPr>
            </w:pPr>
            <w:r>
              <w:rPr>
                <w:sz w:val="16"/>
                <w:szCs w:val="16"/>
              </w:rPr>
              <w:t>Phone +49 (0)6031 60 07 0</w:t>
            </w:r>
          </w:p>
          <w:p w14:paraId="42DCDCAA" w14:textId="77777777" w:rsidR="00CA1312" w:rsidRPr="000D342E" w:rsidRDefault="0023202A" w:rsidP="3282A936">
            <w:pPr>
              <w:spacing w:line="240" w:lineRule="exact"/>
              <w:rPr>
                <w:sz w:val="16"/>
                <w:szCs w:val="16"/>
                <w:lang w:val="fr-FR"/>
              </w:rPr>
            </w:pPr>
            <w:r>
              <w:rPr>
                <w:sz w:val="16"/>
                <w:szCs w:val="16"/>
              </w:rPr>
              <w:t>Fax +49 (0)6031 60 07 60 70</w:t>
            </w:r>
            <w:r>
              <w:rPr>
                <w:sz w:val="16"/>
                <w:szCs w:val="16"/>
              </w:rPr>
              <w:tab/>
            </w:r>
          </w:p>
          <w:p w14:paraId="2E0A39E7" w14:textId="77777777" w:rsidR="00CA1312" w:rsidRPr="000D342E" w:rsidRDefault="00F54167" w:rsidP="3282A936">
            <w:pPr>
              <w:spacing w:line="240" w:lineRule="exact"/>
              <w:rPr>
                <w:sz w:val="16"/>
                <w:szCs w:val="16"/>
                <w:lang w:val="fr-FR"/>
              </w:rPr>
            </w:pPr>
            <w:r>
              <w:rPr>
                <w:sz w:val="16"/>
                <w:szCs w:val="16"/>
              </w:rPr>
              <w:t xml:space="preserve">sales.de@baumer.com </w:t>
            </w:r>
            <w:r>
              <w:rPr>
                <w:sz w:val="16"/>
                <w:szCs w:val="16"/>
              </w:rPr>
              <w:tab/>
            </w:r>
          </w:p>
          <w:p w14:paraId="595C2C15" w14:textId="77777777" w:rsidR="00CA1312" w:rsidRPr="00832110" w:rsidRDefault="00D92B05" w:rsidP="004634A7">
            <w:pPr>
              <w:spacing w:line="240" w:lineRule="exact"/>
              <w:rPr>
                <w:b/>
                <w:sz w:val="16"/>
                <w:szCs w:val="16"/>
              </w:rPr>
            </w:pPr>
            <w:hyperlink r:id="rId14" w:history="1">
              <w:r w:rsidR="005E13E2">
                <w:rPr>
                  <w:rStyle w:val="Hyperlink"/>
                  <w:color w:val="auto"/>
                  <w:sz w:val="16"/>
                  <w:szCs w:val="16"/>
                  <w:u w:val="none"/>
                </w:rPr>
                <w:t>www.baumer.com</w:t>
              </w:r>
            </w:hyperlink>
            <w:r w:rsidR="005E13E2">
              <w:rPr>
                <w:b/>
                <w:sz w:val="16"/>
                <w:szCs w:val="16"/>
              </w:rPr>
              <w:t xml:space="preserve"> </w:t>
            </w:r>
          </w:p>
        </w:tc>
        <w:tc>
          <w:tcPr>
            <w:tcW w:w="2938" w:type="dxa"/>
          </w:tcPr>
          <w:p w14:paraId="40140150" w14:textId="77777777" w:rsidR="00CA1312" w:rsidRPr="006C5BCC" w:rsidRDefault="3282A936" w:rsidP="3282A936">
            <w:pPr>
              <w:spacing w:line="240" w:lineRule="exact"/>
              <w:rPr>
                <w:b/>
                <w:bCs/>
                <w:sz w:val="16"/>
                <w:szCs w:val="16"/>
                <w:lang w:val="en-US"/>
              </w:rPr>
            </w:pPr>
            <w:r w:rsidRPr="006C5BCC">
              <w:rPr>
                <w:b/>
                <w:bCs/>
                <w:sz w:val="16"/>
                <w:szCs w:val="16"/>
                <w:lang w:val="en-US"/>
              </w:rPr>
              <w:t>Business contact Switzerland:</w:t>
            </w:r>
          </w:p>
          <w:p w14:paraId="5A83322D" w14:textId="77777777" w:rsidR="00CA1312" w:rsidRPr="006C5BCC" w:rsidRDefault="3282A936" w:rsidP="3282A936">
            <w:pPr>
              <w:spacing w:line="240" w:lineRule="exact"/>
              <w:rPr>
                <w:sz w:val="16"/>
                <w:szCs w:val="16"/>
                <w:lang w:val="en-US"/>
              </w:rPr>
            </w:pPr>
            <w:r w:rsidRPr="006C5BCC">
              <w:rPr>
                <w:sz w:val="16"/>
                <w:szCs w:val="16"/>
                <w:lang w:val="en-US"/>
              </w:rPr>
              <w:t>Baumer Electric AG</w:t>
            </w:r>
          </w:p>
          <w:p w14:paraId="7628D990" w14:textId="77777777" w:rsidR="00CA1312" w:rsidRPr="00832110" w:rsidRDefault="3282A936" w:rsidP="3282A936">
            <w:pPr>
              <w:spacing w:line="240" w:lineRule="exact"/>
              <w:rPr>
                <w:sz w:val="16"/>
                <w:szCs w:val="16"/>
              </w:rPr>
            </w:pPr>
            <w:r>
              <w:rPr>
                <w:sz w:val="16"/>
                <w:szCs w:val="16"/>
              </w:rPr>
              <w:t>Phone +41 (0)52 728 11 22</w:t>
            </w:r>
          </w:p>
          <w:p w14:paraId="182F54C3" w14:textId="77777777" w:rsidR="00CA1312" w:rsidRPr="000D342E" w:rsidRDefault="0023202A" w:rsidP="3282A936">
            <w:pPr>
              <w:spacing w:line="240" w:lineRule="exact"/>
              <w:rPr>
                <w:sz w:val="16"/>
                <w:szCs w:val="16"/>
                <w:lang w:val="fr-FR"/>
              </w:rPr>
            </w:pPr>
            <w:r>
              <w:rPr>
                <w:sz w:val="16"/>
                <w:szCs w:val="16"/>
              </w:rPr>
              <w:t>Fax +41 (0)52 728 11 44</w:t>
            </w:r>
            <w:r>
              <w:rPr>
                <w:sz w:val="16"/>
                <w:szCs w:val="16"/>
              </w:rPr>
              <w:tab/>
            </w:r>
          </w:p>
          <w:p w14:paraId="6AD38299" w14:textId="77777777" w:rsidR="00CA1312" w:rsidRPr="000D342E" w:rsidRDefault="00D92B05" w:rsidP="004634A7">
            <w:pPr>
              <w:spacing w:line="240" w:lineRule="exact"/>
              <w:rPr>
                <w:b/>
                <w:bCs/>
                <w:sz w:val="16"/>
                <w:szCs w:val="16"/>
                <w:lang w:val="fr-FR"/>
              </w:rPr>
            </w:pPr>
            <w:hyperlink r:id="rId15" w:history="1">
              <w:r w:rsidR="005E13E2">
                <w:rPr>
                  <w:rStyle w:val="Hyperlink"/>
                  <w:color w:val="auto"/>
                  <w:sz w:val="16"/>
                  <w:szCs w:val="16"/>
                  <w:u w:val="none"/>
                </w:rPr>
                <w:t>sales.ch@baumer.com</w:t>
              </w:r>
            </w:hyperlink>
            <w:r w:rsidR="005E13E2">
              <w:rPr>
                <w:sz w:val="16"/>
                <w:szCs w:val="16"/>
              </w:rPr>
              <w:t xml:space="preserve"> </w:t>
            </w:r>
            <w:hyperlink r:id="rId16" w:history="1">
              <w:r w:rsidR="005E13E2">
                <w:rPr>
                  <w:rStyle w:val="Hyperlink"/>
                  <w:color w:val="auto"/>
                  <w:sz w:val="16"/>
                  <w:szCs w:val="16"/>
                  <w:u w:val="none"/>
                </w:rPr>
                <w:t>www.baumer.com</w:t>
              </w:r>
            </w:hyperlink>
          </w:p>
        </w:tc>
      </w:tr>
    </w:tbl>
    <w:p w14:paraId="4C4F76F1" w14:textId="77777777" w:rsidR="00EA6E92" w:rsidRPr="000D342E" w:rsidRDefault="00EA6E92" w:rsidP="00A60557">
      <w:pPr>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95DC9" w14:textId="77777777" w:rsidR="00D92B05" w:rsidRDefault="00D92B05">
      <w:r>
        <w:separator/>
      </w:r>
    </w:p>
  </w:endnote>
  <w:endnote w:type="continuationSeparator" w:id="0">
    <w:p w14:paraId="15D18C8C" w14:textId="77777777" w:rsidR="00D92B05" w:rsidRDefault="00D92B05">
      <w:r>
        <w:continuationSeparator/>
      </w:r>
    </w:p>
  </w:endnote>
  <w:endnote w:type="continuationNotice" w:id="1">
    <w:p w14:paraId="42C197BF" w14:textId="77777777" w:rsidR="00D92B05" w:rsidRDefault="00D9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050740F7" w:rsidR="006D733A" w:rsidRDefault="006D733A"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08A5F5E">
      <w:rPr>
        <w:noProof/>
        <w:sz w:val="20"/>
        <w:szCs w:val="20"/>
      </w:rPr>
      <w:t>Baumer_PR_PAD20_pump_protection_20220530.DOCX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08A5F5E">
      <w:rPr>
        <w:noProof/>
        <w:sz w:val="20"/>
        <w:szCs w:val="20"/>
      </w:rPr>
      <w:t>2</w:t>
    </w:r>
    <w:r w:rsidRPr="0122E108">
      <w:rPr>
        <w:noProof/>
        <w:sz w:val="20"/>
        <w:szCs w:val="20"/>
      </w:rPr>
      <w:fldChar w:fldCharType="end"/>
    </w:r>
    <w:r>
      <w:rPr>
        <w:sz w:val="20"/>
      </w:rPr>
      <w:tab/>
    </w:r>
    <w:r>
      <w:rPr>
        <w:sz w:val="20"/>
        <w:szCs w:val="20"/>
      </w:rPr>
      <w:t xml:space="preserve">Baumer </w:t>
    </w:r>
    <w:proofErr w:type="spellStart"/>
    <w:r>
      <w:rPr>
        <w:sz w:val="20"/>
        <w:szCs w:val="20"/>
      </w:rPr>
      <w:t>Electric</w:t>
    </w:r>
    <w:proofErr w:type="spellEnd"/>
    <w:r>
      <w:rPr>
        <w:sz w:val="20"/>
        <w:szCs w:val="20"/>
      </w:rPr>
      <w:t xml:space="preserve"> AG</w:t>
    </w:r>
  </w:p>
  <w:p w14:paraId="1A2EBA2E" w14:textId="0E9E9F1D" w:rsidR="006D733A" w:rsidRDefault="006D733A">
    <w:pPr>
      <w:pStyle w:val="Fuzeile"/>
    </w:pPr>
    <w:r>
      <w:fldChar w:fldCharType="begin"/>
    </w:r>
    <w:r>
      <w:instrText xml:space="preserve"> SAVEDATE \@ "dd.MM.yyyy" \* MERGEFORMAT </w:instrText>
    </w:r>
    <w:r>
      <w:fldChar w:fldCharType="separate"/>
    </w:r>
    <w:r w:rsidR="0080450D">
      <w:rPr>
        <w:noProof/>
      </w:rPr>
      <w:t>02.06.2022</w:t>
    </w:r>
    <w:r>
      <w:fldChar w:fldCharType="end"/>
    </w:r>
    <w:r>
      <w:t>/</w:t>
    </w:r>
    <w:fldSimple w:instr=" AUTHOR  \* MERGEFORMAT ">
      <w:r>
        <w:rPr>
          <w:noProof/>
        </w:rPr>
        <w:t>Baumer</w:t>
      </w:r>
    </w:fldSimple>
    <w:r>
      <w:tab/>
    </w:r>
    <w:r>
      <w:tab/>
      <w:t xml:space="preserve">Frauenfeld, </w:t>
    </w:r>
    <w:proofErr w:type="spellStart"/>
    <w:r>
      <w:t>Switzerland</w:t>
    </w:r>
    <w:proofErr w:type="spellEnd"/>
  </w:p>
  <w:p w14:paraId="0DA92638" w14:textId="77777777" w:rsidR="006D733A" w:rsidRDefault="006D73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37B1D3FC" w:rsidR="006D733A" w:rsidRDefault="006D733A" w:rsidP="0122E108">
    <w:pPr>
      <w:pBdr>
        <w:top w:val="single" w:sz="4" w:space="1" w:color="auto"/>
      </w:pBdr>
      <w:tabs>
        <w:tab w:val="center" w:pos="4819"/>
        <w:tab w:val="right" w:pos="9638"/>
      </w:tabs>
      <w:rPr>
        <w:sz w:val="16"/>
        <w:szCs w:val="16"/>
      </w:rPr>
    </w:pPr>
    <w:r>
      <w:rPr>
        <w:sz w:val="16"/>
      </w:rPr>
      <w:tab/>
    </w:r>
    <w:r>
      <w:rPr>
        <w:noProof/>
        <w:sz w:val="16"/>
        <w:szCs w:val="16"/>
      </w:rPr>
      <w:fldChar w:fldCharType="begin"/>
    </w:r>
    <w:r>
      <w:rPr>
        <w:noProof/>
        <w:sz w:val="16"/>
        <w:szCs w:val="16"/>
      </w:rPr>
      <w:instrText xml:space="preserve"> PAGE  \* MERGEFORMAT </w:instrText>
    </w:r>
    <w:r>
      <w:fldChar w:fldCharType="separate"/>
    </w:r>
    <w:r w:rsidR="00C529AE">
      <w:rPr>
        <w:noProof/>
        <w:sz w:val="16"/>
        <w:szCs w:val="16"/>
      </w:rPr>
      <w:t>2</w:t>
    </w:r>
    <w:r>
      <w:fldChar w:fldCharType="end"/>
    </w:r>
    <w:r>
      <w:rPr>
        <w:sz w:val="16"/>
        <w:szCs w:val="16"/>
      </w:rPr>
      <w:t>/</w:t>
    </w:r>
    <w:r>
      <w:rPr>
        <w:noProof/>
        <w:sz w:val="16"/>
        <w:szCs w:val="16"/>
      </w:rPr>
      <w:fldChar w:fldCharType="begin"/>
    </w:r>
    <w:r>
      <w:rPr>
        <w:noProof/>
        <w:sz w:val="16"/>
        <w:szCs w:val="16"/>
      </w:rPr>
      <w:instrText xml:space="preserve"> NUMPAGES  \* MERGEFORMAT </w:instrText>
    </w:r>
    <w:r>
      <w:fldChar w:fldCharType="separate"/>
    </w:r>
    <w:r w:rsidR="00C529AE">
      <w:rPr>
        <w:noProof/>
        <w:sz w:val="16"/>
        <w:szCs w:val="16"/>
      </w:rPr>
      <w:t>2</w:t>
    </w:r>
    <w:r>
      <w:fldChar w:fldCharType="end"/>
    </w:r>
    <w:r>
      <w:rPr>
        <w:sz w:val="16"/>
      </w:rPr>
      <w:tab/>
    </w:r>
    <w:r>
      <w:rPr>
        <w:sz w:val="16"/>
        <w:szCs w:val="16"/>
      </w:rPr>
      <w:t>Baumer Group</w:t>
    </w:r>
  </w:p>
  <w:p w14:paraId="1A33F3CB" w14:textId="77777777" w:rsidR="006D733A" w:rsidRDefault="006D733A">
    <w:pPr>
      <w:pBdr>
        <w:top w:val="single" w:sz="4" w:space="1" w:color="auto"/>
      </w:pBdr>
      <w:tabs>
        <w:tab w:val="center" w:pos="4819"/>
        <w:tab w:val="right" w:pos="9638"/>
      </w:tabs>
    </w:pPr>
    <w:r>
      <w:rPr>
        <w:sz w:val="16"/>
      </w:rPr>
      <w:tab/>
    </w:r>
    <w:r>
      <w:rPr>
        <w:sz w:val="16"/>
      </w:rPr>
      <w:tab/>
    </w:r>
  </w:p>
  <w:p w14:paraId="561C7954" w14:textId="77777777" w:rsidR="006D733A" w:rsidRDefault="006D73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0981592A" w:rsidR="006D733A" w:rsidRDefault="006D733A"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08A5F5E">
      <w:rPr>
        <w:noProof/>
        <w:sz w:val="20"/>
        <w:szCs w:val="20"/>
      </w:rPr>
      <w:t>Baumer_PR_PAD20_pump_protection_20220530.DOCX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08A5F5E">
      <w:rPr>
        <w:noProof/>
        <w:sz w:val="20"/>
        <w:szCs w:val="20"/>
      </w:rPr>
      <w:t>2</w:t>
    </w:r>
    <w:r w:rsidRPr="0122E108">
      <w:rPr>
        <w:noProof/>
        <w:sz w:val="20"/>
        <w:szCs w:val="20"/>
      </w:rPr>
      <w:fldChar w:fldCharType="end"/>
    </w:r>
    <w:r>
      <w:rPr>
        <w:sz w:val="20"/>
      </w:rPr>
      <w:tab/>
    </w:r>
    <w:r>
      <w:rPr>
        <w:sz w:val="20"/>
        <w:szCs w:val="20"/>
      </w:rPr>
      <w:t xml:space="preserve">Baumer </w:t>
    </w:r>
    <w:proofErr w:type="spellStart"/>
    <w:r>
      <w:rPr>
        <w:sz w:val="20"/>
        <w:szCs w:val="20"/>
      </w:rPr>
      <w:t>Electric</w:t>
    </w:r>
    <w:proofErr w:type="spellEnd"/>
    <w:r>
      <w:rPr>
        <w:sz w:val="20"/>
        <w:szCs w:val="20"/>
      </w:rPr>
      <w:t xml:space="preserve"> AG</w:t>
    </w:r>
  </w:p>
  <w:p w14:paraId="6A96A66B" w14:textId="369D90B4" w:rsidR="006D733A" w:rsidRDefault="006D733A">
    <w:pPr>
      <w:pStyle w:val="Fuzeile"/>
    </w:pPr>
    <w:r>
      <w:fldChar w:fldCharType="begin"/>
    </w:r>
    <w:r>
      <w:instrText xml:space="preserve"> SAVEDATE \@ "dd.MM.yyyy" \* MERGEFORMAT </w:instrText>
    </w:r>
    <w:r>
      <w:fldChar w:fldCharType="separate"/>
    </w:r>
    <w:r w:rsidR="0080450D">
      <w:rPr>
        <w:noProof/>
      </w:rPr>
      <w:t>02.06.2022</w:t>
    </w:r>
    <w:r>
      <w:fldChar w:fldCharType="end"/>
    </w:r>
    <w:r>
      <w:t>/</w:t>
    </w:r>
    <w:fldSimple w:instr=" AUTHOR  \* MERGEFORMAT ">
      <w:r>
        <w:rPr>
          <w:noProof/>
        </w:rPr>
        <w:t>Baumer</w:t>
      </w:r>
    </w:fldSimple>
    <w:r>
      <w:tab/>
    </w:r>
    <w:r>
      <w:tab/>
      <w:t xml:space="preserve">Frauenfeld, </w:t>
    </w:r>
    <w:proofErr w:type="spellStart"/>
    <w:r>
      <w:t>Switzerland</w:t>
    </w:r>
    <w:proofErr w:type="spellEnd"/>
  </w:p>
  <w:p w14:paraId="307B3954" w14:textId="77777777" w:rsidR="006D733A" w:rsidRDefault="006D73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4485" w14:textId="77777777" w:rsidR="00D92B05" w:rsidRDefault="00D92B05">
      <w:r>
        <w:separator/>
      </w:r>
    </w:p>
  </w:footnote>
  <w:footnote w:type="continuationSeparator" w:id="0">
    <w:p w14:paraId="1E9CC028" w14:textId="77777777" w:rsidR="00D92B05" w:rsidRDefault="00D92B05">
      <w:r>
        <w:continuationSeparator/>
      </w:r>
    </w:p>
  </w:footnote>
  <w:footnote w:type="continuationNotice" w:id="1">
    <w:p w14:paraId="3EFBD003" w14:textId="77777777" w:rsidR="00D92B05" w:rsidRDefault="00D92B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6D733A" w:rsidRDefault="006D733A" w:rsidP="0006218F">
    <w:pPr>
      <w:tabs>
        <w:tab w:val="right" w:pos="9639"/>
      </w:tabs>
      <w:ind w:left="79" w:hanging="697"/>
    </w:pPr>
    <w:r>
      <w:rPr>
        <w:noProof/>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25D7F"/>
    <w:rsid w:val="000325AB"/>
    <w:rsid w:val="00045E52"/>
    <w:rsid w:val="00046785"/>
    <w:rsid w:val="00055535"/>
    <w:rsid w:val="0006218F"/>
    <w:rsid w:val="00063C23"/>
    <w:rsid w:val="00064F4A"/>
    <w:rsid w:val="000662BA"/>
    <w:rsid w:val="00070143"/>
    <w:rsid w:val="0007516C"/>
    <w:rsid w:val="000775EA"/>
    <w:rsid w:val="0008350F"/>
    <w:rsid w:val="00084872"/>
    <w:rsid w:val="000854A2"/>
    <w:rsid w:val="00095264"/>
    <w:rsid w:val="00097970"/>
    <w:rsid w:val="00097DD2"/>
    <w:rsid w:val="000B4DDB"/>
    <w:rsid w:val="000C2765"/>
    <w:rsid w:val="000C360B"/>
    <w:rsid w:val="000C7D58"/>
    <w:rsid w:val="000D342E"/>
    <w:rsid w:val="000F6DFA"/>
    <w:rsid w:val="001022D9"/>
    <w:rsid w:val="00106CC0"/>
    <w:rsid w:val="00110207"/>
    <w:rsid w:val="00114804"/>
    <w:rsid w:val="0013782A"/>
    <w:rsid w:val="00143A62"/>
    <w:rsid w:val="00161CD6"/>
    <w:rsid w:val="0016445F"/>
    <w:rsid w:val="00165C2D"/>
    <w:rsid w:val="00177780"/>
    <w:rsid w:val="00180C13"/>
    <w:rsid w:val="00181590"/>
    <w:rsid w:val="00185F8B"/>
    <w:rsid w:val="00186571"/>
    <w:rsid w:val="001942A3"/>
    <w:rsid w:val="001A3272"/>
    <w:rsid w:val="001A3B8A"/>
    <w:rsid w:val="001A4DD7"/>
    <w:rsid w:val="001A54D5"/>
    <w:rsid w:val="001B283A"/>
    <w:rsid w:val="001C167E"/>
    <w:rsid w:val="001C3DA0"/>
    <w:rsid w:val="001D6C33"/>
    <w:rsid w:val="001E7A84"/>
    <w:rsid w:val="001F5872"/>
    <w:rsid w:val="001F5CFA"/>
    <w:rsid w:val="002015BB"/>
    <w:rsid w:val="00216E60"/>
    <w:rsid w:val="00226420"/>
    <w:rsid w:val="002266BB"/>
    <w:rsid w:val="002315C6"/>
    <w:rsid w:val="0023202A"/>
    <w:rsid w:val="00233A6A"/>
    <w:rsid w:val="0023418F"/>
    <w:rsid w:val="002350B3"/>
    <w:rsid w:val="00242810"/>
    <w:rsid w:val="00242AC3"/>
    <w:rsid w:val="00243650"/>
    <w:rsid w:val="00247813"/>
    <w:rsid w:val="002551A0"/>
    <w:rsid w:val="00264E2E"/>
    <w:rsid w:val="0026557A"/>
    <w:rsid w:val="00267869"/>
    <w:rsid w:val="00267C90"/>
    <w:rsid w:val="002760F1"/>
    <w:rsid w:val="00277CF6"/>
    <w:rsid w:val="00285805"/>
    <w:rsid w:val="00285EA4"/>
    <w:rsid w:val="002877F1"/>
    <w:rsid w:val="00287C0E"/>
    <w:rsid w:val="00297995"/>
    <w:rsid w:val="002C6B3F"/>
    <w:rsid w:val="002D3AE9"/>
    <w:rsid w:val="002E1CCF"/>
    <w:rsid w:val="002E4D71"/>
    <w:rsid w:val="002F385B"/>
    <w:rsid w:val="002F4802"/>
    <w:rsid w:val="002F6854"/>
    <w:rsid w:val="00300A8D"/>
    <w:rsid w:val="00303333"/>
    <w:rsid w:val="00304532"/>
    <w:rsid w:val="00313DF6"/>
    <w:rsid w:val="00313FF3"/>
    <w:rsid w:val="00314B63"/>
    <w:rsid w:val="0031526C"/>
    <w:rsid w:val="003166CA"/>
    <w:rsid w:val="00320D2E"/>
    <w:rsid w:val="00322386"/>
    <w:rsid w:val="003259A9"/>
    <w:rsid w:val="00337CD3"/>
    <w:rsid w:val="00341496"/>
    <w:rsid w:val="00341B20"/>
    <w:rsid w:val="0034489E"/>
    <w:rsid w:val="00344D4B"/>
    <w:rsid w:val="003622F5"/>
    <w:rsid w:val="0036354F"/>
    <w:rsid w:val="003637E1"/>
    <w:rsid w:val="00387478"/>
    <w:rsid w:val="00392B64"/>
    <w:rsid w:val="003A3B92"/>
    <w:rsid w:val="003A3F92"/>
    <w:rsid w:val="003A6CE2"/>
    <w:rsid w:val="003B7408"/>
    <w:rsid w:val="003C3463"/>
    <w:rsid w:val="003D2A80"/>
    <w:rsid w:val="003D56BE"/>
    <w:rsid w:val="003E2143"/>
    <w:rsid w:val="003E2E89"/>
    <w:rsid w:val="003E7855"/>
    <w:rsid w:val="003F12C9"/>
    <w:rsid w:val="003F383F"/>
    <w:rsid w:val="003F4186"/>
    <w:rsid w:val="00401BF5"/>
    <w:rsid w:val="004047B5"/>
    <w:rsid w:val="0040517D"/>
    <w:rsid w:val="00406CCB"/>
    <w:rsid w:val="00412E2E"/>
    <w:rsid w:val="00412EE6"/>
    <w:rsid w:val="0041387F"/>
    <w:rsid w:val="0042196E"/>
    <w:rsid w:val="00424ED7"/>
    <w:rsid w:val="00434B9E"/>
    <w:rsid w:val="00440CE9"/>
    <w:rsid w:val="00441224"/>
    <w:rsid w:val="004419CA"/>
    <w:rsid w:val="004429EF"/>
    <w:rsid w:val="00445EBF"/>
    <w:rsid w:val="00451642"/>
    <w:rsid w:val="0045414D"/>
    <w:rsid w:val="00454D57"/>
    <w:rsid w:val="0045513F"/>
    <w:rsid w:val="00457DF9"/>
    <w:rsid w:val="00461379"/>
    <w:rsid w:val="004634A7"/>
    <w:rsid w:val="00464567"/>
    <w:rsid w:val="00466EE5"/>
    <w:rsid w:val="00467B58"/>
    <w:rsid w:val="0047388B"/>
    <w:rsid w:val="00486F5B"/>
    <w:rsid w:val="0048725C"/>
    <w:rsid w:val="00492364"/>
    <w:rsid w:val="00493E9A"/>
    <w:rsid w:val="00496A60"/>
    <w:rsid w:val="004A384B"/>
    <w:rsid w:val="004A5176"/>
    <w:rsid w:val="004B6E88"/>
    <w:rsid w:val="004C115C"/>
    <w:rsid w:val="004C31D0"/>
    <w:rsid w:val="004D2A71"/>
    <w:rsid w:val="004E4703"/>
    <w:rsid w:val="004F1E0E"/>
    <w:rsid w:val="004F37EB"/>
    <w:rsid w:val="004F4434"/>
    <w:rsid w:val="004F726A"/>
    <w:rsid w:val="004F7E62"/>
    <w:rsid w:val="00500B82"/>
    <w:rsid w:val="005169A5"/>
    <w:rsid w:val="00525504"/>
    <w:rsid w:val="00527366"/>
    <w:rsid w:val="00540302"/>
    <w:rsid w:val="0054412B"/>
    <w:rsid w:val="0054416B"/>
    <w:rsid w:val="00546ECC"/>
    <w:rsid w:val="00560A5F"/>
    <w:rsid w:val="005634FE"/>
    <w:rsid w:val="00573D05"/>
    <w:rsid w:val="00581CE3"/>
    <w:rsid w:val="005867AE"/>
    <w:rsid w:val="00590E14"/>
    <w:rsid w:val="00594094"/>
    <w:rsid w:val="005955CB"/>
    <w:rsid w:val="00595AFF"/>
    <w:rsid w:val="005975FB"/>
    <w:rsid w:val="005A06BF"/>
    <w:rsid w:val="005A2A85"/>
    <w:rsid w:val="005A2FC0"/>
    <w:rsid w:val="005B46D2"/>
    <w:rsid w:val="005B6756"/>
    <w:rsid w:val="005B6778"/>
    <w:rsid w:val="005C1D79"/>
    <w:rsid w:val="005C4013"/>
    <w:rsid w:val="005C5413"/>
    <w:rsid w:val="005C770D"/>
    <w:rsid w:val="005D1547"/>
    <w:rsid w:val="005D2F7E"/>
    <w:rsid w:val="005D448E"/>
    <w:rsid w:val="005E0996"/>
    <w:rsid w:val="005E13E2"/>
    <w:rsid w:val="005E4D3F"/>
    <w:rsid w:val="005F6F10"/>
    <w:rsid w:val="0060368B"/>
    <w:rsid w:val="00606786"/>
    <w:rsid w:val="00612C96"/>
    <w:rsid w:val="00615602"/>
    <w:rsid w:val="00616746"/>
    <w:rsid w:val="006169D3"/>
    <w:rsid w:val="00620C62"/>
    <w:rsid w:val="00621D67"/>
    <w:rsid w:val="00633ECC"/>
    <w:rsid w:val="00641302"/>
    <w:rsid w:val="0064675E"/>
    <w:rsid w:val="00651CF9"/>
    <w:rsid w:val="00661BFC"/>
    <w:rsid w:val="00661E9F"/>
    <w:rsid w:val="00664072"/>
    <w:rsid w:val="006746E5"/>
    <w:rsid w:val="00681DA7"/>
    <w:rsid w:val="006836DF"/>
    <w:rsid w:val="006A02A6"/>
    <w:rsid w:val="006A2620"/>
    <w:rsid w:val="006A3686"/>
    <w:rsid w:val="006A4B9A"/>
    <w:rsid w:val="006A71E6"/>
    <w:rsid w:val="006B0667"/>
    <w:rsid w:val="006B3EBB"/>
    <w:rsid w:val="006C5BCC"/>
    <w:rsid w:val="006C6E41"/>
    <w:rsid w:val="006D2E9A"/>
    <w:rsid w:val="006D34E7"/>
    <w:rsid w:val="006D4588"/>
    <w:rsid w:val="006D733A"/>
    <w:rsid w:val="006D7391"/>
    <w:rsid w:val="006E30E1"/>
    <w:rsid w:val="006F31E9"/>
    <w:rsid w:val="006F376E"/>
    <w:rsid w:val="006F7182"/>
    <w:rsid w:val="00701B5B"/>
    <w:rsid w:val="00711D4A"/>
    <w:rsid w:val="00711FF0"/>
    <w:rsid w:val="007360F8"/>
    <w:rsid w:val="00751F29"/>
    <w:rsid w:val="00755A38"/>
    <w:rsid w:val="00756FA8"/>
    <w:rsid w:val="007571A0"/>
    <w:rsid w:val="00760BBE"/>
    <w:rsid w:val="007658F6"/>
    <w:rsid w:val="00765D5D"/>
    <w:rsid w:val="007678A7"/>
    <w:rsid w:val="00776C67"/>
    <w:rsid w:val="00783AA5"/>
    <w:rsid w:val="00792874"/>
    <w:rsid w:val="007A5BCD"/>
    <w:rsid w:val="007B749A"/>
    <w:rsid w:val="007B7DC4"/>
    <w:rsid w:val="007C103E"/>
    <w:rsid w:val="007D389C"/>
    <w:rsid w:val="007D7B49"/>
    <w:rsid w:val="007E0152"/>
    <w:rsid w:val="007E5F16"/>
    <w:rsid w:val="007F1C12"/>
    <w:rsid w:val="007F2B0C"/>
    <w:rsid w:val="0080049B"/>
    <w:rsid w:val="0080450D"/>
    <w:rsid w:val="00810FEA"/>
    <w:rsid w:val="0081164D"/>
    <w:rsid w:val="00812F6F"/>
    <w:rsid w:val="00817F98"/>
    <w:rsid w:val="00825D45"/>
    <w:rsid w:val="0082773D"/>
    <w:rsid w:val="00832110"/>
    <w:rsid w:val="00842A88"/>
    <w:rsid w:val="00845037"/>
    <w:rsid w:val="008506C5"/>
    <w:rsid w:val="00852504"/>
    <w:rsid w:val="00856B24"/>
    <w:rsid w:val="00860FA5"/>
    <w:rsid w:val="00861474"/>
    <w:rsid w:val="00864A62"/>
    <w:rsid w:val="00865A91"/>
    <w:rsid w:val="0087333E"/>
    <w:rsid w:val="00874ECF"/>
    <w:rsid w:val="0087580B"/>
    <w:rsid w:val="00883247"/>
    <w:rsid w:val="008842AD"/>
    <w:rsid w:val="008A13A1"/>
    <w:rsid w:val="008A1B4E"/>
    <w:rsid w:val="008A29E0"/>
    <w:rsid w:val="008A5F5E"/>
    <w:rsid w:val="008B07A9"/>
    <w:rsid w:val="008C108E"/>
    <w:rsid w:val="008C36AD"/>
    <w:rsid w:val="008D0576"/>
    <w:rsid w:val="008D3C11"/>
    <w:rsid w:val="008D4EC8"/>
    <w:rsid w:val="008D5145"/>
    <w:rsid w:val="008D5276"/>
    <w:rsid w:val="008E6D89"/>
    <w:rsid w:val="008F3F87"/>
    <w:rsid w:val="00902B67"/>
    <w:rsid w:val="00903B1F"/>
    <w:rsid w:val="00914D4B"/>
    <w:rsid w:val="00922317"/>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86BCD"/>
    <w:rsid w:val="00991F73"/>
    <w:rsid w:val="009C733C"/>
    <w:rsid w:val="009D48C3"/>
    <w:rsid w:val="009D7AE4"/>
    <w:rsid w:val="009E141A"/>
    <w:rsid w:val="009E4282"/>
    <w:rsid w:val="009E6DCD"/>
    <w:rsid w:val="009F0D0B"/>
    <w:rsid w:val="009F2DA3"/>
    <w:rsid w:val="00A02DA0"/>
    <w:rsid w:val="00A2137F"/>
    <w:rsid w:val="00A23DE1"/>
    <w:rsid w:val="00A2461C"/>
    <w:rsid w:val="00A26EED"/>
    <w:rsid w:val="00A314A3"/>
    <w:rsid w:val="00A37F49"/>
    <w:rsid w:val="00A443D2"/>
    <w:rsid w:val="00A502FB"/>
    <w:rsid w:val="00A57C8C"/>
    <w:rsid w:val="00A60557"/>
    <w:rsid w:val="00A60B4B"/>
    <w:rsid w:val="00A65BAE"/>
    <w:rsid w:val="00A66E1B"/>
    <w:rsid w:val="00A70441"/>
    <w:rsid w:val="00A71E2C"/>
    <w:rsid w:val="00A72AA8"/>
    <w:rsid w:val="00A91EA6"/>
    <w:rsid w:val="00A94A99"/>
    <w:rsid w:val="00AA22BA"/>
    <w:rsid w:val="00AB21AF"/>
    <w:rsid w:val="00AB2D68"/>
    <w:rsid w:val="00AD3B1F"/>
    <w:rsid w:val="00AD44E4"/>
    <w:rsid w:val="00AE20BD"/>
    <w:rsid w:val="00AF1413"/>
    <w:rsid w:val="00AF2711"/>
    <w:rsid w:val="00AF3197"/>
    <w:rsid w:val="00AF6DDE"/>
    <w:rsid w:val="00B0112F"/>
    <w:rsid w:val="00B025FE"/>
    <w:rsid w:val="00B02D40"/>
    <w:rsid w:val="00B039BA"/>
    <w:rsid w:val="00B068AD"/>
    <w:rsid w:val="00B0720A"/>
    <w:rsid w:val="00B122D8"/>
    <w:rsid w:val="00B12B3E"/>
    <w:rsid w:val="00B179CB"/>
    <w:rsid w:val="00B20E19"/>
    <w:rsid w:val="00B27554"/>
    <w:rsid w:val="00B35DE8"/>
    <w:rsid w:val="00B36627"/>
    <w:rsid w:val="00B405C0"/>
    <w:rsid w:val="00B409E7"/>
    <w:rsid w:val="00B56A63"/>
    <w:rsid w:val="00B60899"/>
    <w:rsid w:val="00B64AA6"/>
    <w:rsid w:val="00B75A52"/>
    <w:rsid w:val="00B81662"/>
    <w:rsid w:val="00B84651"/>
    <w:rsid w:val="00B86C2E"/>
    <w:rsid w:val="00B87682"/>
    <w:rsid w:val="00B878E6"/>
    <w:rsid w:val="00B95A11"/>
    <w:rsid w:val="00BA281A"/>
    <w:rsid w:val="00BA4EA5"/>
    <w:rsid w:val="00BB106D"/>
    <w:rsid w:val="00BB1C60"/>
    <w:rsid w:val="00BC1524"/>
    <w:rsid w:val="00BC352B"/>
    <w:rsid w:val="00BC5444"/>
    <w:rsid w:val="00BC7E58"/>
    <w:rsid w:val="00BD0160"/>
    <w:rsid w:val="00BD0FC4"/>
    <w:rsid w:val="00BF27CE"/>
    <w:rsid w:val="00BF45F8"/>
    <w:rsid w:val="00C0095C"/>
    <w:rsid w:val="00C01E98"/>
    <w:rsid w:val="00C021A7"/>
    <w:rsid w:val="00C3164F"/>
    <w:rsid w:val="00C325B6"/>
    <w:rsid w:val="00C34061"/>
    <w:rsid w:val="00C3489C"/>
    <w:rsid w:val="00C36E7E"/>
    <w:rsid w:val="00C40B46"/>
    <w:rsid w:val="00C45B61"/>
    <w:rsid w:val="00C529AE"/>
    <w:rsid w:val="00C55978"/>
    <w:rsid w:val="00C63B5D"/>
    <w:rsid w:val="00C757BB"/>
    <w:rsid w:val="00C76FF6"/>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C4E76"/>
    <w:rsid w:val="00CC5A26"/>
    <w:rsid w:val="00CD7F70"/>
    <w:rsid w:val="00CE04BA"/>
    <w:rsid w:val="00CE3C66"/>
    <w:rsid w:val="00CE5AC1"/>
    <w:rsid w:val="00CF7F75"/>
    <w:rsid w:val="00D01FBF"/>
    <w:rsid w:val="00D05D89"/>
    <w:rsid w:val="00D072BD"/>
    <w:rsid w:val="00D12E04"/>
    <w:rsid w:val="00D1552B"/>
    <w:rsid w:val="00D26496"/>
    <w:rsid w:val="00D26FEC"/>
    <w:rsid w:val="00D31ADB"/>
    <w:rsid w:val="00D31FDA"/>
    <w:rsid w:val="00D3398B"/>
    <w:rsid w:val="00D439E0"/>
    <w:rsid w:val="00D50F68"/>
    <w:rsid w:val="00D529A9"/>
    <w:rsid w:val="00D53B05"/>
    <w:rsid w:val="00D63583"/>
    <w:rsid w:val="00D67CCA"/>
    <w:rsid w:val="00D7385A"/>
    <w:rsid w:val="00D73B0B"/>
    <w:rsid w:val="00D81A44"/>
    <w:rsid w:val="00D831A1"/>
    <w:rsid w:val="00D91BAC"/>
    <w:rsid w:val="00D92B05"/>
    <w:rsid w:val="00D95822"/>
    <w:rsid w:val="00DA019B"/>
    <w:rsid w:val="00DA66DD"/>
    <w:rsid w:val="00DC3BDC"/>
    <w:rsid w:val="00DD1F2B"/>
    <w:rsid w:val="00DD697F"/>
    <w:rsid w:val="00DE178E"/>
    <w:rsid w:val="00DE2BB7"/>
    <w:rsid w:val="00DE631F"/>
    <w:rsid w:val="00DE6C24"/>
    <w:rsid w:val="00DF399E"/>
    <w:rsid w:val="00DF4E68"/>
    <w:rsid w:val="00E221ED"/>
    <w:rsid w:val="00E2279C"/>
    <w:rsid w:val="00E355E3"/>
    <w:rsid w:val="00E35D19"/>
    <w:rsid w:val="00E43A4F"/>
    <w:rsid w:val="00E52D72"/>
    <w:rsid w:val="00E54CBE"/>
    <w:rsid w:val="00E644C3"/>
    <w:rsid w:val="00E66E57"/>
    <w:rsid w:val="00E71941"/>
    <w:rsid w:val="00E74F3F"/>
    <w:rsid w:val="00E90894"/>
    <w:rsid w:val="00E94B12"/>
    <w:rsid w:val="00E97CBD"/>
    <w:rsid w:val="00EA2637"/>
    <w:rsid w:val="00EA2987"/>
    <w:rsid w:val="00EA2CE1"/>
    <w:rsid w:val="00EA4C50"/>
    <w:rsid w:val="00EA6E92"/>
    <w:rsid w:val="00EB5BF9"/>
    <w:rsid w:val="00EC2188"/>
    <w:rsid w:val="00EE1217"/>
    <w:rsid w:val="00EE1F82"/>
    <w:rsid w:val="00EE6ECF"/>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754F"/>
    <w:rsid w:val="00F54167"/>
    <w:rsid w:val="00F562DD"/>
    <w:rsid w:val="00F70C7B"/>
    <w:rsid w:val="00F74B39"/>
    <w:rsid w:val="00F77404"/>
    <w:rsid w:val="00F77497"/>
    <w:rsid w:val="00F87A1B"/>
    <w:rsid w:val="00F91B62"/>
    <w:rsid w:val="00F95B93"/>
    <w:rsid w:val="00F96E79"/>
    <w:rsid w:val="00FA2F42"/>
    <w:rsid w:val="00FA7852"/>
    <w:rsid w:val="00FB2211"/>
    <w:rsid w:val="00FB36B2"/>
    <w:rsid w:val="00FD5317"/>
    <w:rsid w:val="00FD73D8"/>
    <w:rsid w:val="00FE1F3E"/>
    <w:rsid w:val="00FE6859"/>
    <w:rsid w:val="00FF3BB6"/>
    <w:rsid w:val="00FF4791"/>
    <w:rsid w:val="00FF5BE9"/>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C5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875294">
      <w:bodyDiv w:val="1"/>
      <w:marLeft w:val="0"/>
      <w:marRight w:val="0"/>
      <w:marTop w:val="0"/>
      <w:marBottom w:val="0"/>
      <w:divBdr>
        <w:top w:val="none" w:sz="0" w:space="0" w:color="auto"/>
        <w:left w:val="none" w:sz="0" w:space="0" w:color="auto"/>
        <w:bottom w:val="none" w:sz="0" w:space="0" w:color="auto"/>
        <w:right w:val="none" w:sz="0" w:space="0" w:color="auto"/>
      </w:divBdr>
      <w:divsChild>
        <w:div w:id="105588104">
          <w:marLeft w:val="0"/>
          <w:marRight w:val="0"/>
          <w:marTop w:val="0"/>
          <w:marBottom w:val="0"/>
          <w:divBdr>
            <w:top w:val="none" w:sz="0" w:space="0" w:color="auto"/>
            <w:left w:val="none" w:sz="0" w:space="0" w:color="auto"/>
            <w:bottom w:val="none" w:sz="0" w:space="0" w:color="auto"/>
            <w:right w:val="none" w:sz="0" w:space="0" w:color="auto"/>
          </w:divBdr>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685788">
      <w:bodyDiv w:val="1"/>
      <w:marLeft w:val="0"/>
      <w:marRight w:val="0"/>
      <w:marTop w:val="0"/>
      <w:marBottom w:val="0"/>
      <w:divBdr>
        <w:top w:val="none" w:sz="0" w:space="0" w:color="auto"/>
        <w:left w:val="none" w:sz="0" w:space="0" w:color="auto"/>
        <w:bottom w:val="none" w:sz="0" w:space="0" w:color="auto"/>
        <w:right w:val="none" w:sz="0" w:space="0" w:color="auto"/>
      </w:divBdr>
      <w:divsChild>
        <w:div w:id="2005354152">
          <w:marLeft w:val="0"/>
          <w:marRight w:val="0"/>
          <w:marTop w:val="0"/>
          <w:marBottom w:val="0"/>
          <w:divBdr>
            <w:top w:val="none" w:sz="0" w:space="0" w:color="auto"/>
            <w:left w:val="none" w:sz="0" w:space="0" w:color="auto"/>
            <w:bottom w:val="none" w:sz="0" w:space="0" w:color="auto"/>
            <w:right w:val="none" w:sz="0" w:space="0" w:color="auto"/>
          </w:divBdr>
        </w:div>
        <w:div w:id="1040276456">
          <w:marLeft w:val="0"/>
          <w:marRight w:val="0"/>
          <w:marTop w:val="0"/>
          <w:marBottom w:val="0"/>
          <w:divBdr>
            <w:top w:val="none" w:sz="0" w:space="0" w:color="auto"/>
            <w:left w:val="none" w:sz="0" w:space="0" w:color="auto"/>
            <w:bottom w:val="none" w:sz="0" w:space="0" w:color="auto"/>
            <w:right w:val="none" w:sz="0" w:space="0" w:color="auto"/>
          </w:divBdr>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ad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1100-77E3-4480-8304-635B4EAB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s>
</ds:datastoreItem>
</file>

<file path=customXml/itemProps4.xml><?xml version="1.0" encoding="utf-8"?>
<ds:datastoreItem xmlns:ds="http://schemas.openxmlformats.org/officeDocument/2006/customXml" ds:itemID="{A9201F34-3560-4715-9037-66F3CF79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D4527AE0.dotm</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6</cp:revision>
  <cp:lastPrinted>2022-05-19T14:15:00Z</cp:lastPrinted>
  <dcterms:created xsi:type="dcterms:W3CDTF">2022-05-31T09:39:00Z</dcterms:created>
  <dcterms:modified xsi:type="dcterms:W3CDTF">2022-06-02T13:12:00Z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