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CA3C74C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42217D0F" w14:textId="77777777" w:rsidR="00812F6F" w:rsidRDefault="00812F6F" w:rsidP="00812F6F">
      <w:pPr>
        <w:pStyle w:val="BaumerFliesstext"/>
      </w:pPr>
    </w:p>
    <w:p w14:paraId="19C7891C" w14:textId="77777777" w:rsidR="00F47CAB" w:rsidRPr="00832110" w:rsidRDefault="00F47CAB" w:rsidP="00812F6F">
      <w:pPr>
        <w:pStyle w:val="BaumerFliesstext"/>
      </w:pPr>
    </w:p>
    <w:p w14:paraId="16E3B6CA" w14:textId="77777777" w:rsidR="006A5F2E" w:rsidRDefault="006A5F2E" w:rsidP="007B4B8B">
      <w:pPr>
        <w:pStyle w:val="BaumerFliesstext"/>
        <w:spacing w:before="240" w:line="360" w:lineRule="auto"/>
        <w:rPr>
          <w:b/>
          <w:sz w:val="28"/>
          <w:szCs w:val="28"/>
        </w:rPr>
      </w:pPr>
      <w:proofErr w:type="spellStart"/>
      <w:r w:rsidRPr="006A5F2E">
        <w:rPr>
          <w:b/>
          <w:i/>
          <w:sz w:val="28"/>
          <w:szCs w:val="28"/>
        </w:rPr>
        <w:t>AlphaProx</w:t>
      </w:r>
      <w:proofErr w:type="spellEnd"/>
      <w:r w:rsidRPr="006A5F2E">
        <w:rPr>
          <w:b/>
          <w:sz w:val="28"/>
          <w:szCs w:val="28"/>
        </w:rPr>
        <w:t xml:space="preserve"> High </w:t>
      </w:r>
      <w:proofErr w:type="spellStart"/>
      <w:r w:rsidRPr="006A5F2E">
        <w:rPr>
          <w:b/>
          <w:sz w:val="28"/>
          <w:szCs w:val="28"/>
        </w:rPr>
        <w:t>Sensitivity</w:t>
      </w:r>
      <w:proofErr w:type="spellEnd"/>
      <w:r w:rsidRPr="006A5F2E">
        <w:rPr>
          <w:b/>
          <w:sz w:val="28"/>
          <w:szCs w:val="28"/>
        </w:rPr>
        <w:t xml:space="preserve"> – Die weltweit ersten Induktivsensoren </w:t>
      </w:r>
      <w:r w:rsidR="00AA43FD">
        <w:rPr>
          <w:b/>
          <w:sz w:val="28"/>
          <w:szCs w:val="28"/>
        </w:rPr>
        <w:t>zur</w:t>
      </w:r>
      <w:r w:rsidRPr="006A5F2E">
        <w:rPr>
          <w:b/>
          <w:sz w:val="28"/>
          <w:szCs w:val="28"/>
        </w:rPr>
        <w:t xml:space="preserve"> Messung kleinster Positionsveränderungen </w:t>
      </w:r>
    </w:p>
    <w:p w14:paraId="38E81F07" w14:textId="77777777" w:rsidR="006A5F2E" w:rsidRDefault="00725790" w:rsidP="006A5F2E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  <w:r>
        <w:rPr>
          <w:noProof/>
        </w:rPr>
        <w:pict w14:anchorId="437438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52.3pt;margin-top:134.65pt;width:235.25pt;height:171.75pt;z-index:251659264;mso-wrap-distance-bottom:8.5pt;mso-position-horizontal-relative:margin;mso-position-vertical-relative:margin">
            <v:imagedata r:id="rId12" o:title="PR_AlphaProx_HighSensitivity_V2"/>
            <w10:wrap type="square" anchorx="margin" anchory="margin"/>
          </v:shape>
        </w:pict>
      </w:r>
    </w:p>
    <w:p w14:paraId="3BFB197F" w14:textId="77777777" w:rsidR="00CB6854" w:rsidRDefault="000009F3" w:rsidP="006A5F2E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  <w:r w:rsidRPr="00E10CF7">
        <w:rPr>
          <w:kern w:val="20"/>
          <w:sz w:val="22"/>
          <w:szCs w:val="22"/>
        </w:rPr>
        <w:t>(</w:t>
      </w:r>
      <w:r w:rsidR="00725790">
        <w:rPr>
          <w:kern w:val="20"/>
          <w:sz w:val="22"/>
          <w:szCs w:val="22"/>
        </w:rPr>
        <w:t>27.06</w:t>
      </w:r>
      <w:bookmarkStart w:id="0" w:name="_GoBack"/>
      <w:bookmarkEnd w:id="0"/>
      <w:r w:rsidRPr="00E10CF7">
        <w:rPr>
          <w:kern w:val="20"/>
          <w:sz w:val="22"/>
          <w:szCs w:val="22"/>
        </w:rPr>
        <w:t xml:space="preserve">.2016) Mit </w:t>
      </w:r>
      <w:r>
        <w:rPr>
          <w:kern w:val="20"/>
          <w:sz w:val="22"/>
          <w:szCs w:val="22"/>
        </w:rPr>
        <w:t>den</w:t>
      </w:r>
      <w:r w:rsidRPr="00E10CF7">
        <w:rPr>
          <w:kern w:val="20"/>
          <w:sz w:val="22"/>
          <w:szCs w:val="22"/>
        </w:rPr>
        <w:t xml:space="preserve"> neuen</w:t>
      </w:r>
      <w:r>
        <w:rPr>
          <w:kern w:val="20"/>
          <w:sz w:val="22"/>
          <w:szCs w:val="22"/>
        </w:rPr>
        <w:t xml:space="preserve"> </w:t>
      </w:r>
      <w:proofErr w:type="spellStart"/>
      <w:r w:rsidRPr="00E10CF7">
        <w:rPr>
          <w:i/>
          <w:kern w:val="20"/>
          <w:sz w:val="22"/>
          <w:szCs w:val="22"/>
        </w:rPr>
        <w:t>AlphaProx</w:t>
      </w:r>
      <w:proofErr w:type="spellEnd"/>
      <w:r w:rsidRPr="00E10CF7">
        <w:rPr>
          <w:kern w:val="20"/>
          <w:sz w:val="22"/>
          <w:szCs w:val="22"/>
        </w:rPr>
        <w:t xml:space="preserve"> IR12 und IR18 High </w:t>
      </w:r>
      <w:proofErr w:type="spellStart"/>
      <w:r w:rsidRPr="00E10CF7">
        <w:rPr>
          <w:kern w:val="20"/>
          <w:sz w:val="22"/>
          <w:szCs w:val="22"/>
        </w:rPr>
        <w:t>Sensitivity</w:t>
      </w:r>
      <w:proofErr w:type="spellEnd"/>
      <w:r w:rsidRPr="00E10CF7">
        <w:rPr>
          <w:kern w:val="20"/>
          <w:sz w:val="22"/>
          <w:szCs w:val="22"/>
        </w:rPr>
        <w:t xml:space="preserve"> Sensoren bietet </w:t>
      </w:r>
      <w:proofErr w:type="spellStart"/>
      <w:r w:rsidRPr="00E10CF7">
        <w:rPr>
          <w:kern w:val="20"/>
          <w:sz w:val="22"/>
          <w:szCs w:val="22"/>
        </w:rPr>
        <w:t>Baumer</w:t>
      </w:r>
      <w:proofErr w:type="spellEnd"/>
      <w:r w:rsidRPr="00E10CF7">
        <w:rPr>
          <w:kern w:val="20"/>
          <w:sz w:val="22"/>
          <w:szCs w:val="22"/>
        </w:rPr>
        <w:t xml:space="preserve"> eine echte Weltneuheit: den </w:t>
      </w:r>
      <w:r>
        <w:rPr>
          <w:kern w:val="20"/>
          <w:sz w:val="22"/>
          <w:szCs w:val="22"/>
        </w:rPr>
        <w:t xml:space="preserve">ersten </w:t>
      </w:r>
      <w:proofErr w:type="spellStart"/>
      <w:r w:rsidRPr="00E10CF7">
        <w:rPr>
          <w:kern w:val="20"/>
          <w:sz w:val="22"/>
          <w:szCs w:val="22"/>
        </w:rPr>
        <w:t>teachbaren</w:t>
      </w:r>
      <w:proofErr w:type="spellEnd"/>
      <w:r w:rsidRPr="00E10CF7">
        <w:rPr>
          <w:kern w:val="20"/>
          <w:sz w:val="22"/>
          <w:szCs w:val="22"/>
        </w:rPr>
        <w:t xml:space="preserve"> Sta</w:t>
      </w:r>
      <w:r w:rsidRPr="00E10CF7">
        <w:rPr>
          <w:kern w:val="20"/>
          <w:sz w:val="22"/>
          <w:szCs w:val="22"/>
        </w:rPr>
        <w:t>n</w:t>
      </w:r>
      <w:r w:rsidRPr="00E10CF7">
        <w:rPr>
          <w:kern w:val="20"/>
          <w:sz w:val="22"/>
          <w:szCs w:val="22"/>
        </w:rPr>
        <w:t>dard-Induktivsensor zur Messung kleinster Positionsänderungen. Dank der hohen Empfin</w:t>
      </w:r>
      <w:r w:rsidRPr="00E10CF7">
        <w:rPr>
          <w:kern w:val="20"/>
          <w:sz w:val="22"/>
          <w:szCs w:val="22"/>
        </w:rPr>
        <w:t>d</w:t>
      </w:r>
      <w:r w:rsidRPr="00E10CF7">
        <w:rPr>
          <w:kern w:val="20"/>
          <w:sz w:val="22"/>
          <w:szCs w:val="22"/>
        </w:rPr>
        <w:t xml:space="preserve">lichkeit und Linearität eignen </w:t>
      </w:r>
      <w:r w:rsidR="00DE3821">
        <w:rPr>
          <w:kern w:val="20"/>
          <w:sz w:val="22"/>
          <w:szCs w:val="22"/>
        </w:rPr>
        <w:t xml:space="preserve">sie </w:t>
      </w:r>
      <w:r w:rsidRPr="00E10CF7">
        <w:rPr>
          <w:kern w:val="20"/>
          <w:sz w:val="22"/>
          <w:szCs w:val="22"/>
        </w:rPr>
        <w:t xml:space="preserve">sich optimal für die indirekte Kraftmessung. So kann </w:t>
      </w:r>
      <w:r w:rsidR="001C7FA1">
        <w:rPr>
          <w:kern w:val="20"/>
          <w:sz w:val="22"/>
          <w:szCs w:val="22"/>
        </w:rPr>
        <w:t>beispiel</w:t>
      </w:r>
      <w:r w:rsidR="001C7FA1">
        <w:rPr>
          <w:kern w:val="20"/>
          <w:sz w:val="22"/>
          <w:szCs w:val="22"/>
        </w:rPr>
        <w:t>s</w:t>
      </w:r>
      <w:r w:rsidR="001C7FA1">
        <w:rPr>
          <w:kern w:val="20"/>
          <w:sz w:val="22"/>
          <w:szCs w:val="22"/>
        </w:rPr>
        <w:t>weise</w:t>
      </w:r>
      <w:r w:rsidRPr="00E10CF7">
        <w:rPr>
          <w:kern w:val="20"/>
          <w:sz w:val="22"/>
          <w:szCs w:val="22"/>
        </w:rPr>
        <w:t xml:space="preserve"> </w:t>
      </w:r>
      <w:r w:rsidR="00AA358F">
        <w:rPr>
          <w:kern w:val="20"/>
          <w:sz w:val="22"/>
          <w:szCs w:val="22"/>
        </w:rPr>
        <w:t>in einer Maschine</w:t>
      </w:r>
      <w:r w:rsidRPr="00E10CF7">
        <w:rPr>
          <w:kern w:val="20"/>
          <w:sz w:val="22"/>
          <w:szCs w:val="22"/>
        </w:rPr>
        <w:t xml:space="preserve"> aus der Durchbiegung eines Metallträgers auf die wirkende Last g</w:t>
      </w:r>
      <w:r w:rsidRPr="00E10CF7">
        <w:rPr>
          <w:kern w:val="20"/>
          <w:sz w:val="22"/>
          <w:szCs w:val="22"/>
        </w:rPr>
        <w:t>e</w:t>
      </w:r>
      <w:r w:rsidRPr="00E10CF7">
        <w:rPr>
          <w:kern w:val="20"/>
          <w:sz w:val="22"/>
          <w:szCs w:val="22"/>
        </w:rPr>
        <w:t>schlossen werden. Dies ko</w:t>
      </w:r>
      <w:r w:rsidR="00AA43FD">
        <w:rPr>
          <w:kern w:val="20"/>
          <w:sz w:val="22"/>
          <w:szCs w:val="22"/>
        </w:rPr>
        <w:t xml:space="preserve">nnte bisher nur durch teure </w:t>
      </w:r>
      <w:r w:rsidRPr="00E10CF7">
        <w:rPr>
          <w:kern w:val="20"/>
          <w:sz w:val="22"/>
          <w:szCs w:val="22"/>
        </w:rPr>
        <w:t>Wi</w:t>
      </w:r>
      <w:r w:rsidRPr="00E10CF7">
        <w:rPr>
          <w:kern w:val="20"/>
          <w:sz w:val="22"/>
          <w:szCs w:val="22"/>
        </w:rPr>
        <w:t>r</w:t>
      </w:r>
      <w:r w:rsidRPr="00E10CF7">
        <w:rPr>
          <w:kern w:val="20"/>
          <w:sz w:val="22"/>
          <w:szCs w:val="22"/>
        </w:rPr>
        <w:t xml:space="preserve">belstromsensoren oder </w:t>
      </w:r>
      <w:r w:rsidR="00AA43FD" w:rsidRPr="00E10CF7">
        <w:rPr>
          <w:kern w:val="20"/>
          <w:sz w:val="22"/>
          <w:szCs w:val="22"/>
        </w:rPr>
        <w:t xml:space="preserve">aufwändige </w:t>
      </w:r>
      <w:r w:rsidRPr="00E10CF7">
        <w:rPr>
          <w:kern w:val="20"/>
          <w:sz w:val="22"/>
          <w:szCs w:val="22"/>
        </w:rPr>
        <w:t xml:space="preserve">zu montierende Dehnmessstreifen gelöst werden. </w:t>
      </w:r>
      <w:proofErr w:type="spellStart"/>
      <w:r w:rsidR="00AA43FD" w:rsidRPr="00AA43FD">
        <w:rPr>
          <w:i/>
          <w:kern w:val="20"/>
          <w:sz w:val="22"/>
          <w:szCs w:val="22"/>
        </w:rPr>
        <w:t>AlphaProx</w:t>
      </w:r>
      <w:proofErr w:type="spellEnd"/>
      <w:r w:rsidR="00AA43FD" w:rsidRPr="00E10CF7">
        <w:rPr>
          <w:i/>
          <w:kern w:val="20"/>
          <w:sz w:val="22"/>
          <w:szCs w:val="22"/>
        </w:rPr>
        <w:t xml:space="preserve"> </w:t>
      </w:r>
      <w:r w:rsidR="00AA43FD" w:rsidRPr="00E10CF7">
        <w:rPr>
          <w:kern w:val="20"/>
          <w:sz w:val="22"/>
          <w:szCs w:val="22"/>
        </w:rPr>
        <w:t xml:space="preserve">High </w:t>
      </w:r>
      <w:proofErr w:type="spellStart"/>
      <w:r w:rsidR="00AA43FD" w:rsidRPr="00E10CF7">
        <w:rPr>
          <w:kern w:val="20"/>
          <w:sz w:val="22"/>
          <w:szCs w:val="22"/>
        </w:rPr>
        <w:t>Sensitivity</w:t>
      </w:r>
      <w:proofErr w:type="spellEnd"/>
      <w:r w:rsidR="00AA43FD" w:rsidRPr="00E10CF7">
        <w:rPr>
          <w:kern w:val="20"/>
          <w:sz w:val="22"/>
          <w:szCs w:val="22"/>
        </w:rPr>
        <w:t xml:space="preserve"> Sensoren</w:t>
      </w:r>
      <w:r w:rsidR="00AA43FD">
        <w:rPr>
          <w:kern w:val="20"/>
          <w:sz w:val="22"/>
          <w:szCs w:val="22"/>
        </w:rPr>
        <w:t xml:space="preserve"> bieten neben dem sehr guten Preis-Leistungsverhältnis noch einen we</w:t>
      </w:r>
      <w:r w:rsidR="00AA43FD">
        <w:rPr>
          <w:kern w:val="20"/>
          <w:sz w:val="22"/>
          <w:szCs w:val="22"/>
        </w:rPr>
        <w:t>i</w:t>
      </w:r>
      <w:r w:rsidR="00AA43FD">
        <w:rPr>
          <w:kern w:val="20"/>
          <w:sz w:val="22"/>
          <w:szCs w:val="22"/>
        </w:rPr>
        <w:t xml:space="preserve">teren wichtigen Vorteil: </w:t>
      </w:r>
      <w:r w:rsidR="00AA43FD" w:rsidRPr="00E10CF7">
        <w:rPr>
          <w:kern w:val="20"/>
          <w:sz w:val="22"/>
          <w:szCs w:val="22"/>
        </w:rPr>
        <w:t xml:space="preserve"> </w:t>
      </w:r>
      <w:r w:rsidRPr="00E10CF7">
        <w:rPr>
          <w:kern w:val="20"/>
          <w:sz w:val="22"/>
          <w:szCs w:val="22"/>
        </w:rPr>
        <w:t xml:space="preserve">Dank innovativem </w:t>
      </w:r>
      <w:proofErr w:type="spellStart"/>
      <w:r w:rsidRPr="00E10CF7">
        <w:rPr>
          <w:kern w:val="20"/>
          <w:sz w:val="22"/>
          <w:szCs w:val="22"/>
        </w:rPr>
        <w:t>Teach</w:t>
      </w:r>
      <w:r w:rsidR="00AA43FD">
        <w:rPr>
          <w:kern w:val="20"/>
          <w:sz w:val="22"/>
          <w:szCs w:val="22"/>
        </w:rPr>
        <w:t>verfahren</w:t>
      </w:r>
      <w:proofErr w:type="spellEnd"/>
      <w:r w:rsidR="00AA43FD">
        <w:rPr>
          <w:kern w:val="20"/>
          <w:sz w:val="22"/>
          <w:szCs w:val="22"/>
        </w:rPr>
        <w:t xml:space="preserve"> lassen sich die Sensoren sehr einfach und schnell montieren und in Betrieb nehmen. </w:t>
      </w:r>
      <w:proofErr w:type="gramStart"/>
      <w:r w:rsidR="00AA43FD">
        <w:rPr>
          <w:kern w:val="20"/>
          <w:sz w:val="22"/>
          <w:szCs w:val="22"/>
        </w:rPr>
        <w:t xml:space="preserve">Die mühsame mechanische </w:t>
      </w:r>
      <w:proofErr w:type="spellStart"/>
      <w:r w:rsidR="00006776">
        <w:rPr>
          <w:kern w:val="20"/>
          <w:sz w:val="22"/>
          <w:szCs w:val="22"/>
        </w:rPr>
        <w:t>Feinjustage</w:t>
      </w:r>
      <w:proofErr w:type="spellEnd"/>
      <w:r w:rsidR="00AA43FD">
        <w:rPr>
          <w:kern w:val="20"/>
          <w:sz w:val="22"/>
          <w:szCs w:val="22"/>
        </w:rPr>
        <w:t xml:space="preserve"> gehört</w:t>
      </w:r>
      <w:proofErr w:type="gramEnd"/>
      <w:r w:rsidR="00AA43FD">
        <w:rPr>
          <w:kern w:val="20"/>
          <w:sz w:val="22"/>
          <w:szCs w:val="22"/>
        </w:rPr>
        <w:t xml:space="preserve"> d</w:t>
      </w:r>
      <w:r w:rsidR="00AA43FD">
        <w:rPr>
          <w:kern w:val="20"/>
          <w:sz w:val="22"/>
          <w:szCs w:val="22"/>
        </w:rPr>
        <w:t>a</w:t>
      </w:r>
      <w:r w:rsidR="00AA43FD">
        <w:rPr>
          <w:kern w:val="20"/>
          <w:sz w:val="22"/>
          <w:szCs w:val="22"/>
        </w:rPr>
        <w:t>mit endlich der Vergangenheit an</w:t>
      </w:r>
      <w:r w:rsidR="009E6D53">
        <w:rPr>
          <w:kern w:val="20"/>
          <w:sz w:val="22"/>
          <w:szCs w:val="22"/>
        </w:rPr>
        <w:t>.</w:t>
      </w:r>
    </w:p>
    <w:p w14:paraId="2B0E01B1" w14:textId="77777777" w:rsidR="000009F3" w:rsidRDefault="000009F3" w:rsidP="006A5F2E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</w:p>
    <w:p w14:paraId="5363B3FF" w14:textId="77777777" w:rsidR="009E6D53" w:rsidRPr="006A5F2E" w:rsidRDefault="009E6D53" w:rsidP="009E6D53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  <w:proofErr w:type="spellStart"/>
      <w:r w:rsidRPr="000E05CE">
        <w:rPr>
          <w:i/>
          <w:kern w:val="20"/>
          <w:sz w:val="22"/>
          <w:szCs w:val="22"/>
        </w:rPr>
        <w:t>AlphaProx</w:t>
      </w:r>
      <w:proofErr w:type="spellEnd"/>
      <w:r>
        <w:rPr>
          <w:kern w:val="20"/>
          <w:sz w:val="22"/>
          <w:szCs w:val="22"/>
        </w:rPr>
        <w:t xml:space="preserve"> High </w:t>
      </w:r>
      <w:proofErr w:type="spellStart"/>
      <w:r>
        <w:rPr>
          <w:kern w:val="20"/>
          <w:sz w:val="22"/>
          <w:szCs w:val="22"/>
        </w:rPr>
        <w:t>Sensitivity</w:t>
      </w:r>
      <w:proofErr w:type="spellEnd"/>
      <w:r>
        <w:rPr>
          <w:kern w:val="20"/>
          <w:sz w:val="22"/>
          <w:szCs w:val="22"/>
        </w:rPr>
        <w:t xml:space="preserve"> </w:t>
      </w:r>
      <w:r w:rsidRPr="006A5F2E">
        <w:rPr>
          <w:kern w:val="20"/>
          <w:sz w:val="22"/>
          <w:szCs w:val="22"/>
        </w:rPr>
        <w:t>Sensoren</w:t>
      </w:r>
      <w:r>
        <w:rPr>
          <w:kern w:val="20"/>
          <w:sz w:val="22"/>
          <w:szCs w:val="22"/>
        </w:rPr>
        <w:t xml:space="preserve"> </w:t>
      </w:r>
      <w:r w:rsidR="001C7FA1">
        <w:rPr>
          <w:kern w:val="20"/>
          <w:sz w:val="22"/>
          <w:szCs w:val="22"/>
        </w:rPr>
        <w:t xml:space="preserve">besitzen einen Messbereich von 0,25 mm und erfassen selbst in schwierigen Umgebungen </w:t>
      </w:r>
      <w:r>
        <w:rPr>
          <w:kern w:val="20"/>
          <w:sz w:val="22"/>
          <w:szCs w:val="22"/>
        </w:rPr>
        <w:t>relative Positionsä</w:t>
      </w:r>
      <w:r w:rsidRPr="006A5F2E">
        <w:rPr>
          <w:kern w:val="20"/>
          <w:sz w:val="22"/>
          <w:szCs w:val="22"/>
        </w:rPr>
        <w:t>nderungen</w:t>
      </w:r>
      <w:r w:rsidR="001C7FA1">
        <w:rPr>
          <w:kern w:val="20"/>
          <w:sz w:val="22"/>
          <w:szCs w:val="22"/>
        </w:rPr>
        <w:t xml:space="preserve"> im Mikrometerbereich</w:t>
      </w:r>
      <w:r>
        <w:rPr>
          <w:kern w:val="20"/>
          <w:sz w:val="22"/>
          <w:szCs w:val="22"/>
        </w:rPr>
        <w:t xml:space="preserve">. </w:t>
      </w:r>
      <w:r w:rsidR="001C7FA1">
        <w:rPr>
          <w:kern w:val="20"/>
          <w:sz w:val="22"/>
          <w:szCs w:val="22"/>
        </w:rPr>
        <w:t>Dank dem reduzierten Messbereich bewirken b</w:t>
      </w:r>
      <w:r>
        <w:rPr>
          <w:kern w:val="20"/>
          <w:sz w:val="22"/>
          <w:szCs w:val="22"/>
        </w:rPr>
        <w:t xml:space="preserve">ereits </w:t>
      </w:r>
      <w:r w:rsidR="001C7FA1">
        <w:rPr>
          <w:kern w:val="20"/>
          <w:sz w:val="22"/>
          <w:szCs w:val="22"/>
        </w:rPr>
        <w:t>klein</w:t>
      </w:r>
      <w:r w:rsidR="00AA43FD">
        <w:rPr>
          <w:kern w:val="20"/>
          <w:sz w:val="22"/>
          <w:szCs w:val="22"/>
        </w:rPr>
        <w:t>st</w:t>
      </w:r>
      <w:r w:rsidR="001C7FA1">
        <w:rPr>
          <w:kern w:val="20"/>
          <w:sz w:val="22"/>
          <w:szCs w:val="22"/>
        </w:rPr>
        <w:t>e</w:t>
      </w:r>
      <w:r>
        <w:rPr>
          <w:kern w:val="20"/>
          <w:sz w:val="22"/>
          <w:szCs w:val="22"/>
        </w:rPr>
        <w:t xml:space="preserve"> Auslenkungen eine grosse Änderung des Au</w:t>
      </w:r>
      <w:r>
        <w:rPr>
          <w:kern w:val="20"/>
          <w:sz w:val="22"/>
          <w:szCs w:val="22"/>
        </w:rPr>
        <w:t>s</w:t>
      </w:r>
      <w:r>
        <w:rPr>
          <w:kern w:val="20"/>
          <w:sz w:val="22"/>
          <w:szCs w:val="22"/>
        </w:rPr>
        <w:t xml:space="preserve">gangssignals und </w:t>
      </w:r>
      <w:r w:rsidR="001C7FA1">
        <w:rPr>
          <w:kern w:val="20"/>
          <w:sz w:val="22"/>
          <w:szCs w:val="22"/>
        </w:rPr>
        <w:t>lassen sich</w:t>
      </w:r>
      <w:r>
        <w:rPr>
          <w:kern w:val="20"/>
          <w:sz w:val="22"/>
          <w:szCs w:val="22"/>
        </w:rPr>
        <w:t xml:space="preserve"> </w:t>
      </w:r>
      <w:r w:rsidR="001C7FA1">
        <w:rPr>
          <w:kern w:val="20"/>
          <w:sz w:val="22"/>
          <w:szCs w:val="22"/>
        </w:rPr>
        <w:t xml:space="preserve">selbst </w:t>
      </w:r>
      <w:r w:rsidRPr="006A5F2E">
        <w:rPr>
          <w:kern w:val="20"/>
          <w:sz w:val="22"/>
          <w:szCs w:val="22"/>
        </w:rPr>
        <w:t>mit Standard</w:t>
      </w:r>
      <w:r>
        <w:rPr>
          <w:kern w:val="20"/>
          <w:sz w:val="22"/>
          <w:szCs w:val="22"/>
        </w:rPr>
        <w:t xml:space="preserve"> 8bit</w:t>
      </w:r>
      <w:r w:rsidR="001C7FA1">
        <w:rPr>
          <w:kern w:val="20"/>
          <w:sz w:val="22"/>
          <w:szCs w:val="22"/>
        </w:rPr>
        <w:t>-</w:t>
      </w:r>
      <w:r>
        <w:rPr>
          <w:kern w:val="20"/>
          <w:sz w:val="22"/>
          <w:szCs w:val="22"/>
        </w:rPr>
        <w:t>Eingangsmodul</w:t>
      </w:r>
      <w:r w:rsidR="001C7FA1">
        <w:rPr>
          <w:kern w:val="20"/>
          <w:sz w:val="22"/>
          <w:szCs w:val="22"/>
        </w:rPr>
        <w:t>en</w:t>
      </w:r>
      <w:r>
        <w:rPr>
          <w:kern w:val="20"/>
          <w:sz w:val="22"/>
          <w:szCs w:val="22"/>
        </w:rPr>
        <w:t xml:space="preserve"> problemlos weitervera</w:t>
      </w:r>
      <w:r>
        <w:rPr>
          <w:kern w:val="20"/>
          <w:sz w:val="22"/>
          <w:szCs w:val="22"/>
        </w:rPr>
        <w:t>r</w:t>
      </w:r>
      <w:r>
        <w:rPr>
          <w:kern w:val="20"/>
          <w:sz w:val="22"/>
          <w:szCs w:val="22"/>
        </w:rPr>
        <w:t>beite</w:t>
      </w:r>
      <w:r w:rsidR="001C7FA1">
        <w:rPr>
          <w:kern w:val="20"/>
          <w:sz w:val="22"/>
          <w:szCs w:val="22"/>
        </w:rPr>
        <w:t>n</w:t>
      </w:r>
      <w:r w:rsidRPr="006A5F2E">
        <w:rPr>
          <w:kern w:val="20"/>
          <w:sz w:val="22"/>
          <w:szCs w:val="22"/>
        </w:rPr>
        <w:t>.</w:t>
      </w:r>
      <w:r w:rsidR="00600F0A" w:rsidRPr="00600F0A">
        <w:rPr>
          <w:kern w:val="20"/>
          <w:sz w:val="22"/>
          <w:szCs w:val="22"/>
        </w:rPr>
        <w:t xml:space="preserve"> </w:t>
      </w:r>
      <w:r w:rsidR="00600F0A">
        <w:rPr>
          <w:kern w:val="20"/>
          <w:sz w:val="22"/>
          <w:szCs w:val="22"/>
        </w:rPr>
        <w:t>Auf Kundenwu</w:t>
      </w:r>
      <w:r w:rsidR="00725790">
        <w:rPr>
          <w:kern w:val="20"/>
          <w:sz w:val="22"/>
          <w:szCs w:val="22"/>
        </w:rPr>
        <w:t>n</w:t>
      </w:r>
      <w:r w:rsidR="00600F0A">
        <w:rPr>
          <w:kern w:val="20"/>
          <w:sz w:val="22"/>
          <w:szCs w:val="22"/>
        </w:rPr>
        <w:t>sch können</w:t>
      </w:r>
      <w:r w:rsidRPr="006A5F2E">
        <w:rPr>
          <w:kern w:val="20"/>
          <w:sz w:val="22"/>
          <w:szCs w:val="22"/>
        </w:rPr>
        <w:t xml:space="preserve"> </w:t>
      </w:r>
      <w:proofErr w:type="spellStart"/>
      <w:r w:rsidRPr="006A5F2E">
        <w:rPr>
          <w:i/>
          <w:kern w:val="20"/>
          <w:sz w:val="22"/>
          <w:szCs w:val="22"/>
        </w:rPr>
        <w:t>AlphaProx</w:t>
      </w:r>
      <w:proofErr w:type="spellEnd"/>
      <w:r>
        <w:rPr>
          <w:i/>
          <w:kern w:val="20"/>
          <w:sz w:val="22"/>
          <w:szCs w:val="22"/>
        </w:rPr>
        <w:t xml:space="preserve"> </w:t>
      </w:r>
      <w:r w:rsidRPr="003332B7">
        <w:rPr>
          <w:kern w:val="20"/>
          <w:sz w:val="22"/>
          <w:szCs w:val="22"/>
        </w:rPr>
        <w:t xml:space="preserve">High </w:t>
      </w:r>
      <w:proofErr w:type="spellStart"/>
      <w:r w:rsidRPr="003332B7">
        <w:rPr>
          <w:kern w:val="20"/>
          <w:sz w:val="22"/>
          <w:szCs w:val="22"/>
        </w:rPr>
        <w:t>Sensitivity</w:t>
      </w:r>
      <w:proofErr w:type="spellEnd"/>
      <w:r>
        <w:rPr>
          <w:i/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 xml:space="preserve">Sensoren </w:t>
      </w:r>
      <w:r w:rsidR="001C7FA1">
        <w:rPr>
          <w:kern w:val="20"/>
          <w:sz w:val="22"/>
          <w:szCs w:val="22"/>
        </w:rPr>
        <w:t xml:space="preserve">auch </w:t>
      </w:r>
      <w:r>
        <w:rPr>
          <w:kern w:val="20"/>
          <w:sz w:val="22"/>
          <w:szCs w:val="22"/>
        </w:rPr>
        <w:t>mit einem individ</w:t>
      </w:r>
      <w:r>
        <w:rPr>
          <w:kern w:val="20"/>
          <w:sz w:val="22"/>
          <w:szCs w:val="22"/>
        </w:rPr>
        <w:t>u</w:t>
      </w:r>
      <w:r>
        <w:rPr>
          <w:kern w:val="20"/>
          <w:sz w:val="22"/>
          <w:szCs w:val="22"/>
        </w:rPr>
        <w:t xml:space="preserve">ellen Messbereich geliefert werden. </w:t>
      </w:r>
    </w:p>
    <w:p w14:paraId="32FD2F87" w14:textId="77777777" w:rsidR="009E6D53" w:rsidRDefault="009E6D53" w:rsidP="006A5F2E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</w:p>
    <w:p w14:paraId="36152B7B" w14:textId="77777777" w:rsidR="001C7FA1" w:rsidRPr="006A5F2E" w:rsidRDefault="001C7FA1" w:rsidP="001C7FA1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Trotz der hohen Messempfindlichkeit </w:t>
      </w:r>
      <w:r w:rsidRPr="006A5F2E">
        <w:rPr>
          <w:kern w:val="20"/>
          <w:sz w:val="22"/>
          <w:szCs w:val="22"/>
        </w:rPr>
        <w:t xml:space="preserve">lassen sich </w:t>
      </w:r>
      <w:proofErr w:type="spellStart"/>
      <w:r w:rsidRPr="006A5F2E">
        <w:rPr>
          <w:i/>
          <w:kern w:val="20"/>
          <w:sz w:val="22"/>
          <w:szCs w:val="22"/>
        </w:rPr>
        <w:t>AlphaProx</w:t>
      </w:r>
      <w:proofErr w:type="spellEnd"/>
      <w:r w:rsidRPr="006A5F2E">
        <w:rPr>
          <w:kern w:val="20"/>
          <w:sz w:val="22"/>
          <w:szCs w:val="22"/>
        </w:rPr>
        <w:t xml:space="preserve"> High </w:t>
      </w:r>
      <w:proofErr w:type="spellStart"/>
      <w:r w:rsidRPr="006A5F2E">
        <w:rPr>
          <w:kern w:val="20"/>
          <w:sz w:val="22"/>
          <w:szCs w:val="22"/>
        </w:rPr>
        <w:t>Sensitivity</w:t>
      </w:r>
      <w:proofErr w:type="spellEnd"/>
      <w:r w:rsidRPr="006A5F2E">
        <w:rPr>
          <w:kern w:val="20"/>
          <w:sz w:val="22"/>
          <w:szCs w:val="22"/>
        </w:rPr>
        <w:t xml:space="preserve"> Sensoren </w:t>
      </w:r>
      <w:r>
        <w:rPr>
          <w:kern w:val="20"/>
          <w:sz w:val="22"/>
          <w:szCs w:val="22"/>
        </w:rPr>
        <w:t>dank inn</w:t>
      </w:r>
      <w:r>
        <w:rPr>
          <w:kern w:val="20"/>
          <w:sz w:val="22"/>
          <w:szCs w:val="22"/>
        </w:rPr>
        <w:t>o</w:t>
      </w:r>
      <w:r>
        <w:rPr>
          <w:kern w:val="20"/>
          <w:sz w:val="22"/>
          <w:szCs w:val="22"/>
        </w:rPr>
        <w:t xml:space="preserve">vativem 1-Punkt </w:t>
      </w:r>
      <w:proofErr w:type="spellStart"/>
      <w:r>
        <w:rPr>
          <w:kern w:val="20"/>
          <w:sz w:val="22"/>
          <w:szCs w:val="22"/>
        </w:rPr>
        <w:t>Teach</w:t>
      </w:r>
      <w:proofErr w:type="spellEnd"/>
      <w:r>
        <w:rPr>
          <w:kern w:val="20"/>
          <w:sz w:val="22"/>
          <w:szCs w:val="22"/>
        </w:rPr>
        <w:t xml:space="preserve"> </w:t>
      </w:r>
      <w:r w:rsidRPr="006A5F2E">
        <w:rPr>
          <w:kern w:val="20"/>
          <w:sz w:val="22"/>
          <w:szCs w:val="22"/>
        </w:rPr>
        <w:t xml:space="preserve">sehr einfach und schnell </w:t>
      </w:r>
      <w:r>
        <w:rPr>
          <w:kern w:val="20"/>
          <w:sz w:val="22"/>
          <w:szCs w:val="22"/>
        </w:rPr>
        <w:t>in Betrieb nehmen: Der Sensor</w:t>
      </w:r>
      <w:r w:rsidRPr="002175F6">
        <w:rPr>
          <w:kern w:val="20"/>
          <w:sz w:val="22"/>
          <w:szCs w:val="22"/>
        </w:rPr>
        <w:t xml:space="preserve"> </w:t>
      </w:r>
      <w:r w:rsidR="00AA43FD">
        <w:rPr>
          <w:kern w:val="20"/>
          <w:sz w:val="22"/>
          <w:szCs w:val="22"/>
        </w:rPr>
        <w:t>muss lediglich</w:t>
      </w:r>
      <w:r w:rsidRPr="002175F6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 xml:space="preserve">grob 1 bis 3 mm </w:t>
      </w:r>
      <w:r w:rsidRPr="002175F6">
        <w:rPr>
          <w:kern w:val="20"/>
          <w:sz w:val="22"/>
          <w:szCs w:val="22"/>
        </w:rPr>
        <w:t>vor dem zu erfassenden Objekt positioniert</w:t>
      </w:r>
      <w:r w:rsidR="00AA43FD">
        <w:rPr>
          <w:kern w:val="20"/>
          <w:sz w:val="22"/>
          <w:szCs w:val="22"/>
        </w:rPr>
        <w:t xml:space="preserve"> werden. Die P</w:t>
      </w:r>
      <w:r>
        <w:rPr>
          <w:kern w:val="20"/>
          <w:sz w:val="22"/>
          <w:szCs w:val="22"/>
        </w:rPr>
        <w:t xml:space="preserve">osition </w:t>
      </w:r>
      <w:r w:rsidR="00AA43FD">
        <w:rPr>
          <w:kern w:val="20"/>
          <w:sz w:val="22"/>
          <w:szCs w:val="22"/>
        </w:rPr>
        <w:t xml:space="preserve">wird einfach </w:t>
      </w:r>
      <w:r>
        <w:rPr>
          <w:kern w:val="20"/>
          <w:sz w:val="22"/>
          <w:szCs w:val="22"/>
        </w:rPr>
        <w:t>mi</w:t>
      </w:r>
      <w:r>
        <w:rPr>
          <w:kern w:val="20"/>
          <w:sz w:val="22"/>
          <w:szCs w:val="22"/>
        </w:rPr>
        <w:t>t</w:t>
      </w:r>
      <w:r>
        <w:rPr>
          <w:kern w:val="20"/>
          <w:sz w:val="22"/>
          <w:szCs w:val="22"/>
        </w:rPr>
        <w:t>tels</w:t>
      </w:r>
      <w:r w:rsidRPr="002175F6">
        <w:rPr>
          <w:kern w:val="20"/>
          <w:sz w:val="22"/>
          <w:szCs w:val="22"/>
        </w:rPr>
        <w:t xml:space="preserve"> </w:t>
      </w:r>
      <w:proofErr w:type="spellStart"/>
      <w:r w:rsidRPr="002175F6">
        <w:rPr>
          <w:kern w:val="20"/>
          <w:sz w:val="22"/>
          <w:szCs w:val="22"/>
        </w:rPr>
        <w:t>Teachbefehl</w:t>
      </w:r>
      <w:proofErr w:type="spellEnd"/>
      <w:r w:rsidRPr="002175F6">
        <w:rPr>
          <w:kern w:val="20"/>
          <w:sz w:val="22"/>
          <w:szCs w:val="22"/>
        </w:rPr>
        <w:t xml:space="preserve"> sensorseitig eingelernt werden</w:t>
      </w:r>
      <w:r w:rsidR="00006776">
        <w:rPr>
          <w:kern w:val="20"/>
          <w:sz w:val="22"/>
          <w:szCs w:val="22"/>
        </w:rPr>
        <w:t xml:space="preserve">. Dadurch zeigt der </w:t>
      </w:r>
      <w:r w:rsidRPr="002175F6">
        <w:rPr>
          <w:kern w:val="20"/>
          <w:sz w:val="22"/>
          <w:szCs w:val="22"/>
        </w:rPr>
        <w:t>Sensor an dieser Position e</w:t>
      </w:r>
      <w:r w:rsidRPr="002175F6">
        <w:rPr>
          <w:kern w:val="20"/>
          <w:sz w:val="22"/>
          <w:szCs w:val="22"/>
        </w:rPr>
        <w:t>i</w:t>
      </w:r>
      <w:r w:rsidRPr="002175F6">
        <w:rPr>
          <w:kern w:val="20"/>
          <w:sz w:val="22"/>
          <w:szCs w:val="22"/>
        </w:rPr>
        <w:lastRenderedPageBreak/>
        <w:t xml:space="preserve">nen definierten Ausgangswert an (Offsetkorrektur). </w:t>
      </w:r>
      <w:r>
        <w:rPr>
          <w:kern w:val="20"/>
          <w:sz w:val="22"/>
          <w:szCs w:val="22"/>
        </w:rPr>
        <w:t>Dabei kann nicht nur wie bei anderen Sensoren eine Start- oder Endposition (0V oder 10 V) justiert werden</w:t>
      </w:r>
      <w:r w:rsidR="00006776">
        <w:rPr>
          <w:kern w:val="20"/>
          <w:sz w:val="22"/>
          <w:szCs w:val="22"/>
        </w:rPr>
        <w:t>, sondern die</w:t>
      </w:r>
      <w:r>
        <w:rPr>
          <w:kern w:val="20"/>
          <w:sz w:val="22"/>
          <w:szCs w:val="22"/>
        </w:rPr>
        <w:t xml:space="preserve"> Mittenposition (5V)</w:t>
      </w:r>
      <w:r w:rsidR="00006776">
        <w:rPr>
          <w:kern w:val="20"/>
          <w:sz w:val="22"/>
          <w:szCs w:val="22"/>
        </w:rPr>
        <w:t>. Dadurch eigenen sich die Sensoren hervorragend für</w:t>
      </w:r>
      <w:r>
        <w:rPr>
          <w:kern w:val="20"/>
          <w:sz w:val="22"/>
          <w:szCs w:val="22"/>
        </w:rPr>
        <w:t xml:space="preserve"> Vibrationsmessungen </w:t>
      </w:r>
      <w:r w:rsidR="00006776">
        <w:rPr>
          <w:kern w:val="20"/>
          <w:sz w:val="22"/>
          <w:szCs w:val="22"/>
        </w:rPr>
        <w:t>auf Wellen</w:t>
      </w:r>
      <w:r>
        <w:rPr>
          <w:kern w:val="20"/>
          <w:sz w:val="22"/>
          <w:szCs w:val="22"/>
        </w:rPr>
        <w:t>.</w:t>
      </w:r>
      <w:r w:rsidRPr="006A5F2E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Die Se</w:t>
      </w:r>
      <w:r>
        <w:rPr>
          <w:kern w:val="20"/>
          <w:sz w:val="22"/>
          <w:szCs w:val="22"/>
        </w:rPr>
        <w:t>n</w:t>
      </w:r>
      <w:r>
        <w:rPr>
          <w:kern w:val="20"/>
          <w:sz w:val="22"/>
          <w:szCs w:val="22"/>
        </w:rPr>
        <w:t xml:space="preserve">soren sind über den ganzen Messbereich linear und </w:t>
      </w:r>
      <w:r w:rsidRPr="006A5F2E">
        <w:rPr>
          <w:kern w:val="20"/>
          <w:sz w:val="22"/>
          <w:szCs w:val="22"/>
        </w:rPr>
        <w:t>verfügen über eine extrem kleine Serienstre</w:t>
      </w:r>
      <w:r w:rsidRPr="006A5F2E">
        <w:rPr>
          <w:kern w:val="20"/>
          <w:sz w:val="22"/>
          <w:szCs w:val="22"/>
        </w:rPr>
        <w:t>u</w:t>
      </w:r>
      <w:r w:rsidRPr="006A5F2E">
        <w:rPr>
          <w:kern w:val="20"/>
          <w:sz w:val="22"/>
          <w:szCs w:val="22"/>
        </w:rPr>
        <w:t xml:space="preserve">ung. Somit entfällt der aufwändige individuelle Abgleich </w:t>
      </w:r>
      <w:r>
        <w:rPr>
          <w:kern w:val="20"/>
          <w:sz w:val="22"/>
          <w:szCs w:val="22"/>
        </w:rPr>
        <w:t xml:space="preserve">beim Einbau mehrerer </w:t>
      </w:r>
      <w:r w:rsidRPr="006A5F2E">
        <w:rPr>
          <w:kern w:val="20"/>
          <w:sz w:val="22"/>
          <w:szCs w:val="22"/>
        </w:rPr>
        <w:t xml:space="preserve">Sensoren. </w:t>
      </w:r>
      <w:r>
        <w:rPr>
          <w:kern w:val="20"/>
          <w:sz w:val="22"/>
          <w:szCs w:val="22"/>
        </w:rPr>
        <w:t>Ein we</w:t>
      </w:r>
      <w:r>
        <w:rPr>
          <w:kern w:val="20"/>
          <w:sz w:val="22"/>
          <w:szCs w:val="22"/>
        </w:rPr>
        <w:t>i</w:t>
      </w:r>
      <w:r>
        <w:rPr>
          <w:kern w:val="20"/>
          <w:sz w:val="22"/>
          <w:szCs w:val="22"/>
        </w:rPr>
        <w:t>teres Plus in Komfort und Effizienz.</w:t>
      </w:r>
    </w:p>
    <w:p w14:paraId="6531D490" w14:textId="77777777" w:rsidR="001C7FA1" w:rsidRDefault="001C7FA1" w:rsidP="006A5F2E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</w:p>
    <w:p w14:paraId="43B49212" w14:textId="77777777" w:rsidR="001C7FA1" w:rsidRDefault="001C7FA1" w:rsidP="001C7FA1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  <w:r w:rsidRPr="006A5F2E">
        <w:rPr>
          <w:kern w:val="20"/>
          <w:sz w:val="22"/>
          <w:szCs w:val="22"/>
        </w:rPr>
        <w:t xml:space="preserve">Durch </w:t>
      </w:r>
      <w:r>
        <w:rPr>
          <w:kern w:val="20"/>
          <w:sz w:val="22"/>
          <w:szCs w:val="22"/>
        </w:rPr>
        <w:t>die kompakte Bauform ohne externen Verstärker</w:t>
      </w:r>
      <w:r w:rsidRPr="006A5F2E">
        <w:rPr>
          <w:kern w:val="20"/>
          <w:sz w:val="22"/>
          <w:szCs w:val="22"/>
        </w:rPr>
        <w:t xml:space="preserve"> sind die </w:t>
      </w:r>
      <w:proofErr w:type="spellStart"/>
      <w:r w:rsidRPr="006A5F2E">
        <w:rPr>
          <w:i/>
          <w:kern w:val="20"/>
          <w:sz w:val="22"/>
          <w:szCs w:val="22"/>
        </w:rPr>
        <w:t>AlphaProx</w:t>
      </w:r>
      <w:proofErr w:type="spellEnd"/>
      <w:r w:rsidRPr="006A5F2E">
        <w:rPr>
          <w:kern w:val="20"/>
          <w:sz w:val="22"/>
          <w:szCs w:val="22"/>
        </w:rPr>
        <w:t xml:space="preserve"> High </w:t>
      </w:r>
      <w:proofErr w:type="spellStart"/>
      <w:r w:rsidRPr="006A5F2E">
        <w:rPr>
          <w:kern w:val="20"/>
          <w:sz w:val="22"/>
          <w:szCs w:val="22"/>
        </w:rPr>
        <w:t>Sensitivity</w:t>
      </w:r>
      <w:proofErr w:type="spellEnd"/>
      <w:r w:rsidRPr="006A5F2E">
        <w:rPr>
          <w:kern w:val="20"/>
          <w:sz w:val="22"/>
          <w:szCs w:val="22"/>
        </w:rPr>
        <w:t xml:space="preserve"> Sens</w:t>
      </w:r>
      <w:r w:rsidRPr="006A5F2E">
        <w:rPr>
          <w:kern w:val="20"/>
          <w:sz w:val="22"/>
          <w:szCs w:val="22"/>
        </w:rPr>
        <w:t>o</w:t>
      </w:r>
      <w:r w:rsidRPr="006A5F2E">
        <w:rPr>
          <w:kern w:val="20"/>
          <w:sz w:val="22"/>
          <w:szCs w:val="22"/>
        </w:rPr>
        <w:t>ren</w:t>
      </w:r>
      <w:r>
        <w:rPr>
          <w:kern w:val="20"/>
          <w:sz w:val="22"/>
          <w:szCs w:val="22"/>
        </w:rPr>
        <w:t xml:space="preserve"> nicht nur eine hoch interessante Alternative zu Wirbelstromsensoren. Sie sind auch eine berü</w:t>
      </w:r>
      <w:r>
        <w:rPr>
          <w:kern w:val="20"/>
          <w:sz w:val="22"/>
          <w:szCs w:val="22"/>
        </w:rPr>
        <w:t>h</w:t>
      </w:r>
      <w:r>
        <w:rPr>
          <w:kern w:val="20"/>
          <w:sz w:val="22"/>
          <w:szCs w:val="22"/>
        </w:rPr>
        <w:t>rungslose</w:t>
      </w:r>
      <w:r w:rsidRPr="006A5F2E">
        <w:rPr>
          <w:kern w:val="20"/>
          <w:sz w:val="22"/>
          <w:szCs w:val="22"/>
        </w:rPr>
        <w:t xml:space="preserve"> und einfach zu montierende Alternative zu Dehnmessstreifen</w:t>
      </w:r>
      <w:r>
        <w:rPr>
          <w:kern w:val="20"/>
          <w:sz w:val="22"/>
          <w:szCs w:val="22"/>
        </w:rPr>
        <w:t>, ohne Einwirkungen auf das zu messende Objekt</w:t>
      </w:r>
      <w:r w:rsidRPr="006A5F2E">
        <w:rPr>
          <w:kern w:val="20"/>
          <w:sz w:val="22"/>
          <w:szCs w:val="22"/>
        </w:rPr>
        <w:t xml:space="preserve">. Die Sensoren können an </w:t>
      </w:r>
      <w:r>
        <w:rPr>
          <w:kern w:val="20"/>
          <w:sz w:val="22"/>
          <w:szCs w:val="22"/>
        </w:rPr>
        <w:t>unterschiedlichen</w:t>
      </w:r>
      <w:r w:rsidRPr="006A5F2E">
        <w:rPr>
          <w:kern w:val="20"/>
          <w:sz w:val="22"/>
          <w:szCs w:val="22"/>
        </w:rPr>
        <w:t xml:space="preserve"> Stelle</w:t>
      </w:r>
      <w:r>
        <w:rPr>
          <w:kern w:val="20"/>
          <w:sz w:val="22"/>
          <w:szCs w:val="22"/>
        </w:rPr>
        <w:t>n</w:t>
      </w:r>
      <w:r w:rsidRPr="006A5F2E">
        <w:rPr>
          <w:kern w:val="20"/>
          <w:sz w:val="22"/>
          <w:szCs w:val="22"/>
        </w:rPr>
        <w:t xml:space="preserve"> montiert werden und passen somit in jedes Maschinendesign. </w:t>
      </w:r>
      <w:r w:rsidRPr="000A030C">
        <w:rPr>
          <w:kern w:val="20"/>
          <w:sz w:val="22"/>
          <w:szCs w:val="22"/>
        </w:rPr>
        <w:t xml:space="preserve">Dank </w:t>
      </w:r>
      <w:proofErr w:type="spellStart"/>
      <w:r w:rsidRPr="000A030C">
        <w:rPr>
          <w:kern w:val="20"/>
          <w:sz w:val="22"/>
          <w:szCs w:val="22"/>
        </w:rPr>
        <w:t>Teach</w:t>
      </w:r>
      <w:proofErr w:type="spellEnd"/>
      <w:r w:rsidRPr="000A030C">
        <w:rPr>
          <w:kern w:val="20"/>
          <w:sz w:val="22"/>
          <w:szCs w:val="22"/>
        </w:rPr>
        <w:t xml:space="preserve"> lässt sich </w:t>
      </w:r>
      <w:r w:rsidR="00822AD1">
        <w:rPr>
          <w:kern w:val="20"/>
          <w:sz w:val="22"/>
          <w:szCs w:val="22"/>
        </w:rPr>
        <w:t>ein</w:t>
      </w:r>
      <w:r w:rsidR="00822AD1" w:rsidRPr="000A030C">
        <w:rPr>
          <w:kern w:val="20"/>
          <w:sz w:val="22"/>
          <w:szCs w:val="22"/>
        </w:rPr>
        <w:t xml:space="preserve"> </w:t>
      </w:r>
      <w:r w:rsidRPr="000A030C">
        <w:rPr>
          <w:kern w:val="20"/>
          <w:sz w:val="22"/>
          <w:szCs w:val="22"/>
        </w:rPr>
        <w:t>Offset auch nachträglich jede</w:t>
      </w:r>
      <w:r w:rsidRPr="000A030C">
        <w:rPr>
          <w:kern w:val="20"/>
          <w:sz w:val="22"/>
          <w:szCs w:val="22"/>
        </w:rPr>
        <w:t>r</w:t>
      </w:r>
      <w:r w:rsidRPr="000A030C">
        <w:rPr>
          <w:kern w:val="20"/>
          <w:sz w:val="22"/>
          <w:szCs w:val="22"/>
        </w:rPr>
        <w:t xml:space="preserve">zeit </w:t>
      </w:r>
      <w:r w:rsidR="00822AD1">
        <w:rPr>
          <w:kern w:val="20"/>
          <w:sz w:val="22"/>
          <w:szCs w:val="22"/>
        </w:rPr>
        <w:t>korrigieren</w:t>
      </w:r>
      <w:r w:rsidRPr="006A5F2E">
        <w:rPr>
          <w:kern w:val="20"/>
          <w:sz w:val="22"/>
          <w:szCs w:val="22"/>
        </w:rPr>
        <w:t>.</w:t>
      </w:r>
    </w:p>
    <w:p w14:paraId="01549CC0" w14:textId="77777777" w:rsidR="001C7FA1" w:rsidRDefault="001C7FA1" w:rsidP="001C7FA1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</w:p>
    <w:p w14:paraId="260E2DEB" w14:textId="77777777" w:rsidR="001C7FA1" w:rsidRDefault="001C7FA1" w:rsidP="001C7FA1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  <w:proofErr w:type="spellStart"/>
      <w:r w:rsidRPr="006A5F2E">
        <w:rPr>
          <w:i/>
          <w:kern w:val="20"/>
          <w:sz w:val="22"/>
          <w:szCs w:val="22"/>
        </w:rPr>
        <w:t>AlphaProx</w:t>
      </w:r>
      <w:proofErr w:type="spellEnd"/>
      <w:r w:rsidRPr="006A5F2E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 xml:space="preserve">von </w:t>
      </w:r>
      <w:proofErr w:type="spellStart"/>
      <w:r>
        <w:rPr>
          <w:kern w:val="20"/>
          <w:sz w:val="22"/>
          <w:szCs w:val="22"/>
        </w:rPr>
        <w:t>Baumer</w:t>
      </w:r>
      <w:proofErr w:type="spellEnd"/>
      <w:r>
        <w:rPr>
          <w:kern w:val="20"/>
          <w:sz w:val="22"/>
          <w:szCs w:val="22"/>
        </w:rPr>
        <w:t xml:space="preserve"> ist eine flexible Plattform </w:t>
      </w:r>
      <w:r w:rsidR="00AA43FD">
        <w:rPr>
          <w:kern w:val="20"/>
          <w:sz w:val="22"/>
          <w:szCs w:val="22"/>
        </w:rPr>
        <w:t>d</w:t>
      </w:r>
      <w:r>
        <w:rPr>
          <w:kern w:val="20"/>
          <w:sz w:val="22"/>
          <w:szCs w:val="22"/>
        </w:rPr>
        <w:t>istanzmessender Induktivsensoren mit integrie</w:t>
      </w:r>
      <w:r>
        <w:rPr>
          <w:kern w:val="20"/>
          <w:sz w:val="22"/>
          <w:szCs w:val="22"/>
        </w:rPr>
        <w:t>r</w:t>
      </w:r>
      <w:r>
        <w:rPr>
          <w:kern w:val="20"/>
          <w:sz w:val="22"/>
          <w:szCs w:val="22"/>
        </w:rPr>
        <w:t>ter Auswerteelektronik und sehr gutem Preis-Leistungsverhältnis für die Industrieautomatisierung. Egal, ob engste Platzverhältnisse, grosse Distanzen, anspruchsvolle Umgebungen, kleinste Posit</w:t>
      </w:r>
      <w:r>
        <w:rPr>
          <w:kern w:val="20"/>
          <w:sz w:val="22"/>
          <w:szCs w:val="22"/>
        </w:rPr>
        <w:t>i</w:t>
      </w:r>
      <w:r>
        <w:rPr>
          <w:kern w:val="20"/>
          <w:sz w:val="22"/>
          <w:szCs w:val="22"/>
        </w:rPr>
        <w:t xml:space="preserve">onsänderungen oder hochpräzise Messungen, die einfach zu montierenden </w:t>
      </w:r>
      <w:proofErr w:type="spellStart"/>
      <w:r w:rsidRPr="00D81CFA">
        <w:rPr>
          <w:i/>
          <w:kern w:val="20"/>
          <w:sz w:val="22"/>
          <w:szCs w:val="22"/>
        </w:rPr>
        <w:t>AlphaProx</w:t>
      </w:r>
      <w:proofErr w:type="spellEnd"/>
      <w:r>
        <w:rPr>
          <w:kern w:val="20"/>
          <w:sz w:val="22"/>
          <w:szCs w:val="22"/>
        </w:rPr>
        <w:t xml:space="preserve"> Sensoren bieten die perfekte Lösung. </w:t>
      </w:r>
    </w:p>
    <w:p w14:paraId="090464BF" w14:textId="77777777" w:rsidR="000E05CE" w:rsidRDefault="000E05CE" w:rsidP="006A5F2E">
      <w:pPr>
        <w:pBdr>
          <w:bottom w:val="single" w:sz="4" w:space="1" w:color="auto"/>
        </w:pBdr>
        <w:spacing w:line="360" w:lineRule="auto"/>
        <w:rPr>
          <w:kern w:val="20"/>
          <w:sz w:val="22"/>
          <w:szCs w:val="22"/>
        </w:rPr>
      </w:pPr>
    </w:p>
    <w:p w14:paraId="0899A03C" w14:textId="77777777" w:rsidR="009371DC" w:rsidRPr="00832110" w:rsidRDefault="006A5F2E" w:rsidP="006A5F2E">
      <w:pPr>
        <w:pBdr>
          <w:bottom w:val="single" w:sz="4" w:space="1" w:color="auto"/>
        </w:pBdr>
        <w:spacing w:line="360" w:lineRule="auto"/>
        <w:rPr>
          <w:szCs w:val="20"/>
        </w:rPr>
      </w:pPr>
      <w:r w:rsidRPr="006A5F2E">
        <w:rPr>
          <w:kern w:val="20"/>
          <w:sz w:val="22"/>
          <w:szCs w:val="22"/>
        </w:rPr>
        <w:t xml:space="preserve">Weitere Informationen: www.baumer.com/alphaprox   </w:t>
      </w:r>
    </w:p>
    <w:p w14:paraId="08A4D968" w14:textId="77777777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794867">
        <w:rPr>
          <w:szCs w:val="20"/>
        </w:rPr>
        <w:t xml:space="preserve"> </w:t>
      </w:r>
      <w:proofErr w:type="spellStart"/>
      <w:r w:rsidR="00794867" w:rsidRPr="00794867">
        <w:rPr>
          <w:i/>
          <w:szCs w:val="20"/>
        </w:rPr>
        <w:t>AlphaProx</w:t>
      </w:r>
      <w:proofErr w:type="spellEnd"/>
      <w:r w:rsidR="00D73B0B" w:rsidRPr="00832110">
        <w:rPr>
          <w:iCs/>
          <w:szCs w:val="20"/>
        </w:rPr>
        <w:t xml:space="preserve"> </w:t>
      </w:r>
      <w:r w:rsidR="006A5F2E">
        <w:rPr>
          <w:iCs/>
          <w:szCs w:val="20"/>
        </w:rPr>
        <w:t xml:space="preserve">High </w:t>
      </w:r>
      <w:proofErr w:type="spellStart"/>
      <w:r w:rsidR="006A5F2E">
        <w:rPr>
          <w:iCs/>
          <w:szCs w:val="20"/>
        </w:rPr>
        <w:t>Sensitivity</w:t>
      </w:r>
      <w:proofErr w:type="spellEnd"/>
      <w:r w:rsidR="006A5F2E">
        <w:rPr>
          <w:iCs/>
          <w:szCs w:val="20"/>
        </w:rPr>
        <w:t xml:space="preserve"> zur effizienten und kostengünstigen Messung kleinster Positionsänderungen</w:t>
      </w:r>
    </w:p>
    <w:p w14:paraId="37351E12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0BCF6BFA" w14:textId="77777777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</w:t>
      </w:r>
      <w:r w:rsidR="0016543F">
        <w:rPr>
          <w:sz w:val="16"/>
          <w:szCs w:val="16"/>
        </w:rPr>
        <w:t>. 3.400</w:t>
      </w:r>
    </w:p>
    <w:p w14:paraId="2F6DFFEE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Link"/>
            <w:b/>
            <w:sz w:val="16"/>
            <w:szCs w:val="16"/>
          </w:rPr>
          <w:t>www.baumer.com/press</w:t>
        </w:r>
      </w:hyperlink>
    </w:p>
    <w:p w14:paraId="2A002A73" w14:textId="77777777" w:rsidR="00BC47A3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63694136" w14:textId="77777777" w:rsidR="004F726A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57F7A0BD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51DE509F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58C7B50F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0079DD5D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5E2DF540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2426887F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754F32D2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7A5D9573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733B6405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48790EC6" w14:textId="77777777" w:rsidR="005E2D16" w:rsidRDefault="005E2D1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67389E9D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832110">
        <w:rPr>
          <w:b/>
          <w:kern w:val="20"/>
          <w:sz w:val="16"/>
          <w:szCs w:val="16"/>
        </w:rPr>
        <w:t>Baumer</w:t>
      </w:r>
      <w:proofErr w:type="spellEnd"/>
      <w:r w:rsidRPr="00832110">
        <w:rPr>
          <w:b/>
          <w:kern w:val="20"/>
          <w:sz w:val="16"/>
          <w:szCs w:val="16"/>
        </w:rPr>
        <w:t xml:space="preserve"> Group</w:t>
      </w:r>
    </w:p>
    <w:p w14:paraId="0229E154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832110">
        <w:rPr>
          <w:rFonts w:cs="Arial"/>
          <w:color w:val="000000"/>
          <w:kern w:val="20"/>
          <w:sz w:val="16"/>
          <w:szCs w:val="16"/>
        </w:rPr>
        <w:t>Baumer</w:t>
      </w:r>
      <w:proofErr w:type="spellEnd"/>
      <w:r w:rsidRPr="00832110">
        <w:rPr>
          <w:rFonts w:cs="Arial"/>
          <w:color w:val="000000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1BB60366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30AD1628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F663B8" w14:paraId="5476A266" w14:textId="77777777" w:rsidTr="00D06A30">
        <w:tc>
          <w:tcPr>
            <w:tcW w:w="3369" w:type="dxa"/>
            <w:shd w:val="clear" w:color="auto" w:fill="auto"/>
          </w:tcPr>
          <w:p w14:paraId="7B37CC8D" w14:textId="77777777" w:rsidR="00CA1312" w:rsidRPr="00FA151C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FA151C">
              <w:rPr>
                <w:b/>
                <w:bCs/>
                <w:sz w:val="16"/>
                <w:szCs w:val="16"/>
                <w:lang w:val="fr-CH"/>
              </w:rPr>
              <w:t>Pressekontakt:</w:t>
            </w:r>
          </w:p>
          <w:p w14:paraId="26AF3D21" w14:textId="77777777" w:rsidR="00FA151C" w:rsidRPr="00FA151C" w:rsidRDefault="00FA151C" w:rsidP="00FA151C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FA151C">
              <w:rPr>
                <w:sz w:val="16"/>
                <w:szCs w:val="16"/>
                <w:lang w:val="fr-CH"/>
              </w:rPr>
              <w:t>René Imhof</w:t>
            </w:r>
          </w:p>
          <w:p w14:paraId="2BC8D0DD" w14:textId="77777777" w:rsidR="00FA151C" w:rsidRPr="00FA151C" w:rsidRDefault="00FA151C" w:rsidP="00FA151C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FA151C">
              <w:rPr>
                <w:sz w:val="16"/>
                <w:szCs w:val="16"/>
                <w:lang w:val="fr-CH"/>
              </w:rPr>
              <w:t>Baumer Group</w:t>
            </w:r>
          </w:p>
          <w:p w14:paraId="520178C3" w14:textId="77777777" w:rsidR="00FA151C" w:rsidRPr="00FA151C" w:rsidRDefault="00FA151C" w:rsidP="00FA151C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FA151C">
              <w:rPr>
                <w:sz w:val="16"/>
                <w:szCs w:val="16"/>
                <w:lang w:val="fr-CH"/>
              </w:rPr>
              <w:t>Phone  +41 52 7281122</w:t>
            </w:r>
          </w:p>
          <w:p w14:paraId="1D82BFD0" w14:textId="77777777" w:rsidR="00FA151C" w:rsidRPr="006A5F2E" w:rsidRDefault="00FA151C" w:rsidP="00FA151C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6A5F2E">
              <w:rPr>
                <w:sz w:val="16"/>
                <w:szCs w:val="16"/>
                <w:lang w:val="fr-CH"/>
              </w:rPr>
              <w:t>Fax      +41 (0)52 728 11 44</w:t>
            </w:r>
          </w:p>
          <w:p w14:paraId="3C05426A" w14:textId="77777777" w:rsidR="00FA151C" w:rsidRPr="006A5F2E" w:rsidRDefault="00FA151C" w:rsidP="00FA151C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6A5F2E">
              <w:rPr>
                <w:sz w:val="16"/>
                <w:szCs w:val="16"/>
                <w:lang w:val="fr-CH"/>
              </w:rPr>
              <w:t>rimhof@baumer.com</w:t>
            </w:r>
          </w:p>
          <w:p w14:paraId="30D1AAA9" w14:textId="77777777" w:rsidR="00CA1312" w:rsidRPr="006A5F2E" w:rsidRDefault="00FA151C" w:rsidP="00FA151C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  <w:r w:rsidRPr="006A5F2E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68CDA2D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149AE6D0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GmbH</w:t>
            </w:r>
          </w:p>
          <w:p w14:paraId="159573C9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21879EAB" w14:textId="77777777" w:rsidR="00CA1312" w:rsidRPr="00C214C5" w:rsidRDefault="0023202A" w:rsidP="00D06A3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214C5">
              <w:rPr>
                <w:sz w:val="16"/>
                <w:szCs w:val="16"/>
                <w:lang w:val="fr-CH"/>
              </w:rPr>
              <w:t xml:space="preserve">Fax +49 </w:t>
            </w:r>
            <w:r w:rsidR="00832110" w:rsidRPr="00C214C5">
              <w:rPr>
                <w:sz w:val="16"/>
                <w:szCs w:val="16"/>
                <w:lang w:val="fr-CH"/>
              </w:rPr>
              <w:t>(0)</w:t>
            </w:r>
            <w:r w:rsidRPr="00C214C5">
              <w:rPr>
                <w:sz w:val="16"/>
                <w:szCs w:val="16"/>
                <w:lang w:val="fr-CH"/>
              </w:rPr>
              <w:t xml:space="preserve">6031 6007 </w:t>
            </w:r>
            <w:r w:rsidR="00CA1312" w:rsidRPr="00C214C5">
              <w:rPr>
                <w:sz w:val="16"/>
                <w:szCs w:val="16"/>
                <w:lang w:val="fr-CH"/>
              </w:rPr>
              <w:t>70</w:t>
            </w:r>
            <w:r w:rsidR="00CA1312" w:rsidRPr="00C214C5">
              <w:rPr>
                <w:sz w:val="16"/>
                <w:szCs w:val="16"/>
                <w:lang w:val="fr-CH"/>
              </w:rPr>
              <w:tab/>
            </w:r>
          </w:p>
          <w:p w14:paraId="6ADEC5E2" w14:textId="77777777" w:rsidR="00CA1312" w:rsidRPr="00C214C5" w:rsidRDefault="00F54167" w:rsidP="00D06A3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214C5">
              <w:rPr>
                <w:sz w:val="16"/>
                <w:szCs w:val="16"/>
                <w:lang w:val="fr-CH"/>
              </w:rPr>
              <w:t xml:space="preserve">sales.de@baumer.com </w:t>
            </w:r>
            <w:r w:rsidR="00CA1312" w:rsidRPr="00C214C5">
              <w:rPr>
                <w:sz w:val="16"/>
                <w:szCs w:val="16"/>
                <w:lang w:val="fr-CH"/>
              </w:rPr>
              <w:tab/>
            </w:r>
          </w:p>
          <w:p w14:paraId="7F5A5F0A" w14:textId="77777777" w:rsidR="00CA1312" w:rsidRPr="00832110" w:rsidRDefault="00725790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48FD1139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2F8A84A9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0100FC6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333A0A9A" w14:textId="77777777" w:rsidR="00CA1312" w:rsidRPr="00C214C5" w:rsidRDefault="0023202A" w:rsidP="00D06A3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214C5">
              <w:rPr>
                <w:sz w:val="16"/>
                <w:szCs w:val="16"/>
                <w:lang w:val="fr-CH"/>
              </w:rPr>
              <w:t xml:space="preserve">Fax +41 </w:t>
            </w:r>
            <w:r w:rsidR="00832110" w:rsidRPr="00C214C5">
              <w:rPr>
                <w:sz w:val="16"/>
                <w:szCs w:val="16"/>
                <w:lang w:val="fr-CH"/>
              </w:rPr>
              <w:t>(0)</w:t>
            </w:r>
            <w:r w:rsidR="00CA1312" w:rsidRPr="00C214C5">
              <w:rPr>
                <w:sz w:val="16"/>
                <w:szCs w:val="16"/>
                <w:lang w:val="fr-CH"/>
              </w:rPr>
              <w:t>52</w:t>
            </w:r>
            <w:r w:rsidR="00832110" w:rsidRPr="00C214C5">
              <w:rPr>
                <w:sz w:val="16"/>
                <w:szCs w:val="16"/>
                <w:lang w:val="fr-CH"/>
              </w:rPr>
              <w:t xml:space="preserve"> </w:t>
            </w:r>
            <w:r w:rsidR="00CA1312" w:rsidRPr="00C214C5">
              <w:rPr>
                <w:sz w:val="16"/>
                <w:szCs w:val="16"/>
                <w:lang w:val="fr-CH"/>
              </w:rPr>
              <w:t>728</w:t>
            </w:r>
            <w:r w:rsidR="007678A7" w:rsidRPr="00C214C5">
              <w:rPr>
                <w:sz w:val="16"/>
                <w:szCs w:val="16"/>
                <w:lang w:val="fr-CH"/>
              </w:rPr>
              <w:t xml:space="preserve"> 11 44</w:t>
            </w:r>
            <w:r w:rsidR="00CA1312" w:rsidRPr="00C214C5">
              <w:rPr>
                <w:sz w:val="16"/>
                <w:szCs w:val="16"/>
                <w:lang w:val="fr-CH"/>
              </w:rPr>
              <w:tab/>
            </w:r>
          </w:p>
          <w:p w14:paraId="54B59088" w14:textId="77777777" w:rsidR="00CA1312" w:rsidRPr="00C214C5" w:rsidRDefault="00725790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hyperlink r:id="rId16" w:history="1">
              <w:r w:rsidR="00CA1312" w:rsidRPr="00C214C5">
                <w:rPr>
                  <w:rStyle w:val="Link"/>
                  <w:color w:val="auto"/>
                  <w:sz w:val="16"/>
                  <w:szCs w:val="16"/>
                  <w:u w:val="none"/>
                  <w:lang w:val="fr-CH"/>
                </w:rPr>
                <w:t>sales.ch@baumer.com</w:t>
              </w:r>
            </w:hyperlink>
            <w:r w:rsidR="00CA1312" w:rsidRPr="00C214C5">
              <w:rPr>
                <w:sz w:val="16"/>
                <w:szCs w:val="16"/>
                <w:lang w:val="fr-CH"/>
              </w:rPr>
              <w:t xml:space="preserve"> </w:t>
            </w:r>
            <w:hyperlink r:id="rId17" w:history="1">
              <w:r w:rsidR="008506C5" w:rsidRPr="00C214C5">
                <w:rPr>
                  <w:rStyle w:val="Link"/>
                  <w:color w:val="auto"/>
                  <w:sz w:val="16"/>
                  <w:szCs w:val="16"/>
                  <w:u w:val="none"/>
                  <w:lang w:val="fr-CH"/>
                </w:rPr>
                <w:t>www.baumer.com</w:t>
              </w:r>
            </w:hyperlink>
          </w:p>
        </w:tc>
      </w:tr>
    </w:tbl>
    <w:p w14:paraId="6640F998" w14:textId="77777777" w:rsidR="00EA6E92" w:rsidRDefault="00EA6E92" w:rsidP="00A60557">
      <w:pPr>
        <w:rPr>
          <w:lang w:val="fr-CH"/>
        </w:rPr>
      </w:pPr>
    </w:p>
    <w:p w14:paraId="65B4348D" w14:textId="77777777" w:rsidR="00215F58" w:rsidRDefault="00215F58" w:rsidP="00A60557">
      <w:pPr>
        <w:rPr>
          <w:lang w:val="fr-CH"/>
        </w:rPr>
      </w:pPr>
    </w:p>
    <w:p w14:paraId="4D50FA7C" w14:textId="77777777" w:rsidR="00215F58" w:rsidRPr="000E45EB" w:rsidRDefault="00215F58" w:rsidP="00A60557">
      <w:pPr>
        <w:rPr>
          <w:lang w:val="fr-CH"/>
        </w:rPr>
      </w:pPr>
    </w:p>
    <w:p w14:paraId="36A64B27" w14:textId="77777777" w:rsidR="005D21B0" w:rsidRPr="000E45EB" w:rsidRDefault="005D21B0" w:rsidP="00A60557">
      <w:pPr>
        <w:rPr>
          <w:lang w:val="fr-CH"/>
        </w:rPr>
      </w:pPr>
    </w:p>
    <w:p w14:paraId="249DE46C" w14:textId="77777777" w:rsidR="00BA14E2" w:rsidRPr="001775CE" w:rsidRDefault="00BA14E2" w:rsidP="00BA14E2">
      <w:pPr>
        <w:rPr>
          <w:lang w:val="fr-CH"/>
        </w:rPr>
      </w:pPr>
    </w:p>
    <w:p w14:paraId="5850C120" w14:textId="77777777" w:rsidR="00BA14E2" w:rsidRPr="001775CE" w:rsidRDefault="00BA14E2" w:rsidP="00BA14E2">
      <w:pPr>
        <w:rPr>
          <w:lang w:val="fr-CH"/>
        </w:rPr>
      </w:pPr>
    </w:p>
    <w:p w14:paraId="2D0DC3D0" w14:textId="77777777" w:rsidR="00BA14E2" w:rsidRPr="001775CE" w:rsidRDefault="00BA14E2" w:rsidP="00BA14E2">
      <w:pPr>
        <w:rPr>
          <w:lang w:val="fr-CH"/>
        </w:rPr>
      </w:pPr>
    </w:p>
    <w:p w14:paraId="041DDE94" w14:textId="77777777" w:rsidR="00BA14E2" w:rsidRPr="001775CE" w:rsidRDefault="00BA14E2" w:rsidP="00BA14E2">
      <w:pPr>
        <w:rPr>
          <w:lang w:val="fr-CH"/>
        </w:rPr>
      </w:pPr>
    </w:p>
    <w:p w14:paraId="08F08958" w14:textId="77777777" w:rsidR="00BA14E2" w:rsidRPr="001775CE" w:rsidRDefault="00BA14E2" w:rsidP="00BA14E2">
      <w:pPr>
        <w:rPr>
          <w:noProof/>
          <w:color w:val="6AB346"/>
          <w:sz w:val="18"/>
          <w:szCs w:val="18"/>
          <w:lang w:val="fr-CH" w:eastAsia="de-CH"/>
        </w:rPr>
      </w:pPr>
    </w:p>
    <w:p w14:paraId="0ED1A394" w14:textId="77777777" w:rsidR="00BA14E2" w:rsidRPr="001775CE" w:rsidRDefault="00BA14E2" w:rsidP="00BA14E2">
      <w:pPr>
        <w:rPr>
          <w:noProof/>
          <w:lang w:val="fr-CH" w:eastAsia="de-CH"/>
        </w:rPr>
      </w:pPr>
    </w:p>
    <w:p w14:paraId="1B7D177F" w14:textId="77777777" w:rsidR="00BA14E2" w:rsidRPr="001775CE" w:rsidRDefault="00BA14E2" w:rsidP="00BA14E2">
      <w:pPr>
        <w:rPr>
          <w:lang w:val="fr-CH"/>
        </w:rPr>
      </w:pPr>
    </w:p>
    <w:p w14:paraId="28FB157E" w14:textId="77777777" w:rsidR="005D21B0" w:rsidRPr="000E45EB" w:rsidRDefault="005D21B0" w:rsidP="00A60557">
      <w:pPr>
        <w:rPr>
          <w:lang w:val="fr-CH"/>
        </w:rPr>
      </w:pPr>
    </w:p>
    <w:sectPr w:rsidR="005D21B0" w:rsidRPr="000E45EB" w:rsidSect="005E2D16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2269" w:right="850" w:bottom="1702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4118B43" w14:textId="77777777" w:rsidR="00280DC1" w:rsidRDefault="00280DC1">
      <w:r>
        <w:separator/>
      </w:r>
    </w:p>
  </w:endnote>
  <w:endnote w:type="continuationSeparator" w:id="0">
    <w:p w14:paraId="012BFE33" w14:textId="77777777" w:rsidR="00280DC1" w:rsidRDefault="0028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4D0F0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A43FD">
      <w:rPr>
        <w:noProof/>
        <w:sz w:val="20"/>
      </w:rPr>
      <w:t>1605_Presse_Information_DE_AlphaProx_HighSensitivity.docx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A43FD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0C6071D0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25790">
      <w:rPr>
        <w:noProof/>
      </w:rPr>
      <w:t>06.06.2016</w:t>
    </w:r>
    <w:r>
      <w:fldChar w:fldCharType="end"/>
    </w:r>
    <w:r>
      <w:t>/</w:t>
    </w:r>
    <w:fldSimple w:instr=" AUTHOR  \* MERGEFORMAT ">
      <w:r w:rsidR="00AA43FD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AFAFE52" w14:textId="77777777" w:rsidR="00845037" w:rsidRDefault="0084503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E3032" w14:textId="77777777" w:rsidR="00B068AD" w:rsidRDefault="00B068AD" w:rsidP="00F663B8">
    <w:pPr>
      <w:pBdr>
        <w:top w:val="single" w:sz="4" w:space="10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2579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25790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1E7BD904" w14:textId="77777777" w:rsidR="00B068AD" w:rsidRDefault="00B068AD" w:rsidP="00F663B8">
    <w:pPr>
      <w:pBdr>
        <w:top w:val="single" w:sz="4" w:space="10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04122D5" w14:textId="77777777" w:rsidR="00845037" w:rsidRDefault="00845037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3DD6E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A43FD">
      <w:rPr>
        <w:noProof/>
        <w:sz w:val="20"/>
      </w:rPr>
      <w:t>1605_Presse_Information_DE_AlphaProx_HighSensitivity.docx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A43FD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0B297AE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25790">
      <w:rPr>
        <w:noProof/>
      </w:rPr>
      <w:t>06.06.2016</w:t>
    </w:r>
    <w:r>
      <w:fldChar w:fldCharType="end"/>
    </w:r>
    <w:r>
      <w:t>/</w:t>
    </w:r>
    <w:fldSimple w:instr=" AUTHOR  \* MERGEFORMAT ">
      <w:r w:rsidR="00AA43FD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E71DC6E" w14:textId="77777777" w:rsidR="00845037" w:rsidRDefault="0084503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CAE02C8" w14:textId="77777777" w:rsidR="00280DC1" w:rsidRDefault="00280DC1">
      <w:r>
        <w:separator/>
      </w:r>
    </w:p>
  </w:footnote>
  <w:footnote w:type="continuationSeparator" w:id="0">
    <w:p w14:paraId="121E5157" w14:textId="77777777" w:rsidR="00280DC1" w:rsidRDefault="00280D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C6123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628242BF" wp14:editId="3A478476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64B16BFF" wp14:editId="0588FA45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09F3"/>
    <w:rsid w:val="000038DB"/>
    <w:rsid w:val="00003FC5"/>
    <w:rsid w:val="00004CF2"/>
    <w:rsid w:val="00006776"/>
    <w:rsid w:val="0001673B"/>
    <w:rsid w:val="00030E21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A030C"/>
    <w:rsid w:val="000B4DDB"/>
    <w:rsid w:val="000C2765"/>
    <w:rsid w:val="000C360B"/>
    <w:rsid w:val="000C7D58"/>
    <w:rsid w:val="000D4EED"/>
    <w:rsid w:val="000E05CE"/>
    <w:rsid w:val="000E45EB"/>
    <w:rsid w:val="000F6DFA"/>
    <w:rsid w:val="00106CC0"/>
    <w:rsid w:val="00110207"/>
    <w:rsid w:val="00114804"/>
    <w:rsid w:val="0013782A"/>
    <w:rsid w:val="0014030C"/>
    <w:rsid w:val="00141E5E"/>
    <w:rsid w:val="00143A62"/>
    <w:rsid w:val="00150CB0"/>
    <w:rsid w:val="0016445F"/>
    <w:rsid w:val="0016543F"/>
    <w:rsid w:val="00165C2D"/>
    <w:rsid w:val="001775CE"/>
    <w:rsid w:val="00177780"/>
    <w:rsid w:val="00180C13"/>
    <w:rsid w:val="00181590"/>
    <w:rsid w:val="00186571"/>
    <w:rsid w:val="001942A3"/>
    <w:rsid w:val="001A3272"/>
    <w:rsid w:val="001A3B8A"/>
    <w:rsid w:val="001A4DD7"/>
    <w:rsid w:val="001A4E1D"/>
    <w:rsid w:val="001A54D5"/>
    <w:rsid w:val="001B283A"/>
    <w:rsid w:val="001B3F34"/>
    <w:rsid w:val="001C167E"/>
    <w:rsid w:val="001C31C8"/>
    <w:rsid w:val="001C3DA0"/>
    <w:rsid w:val="001C7FA1"/>
    <w:rsid w:val="001D6C33"/>
    <w:rsid w:val="001E7A84"/>
    <w:rsid w:val="001F5872"/>
    <w:rsid w:val="001F5CFA"/>
    <w:rsid w:val="0021145B"/>
    <w:rsid w:val="00215F58"/>
    <w:rsid w:val="00216E60"/>
    <w:rsid w:val="002175F6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22AA"/>
    <w:rsid w:val="00264E2E"/>
    <w:rsid w:val="00267869"/>
    <w:rsid w:val="002760F1"/>
    <w:rsid w:val="00277CF6"/>
    <w:rsid w:val="00280DC1"/>
    <w:rsid w:val="00285805"/>
    <w:rsid w:val="00285EA4"/>
    <w:rsid w:val="002877F1"/>
    <w:rsid w:val="00287C0E"/>
    <w:rsid w:val="00297995"/>
    <w:rsid w:val="002C425D"/>
    <w:rsid w:val="002C6B3F"/>
    <w:rsid w:val="002D3212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15B6"/>
    <w:rsid w:val="003332B7"/>
    <w:rsid w:val="00341496"/>
    <w:rsid w:val="0034489E"/>
    <w:rsid w:val="00344D4B"/>
    <w:rsid w:val="0036354F"/>
    <w:rsid w:val="003637E1"/>
    <w:rsid w:val="00364E73"/>
    <w:rsid w:val="00387478"/>
    <w:rsid w:val="00392B64"/>
    <w:rsid w:val="003A3B92"/>
    <w:rsid w:val="003A3F92"/>
    <w:rsid w:val="003C3463"/>
    <w:rsid w:val="003D2A80"/>
    <w:rsid w:val="003E2143"/>
    <w:rsid w:val="003E28BC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90F"/>
    <w:rsid w:val="00440CE9"/>
    <w:rsid w:val="00441224"/>
    <w:rsid w:val="00441813"/>
    <w:rsid w:val="004419CA"/>
    <w:rsid w:val="00454D57"/>
    <w:rsid w:val="0045513F"/>
    <w:rsid w:val="00457DF9"/>
    <w:rsid w:val="00466EE5"/>
    <w:rsid w:val="00467B58"/>
    <w:rsid w:val="0047388B"/>
    <w:rsid w:val="00486F5B"/>
    <w:rsid w:val="00486F8F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33841"/>
    <w:rsid w:val="00540302"/>
    <w:rsid w:val="0054416B"/>
    <w:rsid w:val="00546ECC"/>
    <w:rsid w:val="00560A5F"/>
    <w:rsid w:val="005634FE"/>
    <w:rsid w:val="00573D05"/>
    <w:rsid w:val="00574FD3"/>
    <w:rsid w:val="005867AE"/>
    <w:rsid w:val="00590E14"/>
    <w:rsid w:val="00594094"/>
    <w:rsid w:val="005955CB"/>
    <w:rsid w:val="00595AFF"/>
    <w:rsid w:val="005975FB"/>
    <w:rsid w:val="005B447A"/>
    <w:rsid w:val="005B6778"/>
    <w:rsid w:val="005C1D79"/>
    <w:rsid w:val="005C4013"/>
    <w:rsid w:val="005C5413"/>
    <w:rsid w:val="005C770D"/>
    <w:rsid w:val="005D1547"/>
    <w:rsid w:val="005D21B0"/>
    <w:rsid w:val="005D2F7E"/>
    <w:rsid w:val="005D448E"/>
    <w:rsid w:val="005E0996"/>
    <w:rsid w:val="005E2D16"/>
    <w:rsid w:val="005E4D3F"/>
    <w:rsid w:val="005F6F10"/>
    <w:rsid w:val="00600F0A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A1202"/>
    <w:rsid w:val="006A2620"/>
    <w:rsid w:val="006A4B9A"/>
    <w:rsid w:val="006A5F2E"/>
    <w:rsid w:val="006A71E6"/>
    <w:rsid w:val="006B0667"/>
    <w:rsid w:val="006B3EBB"/>
    <w:rsid w:val="006D1003"/>
    <w:rsid w:val="006D2E9A"/>
    <w:rsid w:val="006D4588"/>
    <w:rsid w:val="006D60D6"/>
    <w:rsid w:val="006D7391"/>
    <w:rsid w:val="006E30E1"/>
    <w:rsid w:val="006F31E9"/>
    <w:rsid w:val="006F376E"/>
    <w:rsid w:val="006F7182"/>
    <w:rsid w:val="00701B5B"/>
    <w:rsid w:val="00711D4A"/>
    <w:rsid w:val="00711FF0"/>
    <w:rsid w:val="00725790"/>
    <w:rsid w:val="007360F8"/>
    <w:rsid w:val="00737472"/>
    <w:rsid w:val="00755A38"/>
    <w:rsid w:val="00756FA8"/>
    <w:rsid w:val="007571A0"/>
    <w:rsid w:val="007658F6"/>
    <w:rsid w:val="00765D5D"/>
    <w:rsid w:val="007678A7"/>
    <w:rsid w:val="007746FF"/>
    <w:rsid w:val="00776C67"/>
    <w:rsid w:val="00783AA5"/>
    <w:rsid w:val="00792874"/>
    <w:rsid w:val="00794867"/>
    <w:rsid w:val="007A5BCD"/>
    <w:rsid w:val="007B4B8B"/>
    <w:rsid w:val="007B749A"/>
    <w:rsid w:val="007B7DC4"/>
    <w:rsid w:val="007C103E"/>
    <w:rsid w:val="007D7B49"/>
    <w:rsid w:val="007E2AB1"/>
    <w:rsid w:val="007E5F16"/>
    <w:rsid w:val="007F1C12"/>
    <w:rsid w:val="007F2B0C"/>
    <w:rsid w:val="00810FEA"/>
    <w:rsid w:val="0081164D"/>
    <w:rsid w:val="00812F6F"/>
    <w:rsid w:val="00817F98"/>
    <w:rsid w:val="00822AD1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4ED7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8F40BB"/>
    <w:rsid w:val="00903B1F"/>
    <w:rsid w:val="00906B40"/>
    <w:rsid w:val="0091609A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839D2"/>
    <w:rsid w:val="00991F73"/>
    <w:rsid w:val="009C733C"/>
    <w:rsid w:val="009D48C3"/>
    <w:rsid w:val="009D7AE4"/>
    <w:rsid w:val="009E141A"/>
    <w:rsid w:val="009E55D3"/>
    <w:rsid w:val="009E6D53"/>
    <w:rsid w:val="009E6DCD"/>
    <w:rsid w:val="009F2DA3"/>
    <w:rsid w:val="00A02DA0"/>
    <w:rsid w:val="00A2137F"/>
    <w:rsid w:val="00A215DE"/>
    <w:rsid w:val="00A22DF2"/>
    <w:rsid w:val="00A23DE1"/>
    <w:rsid w:val="00A2461C"/>
    <w:rsid w:val="00A24B86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A358F"/>
    <w:rsid w:val="00AA43FD"/>
    <w:rsid w:val="00AB21AF"/>
    <w:rsid w:val="00AB2D68"/>
    <w:rsid w:val="00AD44E4"/>
    <w:rsid w:val="00AE20BD"/>
    <w:rsid w:val="00AE42B3"/>
    <w:rsid w:val="00AF1413"/>
    <w:rsid w:val="00AF2711"/>
    <w:rsid w:val="00AF4AF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18FD"/>
    <w:rsid w:val="00B36598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14E2"/>
    <w:rsid w:val="00BA281A"/>
    <w:rsid w:val="00BA4EA5"/>
    <w:rsid w:val="00BB106D"/>
    <w:rsid w:val="00BB1C60"/>
    <w:rsid w:val="00BC1524"/>
    <w:rsid w:val="00BC47A3"/>
    <w:rsid w:val="00BC5444"/>
    <w:rsid w:val="00BC7E58"/>
    <w:rsid w:val="00BD0160"/>
    <w:rsid w:val="00BD0FC4"/>
    <w:rsid w:val="00BE2A54"/>
    <w:rsid w:val="00BF27CE"/>
    <w:rsid w:val="00C0095C"/>
    <w:rsid w:val="00C021A7"/>
    <w:rsid w:val="00C214C5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0D2"/>
    <w:rsid w:val="00CA0FA3"/>
    <w:rsid w:val="00CA1312"/>
    <w:rsid w:val="00CA2769"/>
    <w:rsid w:val="00CA548E"/>
    <w:rsid w:val="00CA6CD1"/>
    <w:rsid w:val="00CB1E03"/>
    <w:rsid w:val="00CB6854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434"/>
    <w:rsid w:val="00D31ADB"/>
    <w:rsid w:val="00D439E0"/>
    <w:rsid w:val="00D50F68"/>
    <w:rsid w:val="00D529A9"/>
    <w:rsid w:val="00D53B05"/>
    <w:rsid w:val="00D53F3F"/>
    <w:rsid w:val="00D63583"/>
    <w:rsid w:val="00D7385A"/>
    <w:rsid w:val="00D73B0B"/>
    <w:rsid w:val="00D81A44"/>
    <w:rsid w:val="00D81CFA"/>
    <w:rsid w:val="00D831A1"/>
    <w:rsid w:val="00D91BAC"/>
    <w:rsid w:val="00DA433B"/>
    <w:rsid w:val="00DA66DD"/>
    <w:rsid w:val="00DB10E9"/>
    <w:rsid w:val="00DC3BDC"/>
    <w:rsid w:val="00DD1F2B"/>
    <w:rsid w:val="00DD697F"/>
    <w:rsid w:val="00DE178E"/>
    <w:rsid w:val="00DE2BB7"/>
    <w:rsid w:val="00DE3821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71941"/>
    <w:rsid w:val="00E74F3F"/>
    <w:rsid w:val="00E94B12"/>
    <w:rsid w:val="00E97CBD"/>
    <w:rsid w:val="00EA2637"/>
    <w:rsid w:val="00EA2987"/>
    <w:rsid w:val="00EA2CE1"/>
    <w:rsid w:val="00EA6E92"/>
    <w:rsid w:val="00EB5B78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56F0"/>
    <w:rsid w:val="00F162E9"/>
    <w:rsid w:val="00F168ED"/>
    <w:rsid w:val="00F20237"/>
    <w:rsid w:val="00F224F1"/>
    <w:rsid w:val="00F35627"/>
    <w:rsid w:val="00F44BE6"/>
    <w:rsid w:val="00F47CAB"/>
    <w:rsid w:val="00F54167"/>
    <w:rsid w:val="00F562DD"/>
    <w:rsid w:val="00F663B8"/>
    <w:rsid w:val="00F70C7B"/>
    <w:rsid w:val="00F74B39"/>
    <w:rsid w:val="00F77404"/>
    <w:rsid w:val="00F87A1B"/>
    <w:rsid w:val="00F91B62"/>
    <w:rsid w:val="00F95B93"/>
    <w:rsid w:val="00F96E79"/>
    <w:rsid w:val="00FA151C"/>
    <w:rsid w:val="00FA7852"/>
    <w:rsid w:val="00FA7B57"/>
    <w:rsid w:val="00FB2211"/>
    <w:rsid w:val="00FB36B2"/>
    <w:rsid w:val="00FC34E4"/>
    <w:rsid w:val="00FD5317"/>
    <w:rsid w:val="00FD73D8"/>
    <w:rsid w:val="00FE1F3E"/>
    <w:rsid w:val="00FE6859"/>
    <w:rsid w:val="00FF3BB6"/>
    <w:rsid w:val="00FF4791"/>
    <w:rsid w:val="00FF5478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CC73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eiche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eiche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GesichteterLink">
    <w:name w:val="FollowedHyperlink"/>
    <w:basedOn w:val="Absatz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eichen"/>
    <w:pPr>
      <w:tabs>
        <w:tab w:val="center" w:pos="4820"/>
        <w:tab w:val="right" w:pos="9639"/>
      </w:tabs>
    </w:pPr>
    <w:rPr>
      <w:sz w:val="16"/>
    </w:rPr>
  </w:style>
  <w:style w:type="character" w:styleId="Link">
    <w:name w:val="Hyperlink"/>
    <w:basedOn w:val="Absatz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eichen"/>
    <w:rsid w:val="00EA6E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eichen">
    <w:name w:val="Fußzeile Zeichen"/>
    <w:basedOn w:val="Absatz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EE7D2B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EE7D2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eiche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eiche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GesichteterLink">
    <w:name w:val="FollowedHyperlink"/>
    <w:basedOn w:val="Absatz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eichen"/>
    <w:pPr>
      <w:tabs>
        <w:tab w:val="center" w:pos="4820"/>
        <w:tab w:val="right" w:pos="9639"/>
      </w:tabs>
    </w:pPr>
    <w:rPr>
      <w:sz w:val="16"/>
    </w:rPr>
  </w:style>
  <w:style w:type="character" w:styleId="Link">
    <w:name w:val="Hyperlink"/>
    <w:basedOn w:val="Absatz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eichen"/>
    <w:rsid w:val="00EA6E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eichen">
    <w:name w:val="Fußzeile Zeichen"/>
    <w:basedOn w:val="Absatz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EE7D2B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EE7D2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footer" Target="footer2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jpeg"/><Relationship Id="rId13" Type="http://schemas.openxmlformats.org/officeDocument/2006/relationships/hyperlink" Target="http://www.baumer.com/press" TargetMode="External"/><Relationship Id="rId14" Type="http://schemas.openxmlformats.org/officeDocument/2006/relationships/hyperlink" Target="http://www.baumer.com" TargetMode="External"/><Relationship Id="rId15" Type="http://schemas.openxmlformats.org/officeDocument/2006/relationships/hyperlink" Target="http://www.baumer.com" TargetMode="External"/><Relationship Id="rId16" Type="http://schemas.openxmlformats.org/officeDocument/2006/relationships/hyperlink" Target="mailto:sales.ch@baumer.com" TargetMode="External"/><Relationship Id="rId17" Type="http://schemas.openxmlformats.org/officeDocument/2006/relationships/hyperlink" Target="http://www.baumer.com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772B84-8341-F549-9B32-AEFFB44A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4283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>S. Diepenbrock</Manager>
  <Company>Baumer Management Services AG</Company>
  <LinksUpToDate>false</LinksUpToDate>
  <CharactersWithSpaces>4953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Diepenbrock Stefan</dc:creator>
  <cp:lastModifiedBy>René Imhof</cp:lastModifiedBy>
  <cp:revision>4</cp:revision>
  <cp:lastPrinted>2016-06-02T07:31:00Z</cp:lastPrinted>
  <dcterms:created xsi:type="dcterms:W3CDTF">2016-06-06T05:40:00Z</dcterms:created>
  <dcterms:modified xsi:type="dcterms:W3CDTF">2016-06-24T08:16:00Z</dcterms:modified>
</cp:coreProperties>
</file>