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6D0DE865" w14:textId="3595EA97" w:rsidR="00615602" w:rsidRPr="00832110" w:rsidRDefault="002535C6" w:rsidP="00615602">
      <w:pPr>
        <w:pStyle w:val="BaumerFliesstext"/>
        <w:spacing w:before="240" w:line="360" w:lineRule="auto"/>
        <w:rPr>
          <w:b/>
          <w:bCs/>
          <w:iCs/>
          <w:sz w:val="28"/>
          <w:szCs w:val="28"/>
        </w:rPr>
      </w:pPr>
      <w:r>
        <w:rPr>
          <w:b/>
          <w:bCs/>
          <w:iCs/>
          <w:sz w:val="28"/>
          <w:szCs w:val="28"/>
        </w:rPr>
        <w:t>Smarte</w:t>
      </w:r>
      <w:r w:rsidR="002158C4">
        <w:rPr>
          <w:b/>
          <w:bCs/>
          <w:iCs/>
          <w:sz w:val="28"/>
          <w:szCs w:val="28"/>
        </w:rPr>
        <w:t xml:space="preserve"> </w:t>
      </w:r>
      <w:r w:rsidR="000117E2">
        <w:rPr>
          <w:b/>
          <w:bCs/>
          <w:iCs/>
          <w:sz w:val="28"/>
          <w:szCs w:val="28"/>
        </w:rPr>
        <w:t>Drehgeber kostengünstig anbinden</w:t>
      </w:r>
      <w:r w:rsidR="000117E2" w:rsidRPr="000117E2">
        <w:rPr>
          <w:b/>
          <w:bCs/>
          <w:iCs/>
          <w:sz w:val="28"/>
          <w:szCs w:val="28"/>
        </w:rPr>
        <w:t xml:space="preserve"> </w:t>
      </w:r>
      <w:r w:rsidR="000117E2">
        <w:rPr>
          <w:b/>
          <w:bCs/>
          <w:iCs/>
          <w:sz w:val="28"/>
          <w:szCs w:val="28"/>
        </w:rPr>
        <w:t>und flexibel parametrieren</w:t>
      </w:r>
    </w:p>
    <w:p w14:paraId="49995F94" w14:textId="77777777" w:rsidR="00247813" w:rsidRPr="00832110" w:rsidRDefault="00247813" w:rsidP="00247813">
      <w:pPr>
        <w:jc w:val="right"/>
      </w:pPr>
    </w:p>
    <w:p w14:paraId="47F9747D" w14:textId="77777777" w:rsidR="00732553" w:rsidRPr="008B0EBE" w:rsidRDefault="004111CB" w:rsidP="009312AF">
      <w:pPr>
        <w:pStyle w:val="BaumerFliesstext"/>
        <w:spacing w:before="240" w:line="360" w:lineRule="auto"/>
        <w:jc w:val="both"/>
        <w:rPr>
          <w:szCs w:val="20"/>
        </w:rPr>
      </w:pPr>
      <w:r w:rsidRPr="00830A06">
        <w:rPr>
          <w:noProof/>
          <w:szCs w:val="20"/>
          <w:lang w:val="de-DE" w:eastAsia="zh-CN"/>
        </w:rPr>
        <w:drawing>
          <wp:anchor distT="0" distB="0" distL="114300" distR="114300" simplePos="0" relativeHeight="251661312" behindDoc="0" locked="0" layoutInCell="1" allowOverlap="1" wp14:anchorId="166D361D" wp14:editId="794F113C">
            <wp:simplePos x="0" y="0"/>
            <wp:positionH relativeFrom="column">
              <wp:posOffset>3654700</wp:posOffset>
            </wp:positionH>
            <wp:positionV relativeFrom="paragraph">
              <wp:posOffset>186055</wp:posOffset>
            </wp:positionV>
            <wp:extent cx="2453089" cy="1802765"/>
            <wp:effectExtent l="0" t="0" r="4445"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3089" cy="1802765"/>
                    </a:xfrm>
                    <a:prstGeom prst="rect">
                      <a:avLst/>
                    </a:prstGeom>
                    <a:noFill/>
                    <a:ln>
                      <a:noFill/>
                    </a:ln>
                  </pic:spPr>
                </pic:pic>
              </a:graphicData>
            </a:graphic>
          </wp:anchor>
        </w:drawing>
      </w:r>
      <w:r w:rsidR="00D73B0B" w:rsidRPr="00830A06">
        <w:rPr>
          <w:szCs w:val="20"/>
        </w:rPr>
        <w:t>(</w:t>
      </w:r>
      <w:r w:rsidR="00830A06" w:rsidRPr="00830A06">
        <w:rPr>
          <w:szCs w:val="20"/>
        </w:rPr>
        <w:t>23</w:t>
      </w:r>
      <w:r w:rsidR="00F168ED" w:rsidRPr="00830A06">
        <w:rPr>
          <w:szCs w:val="20"/>
        </w:rPr>
        <w:t>.</w:t>
      </w:r>
      <w:r w:rsidR="00830A06" w:rsidRPr="00830A06">
        <w:rPr>
          <w:szCs w:val="20"/>
        </w:rPr>
        <w:t>11</w:t>
      </w:r>
      <w:r w:rsidR="00F168ED" w:rsidRPr="00830A06">
        <w:rPr>
          <w:szCs w:val="20"/>
        </w:rPr>
        <w:t>.</w:t>
      </w:r>
      <w:r w:rsidR="00830A06" w:rsidRPr="00830A06">
        <w:rPr>
          <w:szCs w:val="20"/>
        </w:rPr>
        <w:t>2021</w:t>
      </w:r>
      <w:r w:rsidR="00D73B0B" w:rsidRPr="00830A06">
        <w:rPr>
          <w:szCs w:val="20"/>
        </w:rPr>
        <w:t>)</w:t>
      </w:r>
      <w:r w:rsidR="00FF3BB6" w:rsidRPr="00832110">
        <w:rPr>
          <w:szCs w:val="20"/>
        </w:rPr>
        <w:t xml:space="preserve"> </w:t>
      </w:r>
      <w:r w:rsidR="00732553">
        <w:rPr>
          <w:szCs w:val="20"/>
        </w:rPr>
        <w:t>Drehgeber können</w:t>
      </w:r>
      <w:r w:rsidR="00732553" w:rsidRPr="000117E2">
        <w:rPr>
          <w:szCs w:val="20"/>
        </w:rPr>
        <w:t xml:space="preserve"> elektrisch und mechani</w:t>
      </w:r>
      <w:r w:rsidR="00732553">
        <w:rPr>
          <w:szCs w:val="20"/>
        </w:rPr>
        <w:t xml:space="preserve">sch </w:t>
      </w:r>
      <w:r w:rsidR="00732553" w:rsidRPr="000117E2">
        <w:rPr>
          <w:szCs w:val="20"/>
        </w:rPr>
        <w:t xml:space="preserve">deutlich einfacher und wirtschaftlicher </w:t>
      </w:r>
      <w:r w:rsidR="00732553">
        <w:rPr>
          <w:szCs w:val="20"/>
        </w:rPr>
        <w:t xml:space="preserve">integriert </w:t>
      </w:r>
      <w:r w:rsidR="00732553" w:rsidRPr="000117E2">
        <w:rPr>
          <w:szCs w:val="20"/>
        </w:rPr>
        <w:t>werden</w:t>
      </w:r>
      <w:r w:rsidR="00732553">
        <w:rPr>
          <w:szCs w:val="20"/>
        </w:rPr>
        <w:t>. Das zeigt</w:t>
      </w:r>
      <w:r w:rsidR="00732553" w:rsidRPr="000117E2">
        <w:rPr>
          <w:szCs w:val="20"/>
        </w:rPr>
        <w:t xml:space="preserve"> </w:t>
      </w:r>
      <w:r w:rsidR="00732553">
        <w:rPr>
          <w:szCs w:val="20"/>
        </w:rPr>
        <w:t>der neue lagerlose Drehgeber</w:t>
      </w:r>
      <w:r w:rsidR="00732553" w:rsidRPr="000117E2">
        <w:rPr>
          <w:szCs w:val="20"/>
        </w:rPr>
        <w:t xml:space="preserve"> </w:t>
      </w:r>
      <w:r w:rsidR="00732553">
        <w:rPr>
          <w:szCs w:val="20"/>
        </w:rPr>
        <w:t xml:space="preserve">EB200E </w:t>
      </w:r>
      <w:r w:rsidR="00732553" w:rsidRPr="000117E2">
        <w:rPr>
          <w:szCs w:val="20"/>
        </w:rPr>
        <w:t>von Baumer</w:t>
      </w:r>
      <w:r w:rsidR="00732553">
        <w:rPr>
          <w:szCs w:val="20"/>
        </w:rPr>
        <w:t xml:space="preserve">. </w:t>
      </w:r>
      <w:r w:rsidR="00732553" w:rsidRPr="000117E2">
        <w:rPr>
          <w:szCs w:val="20"/>
        </w:rPr>
        <w:t>Diese</w:t>
      </w:r>
      <w:r w:rsidR="00732553">
        <w:rPr>
          <w:szCs w:val="20"/>
        </w:rPr>
        <w:t>r</w:t>
      </w:r>
      <w:r w:rsidR="00732553" w:rsidRPr="000117E2">
        <w:rPr>
          <w:szCs w:val="20"/>
        </w:rPr>
        <w:t xml:space="preserve"> </w:t>
      </w:r>
      <w:r w:rsidR="00732553">
        <w:rPr>
          <w:szCs w:val="20"/>
        </w:rPr>
        <w:t xml:space="preserve">ist </w:t>
      </w:r>
      <w:r w:rsidR="00732553" w:rsidRPr="000117E2">
        <w:rPr>
          <w:szCs w:val="20"/>
        </w:rPr>
        <w:t xml:space="preserve">kompakt </w:t>
      </w:r>
      <w:r w:rsidR="00732553">
        <w:rPr>
          <w:szCs w:val="20"/>
        </w:rPr>
        <w:t>integrierbar</w:t>
      </w:r>
      <w:r w:rsidR="00732553" w:rsidRPr="000117E2">
        <w:rPr>
          <w:szCs w:val="20"/>
        </w:rPr>
        <w:t xml:space="preserve"> an beliebigen Achsen ohne aufwendige Adaption der Mechanik. </w:t>
      </w:r>
      <w:r w:rsidR="00732553">
        <w:rPr>
          <w:szCs w:val="20"/>
        </w:rPr>
        <w:t>Er ist der erste smarte</w:t>
      </w:r>
      <w:r w:rsidR="00732553" w:rsidRPr="000117E2">
        <w:rPr>
          <w:szCs w:val="20"/>
        </w:rPr>
        <w:t xml:space="preserve"> lagerlose </w:t>
      </w:r>
      <w:proofErr w:type="spellStart"/>
      <w:r w:rsidR="00732553">
        <w:rPr>
          <w:szCs w:val="20"/>
        </w:rPr>
        <w:t>Inkremental</w:t>
      </w:r>
      <w:proofErr w:type="spellEnd"/>
      <w:r w:rsidR="00732553">
        <w:rPr>
          <w:szCs w:val="20"/>
        </w:rPr>
        <w:t>-</w:t>
      </w:r>
      <w:r w:rsidR="00732553" w:rsidRPr="000117E2">
        <w:rPr>
          <w:szCs w:val="20"/>
        </w:rPr>
        <w:t>Drehgeber mit IO-Link auf de</w:t>
      </w:r>
      <w:r w:rsidR="00732553">
        <w:rPr>
          <w:szCs w:val="20"/>
        </w:rPr>
        <w:t>m</w:t>
      </w:r>
      <w:r w:rsidR="00732553" w:rsidRPr="000117E2">
        <w:rPr>
          <w:szCs w:val="20"/>
        </w:rPr>
        <w:t xml:space="preserve"> Markt.</w:t>
      </w:r>
      <w:r w:rsidR="00732553">
        <w:rPr>
          <w:szCs w:val="20"/>
        </w:rPr>
        <w:t xml:space="preserve"> Die Schnittstelle</w:t>
      </w:r>
      <w:r w:rsidR="00732553" w:rsidRPr="000117E2">
        <w:rPr>
          <w:szCs w:val="20"/>
        </w:rPr>
        <w:t xml:space="preserve"> reduziert Kosten und Aufwand der Verkabelung und </w:t>
      </w:r>
      <w:r w:rsidR="00732553">
        <w:rPr>
          <w:szCs w:val="20"/>
        </w:rPr>
        <w:t>eine Speed-</w:t>
      </w:r>
      <w:r w:rsidR="00732553" w:rsidRPr="000117E2">
        <w:rPr>
          <w:szCs w:val="20"/>
        </w:rPr>
        <w:t>Monitor</w:t>
      </w:r>
      <w:r w:rsidR="00732553">
        <w:rPr>
          <w:szCs w:val="20"/>
        </w:rPr>
        <w:t>-Funktion</w:t>
      </w:r>
      <w:r w:rsidR="00732553" w:rsidRPr="000117E2">
        <w:rPr>
          <w:szCs w:val="20"/>
        </w:rPr>
        <w:t xml:space="preserve"> ersetzt zusätzliche</w:t>
      </w:r>
      <w:r w:rsidR="00732553">
        <w:rPr>
          <w:szCs w:val="20"/>
        </w:rPr>
        <w:t xml:space="preserve"> </w:t>
      </w:r>
      <w:r w:rsidR="00732553" w:rsidRPr="000117E2">
        <w:rPr>
          <w:szCs w:val="20"/>
        </w:rPr>
        <w:t>Hardwarekomponenten.</w:t>
      </w:r>
    </w:p>
    <w:p w14:paraId="47F6AD69" w14:textId="77777777" w:rsidR="00732553" w:rsidRDefault="00732553" w:rsidP="00732553">
      <w:pPr>
        <w:pStyle w:val="BaumerFliesstext"/>
        <w:spacing w:before="240" w:line="360" w:lineRule="auto"/>
        <w:jc w:val="both"/>
        <w:rPr>
          <w:szCs w:val="20"/>
        </w:rPr>
      </w:pPr>
      <w:r>
        <w:rPr>
          <w:szCs w:val="20"/>
        </w:rPr>
        <w:t>Dank IO-Link-</w:t>
      </w:r>
      <w:r w:rsidRPr="008B0EBE">
        <w:rPr>
          <w:szCs w:val="20"/>
        </w:rPr>
        <w:t xml:space="preserve">Schnittstelle sind bis zu 8 der Drehgeber mit kostengünstigen Standardkabeln an einen IO-Link Master anschliessbar. Der EB200E deckt damit ganz neue Anwendungsgebiete ab: Per IO-Link kann der Drehgeber parametriert werden. Über diese Schnittstelle sind zwei Schaltausgänge parametrierbar, mit denen er als Drehzahlwächter fungiert und die Übergeschwindigkeit, den Drehzahlbereich, Stillstände oder die Drehrichtung überwacht. Daneben verfügt der </w:t>
      </w:r>
      <w:r>
        <w:rPr>
          <w:szCs w:val="20"/>
        </w:rPr>
        <w:t>EB200E auch über ein klassisches HTL-Signal.</w:t>
      </w:r>
    </w:p>
    <w:p w14:paraId="5D67725B" w14:textId="77777777" w:rsidR="00732553" w:rsidRDefault="00732553" w:rsidP="00732553">
      <w:pPr>
        <w:pStyle w:val="BaumerFliesstext"/>
        <w:spacing w:before="240" w:line="360" w:lineRule="auto"/>
        <w:jc w:val="both"/>
        <w:rPr>
          <w:szCs w:val="20"/>
        </w:rPr>
      </w:pPr>
      <w:r>
        <w:rPr>
          <w:szCs w:val="20"/>
        </w:rPr>
        <w:t>Mit einer geringen Einbautiefe von 12 mm und flexiblen Wellendurchmessern, fügt sich der lagerlose Drehgeber platzsparend in die Maschinenkonstruktion ein. Das berührungslose Abtastprinzip zwischen Sensorkopf und Magnetring macht ihn unempfindlich gegenüber Verschmutzung, Schock oder Schwingung. Mit der ebenfalls neuen Baumer Sensor Suite steht dem Anlagenplaner ein komfortables PC-Tool zur intuitiven Parametrierung und Datenvisualisierung zur Seite.</w:t>
      </w:r>
    </w:p>
    <w:p w14:paraId="23007FA2" w14:textId="42D03120" w:rsidR="000117E2" w:rsidRDefault="00C87D26" w:rsidP="006A5935">
      <w:pPr>
        <w:pStyle w:val="BaumerFliesstext"/>
        <w:spacing w:before="240" w:line="360" w:lineRule="auto"/>
        <w:jc w:val="center"/>
        <w:rPr>
          <w:szCs w:val="20"/>
        </w:rPr>
      </w:pPr>
      <w:bookmarkStart w:id="0" w:name="_GoBack"/>
      <w:r>
        <w:rPr>
          <w:noProof/>
          <w:szCs w:val="20"/>
          <w:lang w:val="de-DE" w:eastAsia="zh-CN"/>
        </w:rPr>
        <w:drawing>
          <wp:inline distT="0" distB="0" distL="0" distR="0" wp14:anchorId="0789E93A" wp14:editId="71AF7743">
            <wp:extent cx="4458109" cy="23241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Zchn-7617-bg_scre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9211" cy="2329888"/>
                    </a:xfrm>
                    <a:prstGeom prst="rect">
                      <a:avLst/>
                    </a:prstGeom>
                  </pic:spPr>
                </pic:pic>
              </a:graphicData>
            </a:graphic>
          </wp:inline>
        </w:drawing>
      </w:r>
      <w:bookmarkEnd w:id="0"/>
    </w:p>
    <w:p w14:paraId="14C39DCE" w14:textId="51BEA597" w:rsidR="00DE2BB7" w:rsidRPr="00832110" w:rsidRDefault="00DE2BB7" w:rsidP="008B07A9">
      <w:pPr>
        <w:pStyle w:val="BaumerFliesstext"/>
        <w:spacing w:before="240" w:line="360" w:lineRule="auto"/>
        <w:jc w:val="both"/>
        <w:rPr>
          <w:szCs w:val="20"/>
        </w:rPr>
      </w:pPr>
      <w:r w:rsidRPr="00832110">
        <w:rPr>
          <w:szCs w:val="20"/>
        </w:rPr>
        <w:lastRenderedPageBreak/>
        <w:t xml:space="preserve">Weitere Informationen: </w:t>
      </w:r>
      <w:hyperlink r:id="rId13" w:history="1">
        <w:r w:rsidR="004E416A" w:rsidRPr="00A74543">
          <w:rPr>
            <w:rStyle w:val="Hyperlink"/>
            <w:szCs w:val="20"/>
          </w:rPr>
          <w:t>www.baumer.com/eb200e</w:t>
        </w:r>
      </w:hyperlink>
      <w:r w:rsidR="004E416A">
        <w:rPr>
          <w:szCs w:val="20"/>
        </w:rPr>
        <w:t xml:space="preserve"> </w:t>
      </w:r>
    </w:p>
    <w:p w14:paraId="2F89AB0C" w14:textId="2636C0D5" w:rsidR="00CC2617" w:rsidRPr="00832110" w:rsidRDefault="00CC2617" w:rsidP="00F162E9">
      <w:pPr>
        <w:pStyle w:val="BaumerFliesstext"/>
        <w:spacing w:before="240" w:line="360" w:lineRule="auto"/>
        <w:rPr>
          <w:szCs w:val="20"/>
        </w:rPr>
      </w:pPr>
      <w:r w:rsidRPr="00C87D26">
        <w:rPr>
          <w:b/>
          <w:szCs w:val="20"/>
        </w:rPr>
        <w:t xml:space="preserve">Baumer auf der </w:t>
      </w:r>
      <w:r w:rsidR="002535C6" w:rsidRPr="00C87D26">
        <w:rPr>
          <w:b/>
          <w:szCs w:val="20"/>
        </w:rPr>
        <w:t>SPS 2021</w:t>
      </w:r>
      <w:r w:rsidRPr="00C87D26">
        <w:rPr>
          <w:b/>
          <w:szCs w:val="20"/>
        </w:rPr>
        <w:t xml:space="preserve">: Halle </w:t>
      </w:r>
      <w:r w:rsidR="002535C6" w:rsidRPr="00C87D26">
        <w:rPr>
          <w:b/>
          <w:szCs w:val="20"/>
        </w:rPr>
        <w:t>4A</w:t>
      </w:r>
      <w:r w:rsidRPr="00C87D26">
        <w:rPr>
          <w:b/>
          <w:szCs w:val="20"/>
        </w:rPr>
        <w:t xml:space="preserve">, Stand </w:t>
      </w:r>
      <w:r w:rsidR="002535C6" w:rsidRPr="00C87D26">
        <w:rPr>
          <w:b/>
          <w:szCs w:val="20"/>
        </w:rPr>
        <w:t>335</w:t>
      </w:r>
    </w:p>
    <w:p w14:paraId="4F73C293" w14:textId="77777777" w:rsidR="009371DC" w:rsidRPr="00832110" w:rsidRDefault="009371DC" w:rsidP="00874ECF">
      <w:pPr>
        <w:pBdr>
          <w:bottom w:val="single" w:sz="4" w:space="1" w:color="auto"/>
        </w:pBdr>
        <w:rPr>
          <w:szCs w:val="20"/>
        </w:rPr>
      </w:pPr>
    </w:p>
    <w:p w14:paraId="26FC6BBA" w14:textId="3122724D" w:rsidR="00CA1312" w:rsidRDefault="009371DC" w:rsidP="002535C6">
      <w:pPr>
        <w:pStyle w:val="BaumerFliesstext"/>
        <w:tabs>
          <w:tab w:val="left" w:pos="3408"/>
        </w:tabs>
        <w:spacing w:before="120" w:line="360" w:lineRule="auto"/>
        <w:rPr>
          <w:szCs w:val="20"/>
        </w:rPr>
      </w:pPr>
      <w:r w:rsidRPr="00832110">
        <w:rPr>
          <w:szCs w:val="20"/>
        </w:rPr>
        <w:t>Bild:</w:t>
      </w:r>
      <w:r w:rsidR="00D73B0B" w:rsidRPr="00832110">
        <w:rPr>
          <w:iCs/>
          <w:szCs w:val="20"/>
        </w:rPr>
        <w:t xml:space="preserve"> </w:t>
      </w:r>
      <w:r w:rsidR="002535C6">
        <w:rPr>
          <w:szCs w:val="20"/>
        </w:rPr>
        <w:t xml:space="preserve">Der smarte Drehgeber EB200E </w:t>
      </w:r>
      <w:r w:rsidR="002535C6" w:rsidRPr="002535C6">
        <w:rPr>
          <w:szCs w:val="20"/>
        </w:rPr>
        <w:t>ermöglich</w:t>
      </w:r>
      <w:r w:rsidR="002535C6">
        <w:rPr>
          <w:szCs w:val="20"/>
        </w:rPr>
        <w:t>t</w:t>
      </w:r>
      <w:r w:rsidR="002535C6" w:rsidRPr="002535C6">
        <w:rPr>
          <w:szCs w:val="20"/>
        </w:rPr>
        <w:t xml:space="preserve"> effizientere</w:t>
      </w:r>
      <w:r w:rsidR="002535C6">
        <w:rPr>
          <w:szCs w:val="20"/>
        </w:rPr>
        <w:t xml:space="preserve"> Maschinenkonzepte </w:t>
      </w:r>
      <w:r w:rsidR="002535C6" w:rsidRPr="002535C6">
        <w:rPr>
          <w:szCs w:val="20"/>
        </w:rPr>
        <w:t>mit kostengünstiger Anbindung und flexibler Parametrierung</w:t>
      </w:r>
    </w:p>
    <w:p w14:paraId="1187B3BD" w14:textId="14773589" w:rsidR="00C87D26" w:rsidRPr="002535C6" w:rsidRDefault="00C87D26" w:rsidP="009E3016">
      <w:pPr>
        <w:pStyle w:val="BaumerFliesstext"/>
        <w:tabs>
          <w:tab w:val="left" w:pos="3408"/>
        </w:tabs>
        <w:spacing w:before="120" w:line="360" w:lineRule="auto"/>
        <w:rPr>
          <w:szCs w:val="20"/>
        </w:rPr>
      </w:pPr>
      <w:r>
        <w:rPr>
          <w:szCs w:val="20"/>
        </w:rPr>
        <w:t xml:space="preserve">Infografik: </w:t>
      </w:r>
      <w:r w:rsidR="009E3016" w:rsidRPr="009E3016">
        <w:rPr>
          <w:szCs w:val="20"/>
        </w:rPr>
        <w:t>Mit der Ausgabe von Drehzahl und Position</w:t>
      </w:r>
      <w:r w:rsidR="009E3016">
        <w:rPr>
          <w:szCs w:val="20"/>
        </w:rPr>
        <w:t>, Geschwindi</w:t>
      </w:r>
      <w:r w:rsidR="005672AB">
        <w:rPr>
          <w:szCs w:val="20"/>
        </w:rPr>
        <w:t>g</w:t>
      </w:r>
      <w:r w:rsidR="009E3016">
        <w:rPr>
          <w:szCs w:val="20"/>
        </w:rPr>
        <w:t>keitsüberwachung</w:t>
      </w:r>
      <w:r w:rsidR="009E3016" w:rsidRPr="009E3016">
        <w:rPr>
          <w:szCs w:val="20"/>
        </w:rPr>
        <w:t xml:space="preserve"> </w:t>
      </w:r>
      <w:r w:rsidR="009E3016">
        <w:rPr>
          <w:szCs w:val="20"/>
        </w:rPr>
        <w:t xml:space="preserve">sowie der Parametrierung </w:t>
      </w:r>
      <w:r w:rsidR="009E3016" w:rsidRPr="009E3016">
        <w:rPr>
          <w:szCs w:val="20"/>
        </w:rPr>
        <w:t>über IO</w:t>
      </w:r>
      <w:r w:rsidR="009E3016">
        <w:rPr>
          <w:szCs w:val="20"/>
        </w:rPr>
        <w:t>-</w:t>
      </w:r>
      <w:r w:rsidR="009E3016" w:rsidRPr="009E3016">
        <w:rPr>
          <w:szCs w:val="20"/>
        </w:rPr>
        <w:t>Link</w:t>
      </w:r>
      <w:r w:rsidR="009E3016">
        <w:rPr>
          <w:szCs w:val="20"/>
        </w:rPr>
        <w:t xml:space="preserve"> </w:t>
      </w:r>
      <w:r w:rsidR="009E3016" w:rsidRPr="009E3016">
        <w:rPr>
          <w:szCs w:val="20"/>
        </w:rPr>
        <w:t xml:space="preserve">fügt sich der EB200E in </w:t>
      </w:r>
      <w:r w:rsidR="009E3016">
        <w:rPr>
          <w:szCs w:val="20"/>
        </w:rPr>
        <w:t>eine zukunftsfähige Maschinenumgebung ein</w:t>
      </w:r>
      <w:r w:rsidR="009E3016" w:rsidRPr="009E3016">
        <w:rPr>
          <w:szCs w:val="20"/>
        </w:rPr>
        <w:t>.</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3E5BA73A"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830A06">
        <w:rPr>
          <w:sz w:val="16"/>
          <w:szCs w:val="16"/>
        </w:rPr>
        <w:t>1600</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4"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9A57349" w14:textId="5448E682"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6D34E7">
        <w:rPr>
          <w:kern w:val="20"/>
          <w:sz w:val="16"/>
          <w:szCs w:val="16"/>
        </w:rPr>
        <w:t xml:space="preserve">Baumer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5"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4E416A" w14:paraId="4F46058B" w14:textId="77777777" w:rsidTr="00D06A30">
        <w:tc>
          <w:tcPr>
            <w:tcW w:w="3369" w:type="dxa"/>
            <w:shd w:val="clear" w:color="auto" w:fill="auto"/>
          </w:tcPr>
          <w:p w14:paraId="06916A9E" w14:textId="77777777" w:rsidR="00CA1312" w:rsidRPr="000117E2" w:rsidRDefault="00CA1312" w:rsidP="00D06A30">
            <w:pPr>
              <w:spacing w:line="240" w:lineRule="exact"/>
              <w:rPr>
                <w:b/>
                <w:bCs/>
                <w:sz w:val="16"/>
                <w:szCs w:val="16"/>
                <w:lang w:val="en-US"/>
              </w:rPr>
            </w:pPr>
            <w:proofErr w:type="spellStart"/>
            <w:r w:rsidRPr="000117E2">
              <w:rPr>
                <w:b/>
                <w:bCs/>
                <w:sz w:val="16"/>
                <w:szCs w:val="16"/>
                <w:lang w:val="en-US"/>
              </w:rPr>
              <w:t>Pressekontakt</w:t>
            </w:r>
            <w:proofErr w:type="spellEnd"/>
            <w:r w:rsidRPr="000117E2">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6A5935" w:rsidP="00D06A30">
            <w:pPr>
              <w:spacing w:line="240" w:lineRule="exact"/>
              <w:rPr>
                <w:b/>
                <w:sz w:val="16"/>
                <w:szCs w:val="16"/>
              </w:rPr>
            </w:pPr>
            <w:hyperlink r:id="rId16"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5B85288C" w:rsidR="00CA1312" w:rsidRPr="000D342E" w:rsidRDefault="006A5935" w:rsidP="006E28D5">
            <w:pPr>
              <w:spacing w:line="240" w:lineRule="exact"/>
              <w:rPr>
                <w:b/>
                <w:bCs/>
                <w:sz w:val="16"/>
                <w:szCs w:val="16"/>
                <w:lang w:val="fr-FR"/>
              </w:rPr>
            </w:pPr>
            <w:hyperlink r:id="rId17"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p>
        </w:tc>
      </w:tr>
    </w:tbl>
    <w:p w14:paraId="4C4F76F1" w14:textId="77777777" w:rsidR="00EA6E92" w:rsidRPr="000D342E" w:rsidRDefault="00EA6E92" w:rsidP="00A60557">
      <w:pPr>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56327EF1" w:rsidR="00B068AD" w:rsidRDefault="00B068AD">
    <w:pPr>
      <w:pStyle w:val="Fuzeile"/>
    </w:pPr>
    <w:r>
      <w:fldChar w:fldCharType="begin"/>
    </w:r>
    <w:r>
      <w:instrText xml:space="preserve"> SAVEDATE \@ "dd.MM.yyyy" \* MERGEFORMAT </w:instrText>
    </w:r>
    <w:r>
      <w:fldChar w:fldCharType="separate"/>
    </w:r>
    <w:r w:rsidR="009312AF">
      <w:rPr>
        <w:noProof/>
      </w:rPr>
      <w:t>11.11.2021</w:t>
    </w:r>
    <w:r>
      <w:fldChar w:fldCharType="end"/>
    </w:r>
    <w:r>
      <w:t>/</w:t>
    </w:r>
    <w:proofErr w:type="spellStart"/>
    <w:r w:rsidR="00732553">
      <w:fldChar w:fldCharType="begin"/>
    </w:r>
    <w:r w:rsidR="00732553">
      <w:instrText xml:space="preserve"> AUTHOR  \* MERGEFORMAT </w:instrText>
    </w:r>
    <w:r w:rsidR="00732553">
      <w:fldChar w:fldCharType="separate"/>
    </w:r>
    <w:r w:rsidR="002551A0">
      <w:rPr>
        <w:noProof/>
      </w:rPr>
      <w:t>Diepenbrock</w:t>
    </w:r>
    <w:proofErr w:type="spellEnd"/>
    <w:r w:rsidR="002551A0">
      <w:rPr>
        <w:noProof/>
      </w:rPr>
      <w:t xml:space="preserve"> Stefan</w:t>
    </w:r>
    <w:r w:rsidR="00732553">
      <w:rPr>
        <w:noProof/>
      </w:rPr>
      <w:fldChar w:fldCharType="end"/>
    </w:r>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5E96818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A593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A5935">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1DD9003D" w:rsidR="00B068AD" w:rsidRDefault="00B068AD">
    <w:pPr>
      <w:pStyle w:val="Fuzeile"/>
    </w:pPr>
    <w:r>
      <w:fldChar w:fldCharType="begin"/>
    </w:r>
    <w:r>
      <w:instrText xml:space="preserve"> SAVEDATE \@ "dd.MM.yyyy" \* MERGEFORMAT </w:instrText>
    </w:r>
    <w:r>
      <w:fldChar w:fldCharType="separate"/>
    </w:r>
    <w:r w:rsidR="009312AF">
      <w:rPr>
        <w:noProof/>
      </w:rPr>
      <w:t>11.11.2021</w:t>
    </w:r>
    <w:r>
      <w:fldChar w:fldCharType="end"/>
    </w:r>
    <w:r>
      <w:t>/</w:t>
    </w:r>
    <w:proofErr w:type="spellStart"/>
    <w:r w:rsidR="00732553">
      <w:fldChar w:fldCharType="begin"/>
    </w:r>
    <w:r w:rsidR="00732553">
      <w:instrText xml:space="preserve"> AUTHOR  \* MERGEFORMAT </w:instrText>
    </w:r>
    <w:r w:rsidR="00732553">
      <w:fldChar w:fldCharType="separate"/>
    </w:r>
    <w:r w:rsidR="002551A0">
      <w:rPr>
        <w:noProof/>
      </w:rPr>
      <w:t>Diepenbrock</w:t>
    </w:r>
    <w:proofErr w:type="spellEnd"/>
    <w:r w:rsidR="002551A0">
      <w:rPr>
        <w:noProof/>
      </w:rPr>
      <w:t xml:space="preserve"> Stefan</w:t>
    </w:r>
    <w:r w:rsidR="00732553">
      <w:rPr>
        <w:noProof/>
      </w:rPr>
      <w:fldChar w:fldCharType="end"/>
    </w:r>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AxMra0MDU2NjIzNTdR0lEKTi0uzszPAykwrAUA/oEnriwAAAA="/>
  </w:docVars>
  <w:rsids>
    <w:rsidRoot w:val="0006218F"/>
    <w:rsid w:val="000038DB"/>
    <w:rsid w:val="00004CF2"/>
    <w:rsid w:val="000117E2"/>
    <w:rsid w:val="0001673B"/>
    <w:rsid w:val="0002164D"/>
    <w:rsid w:val="000325AB"/>
    <w:rsid w:val="000361F6"/>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4E55"/>
    <w:rsid w:val="00106CC0"/>
    <w:rsid w:val="00110207"/>
    <w:rsid w:val="00114804"/>
    <w:rsid w:val="0013782A"/>
    <w:rsid w:val="00143A62"/>
    <w:rsid w:val="00147D49"/>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58C4"/>
    <w:rsid w:val="00216E60"/>
    <w:rsid w:val="00226420"/>
    <w:rsid w:val="002266BB"/>
    <w:rsid w:val="002315C6"/>
    <w:rsid w:val="0023202A"/>
    <w:rsid w:val="00233A6A"/>
    <w:rsid w:val="0023418F"/>
    <w:rsid w:val="002350B3"/>
    <w:rsid w:val="00242810"/>
    <w:rsid w:val="00242AC3"/>
    <w:rsid w:val="00243650"/>
    <w:rsid w:val="00247813"/>
    <w:rsid w:val="002535C6"/>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11CB"/>
    <w:rsid w:val="00412E2E"/>
    <w:rsid w:val="00412EE6"/>
    <w:rsid w:val="0041387F"/>
    <w:rsid w:val="0042196E"/>
    <w:rsid w:val="00424ED7"/>
    <w:rsid w:val="00434EFE"/>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16A"/>
    <w:rsid w:val="004E4703"/>
    <w:rsid w:val="004F4434"/>
    <w:rsid w:val="004F726A"/>
    <w:rsid w:val="004F7E62"/>
    <w:rsid w:val="00500B82"/>
    <w:rsid w:val="00504514"/>
    <w:rsid w:val="005169A5"/>
    <w:rsid w:val="00525504"/>
    <w:rsid w:val="00527366"/>
    <w:rsid w:val="00540302"/>
    <w:rsid w:val="0054416B"/>
    <w:rsid w:val="00546ECC"/>
    <w:rsid w:val="00560A5F"/>
    <w:rsid w:val="005634FE"/>
    <w:rsid w:val="005672AB"/>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57507"/>
    <w:rsid w:val="00661BFC"/>
    <w:rsid w:val="00661E9F"/>
    <w:rsid w:val="00664072"/>
    <w:rsid w:val="006746E5"/>
    <w:rsid w:val="006836DF"/>
    <w:rsid w:val="006A2620"/>
    <w:rsid w:val="006A4B9A"/>
    <w:rsid w:val="006A5935"/>
    <w:rsid w:val="006A71E6"/>
    <w:rsid w:val="006B0667"/>
    <w:rsid w:val="006B3EBB"/>
    <w:rsid w:val="006D2E9A"/>
    <w:rsid w:val="006D34E7"/>
    <w:rsid w:val="006D4588"/>
    <w:rsid w:val="006D7391"/>
    <w:rsid w:val="006E28D5"/>
    <w:rsid w:val="006E30E1"/>
    <w:rsid w:val="006F31E9"/>
    <w:rsid w:val="006F376E"/>
    <w:rsid w:val="006F7182"/>
    <w:rsid w:val="00701B5B"/>
    <w:rsid w:val="00711D4A"/>
    <w:rsid w:val="00711FF0"/>
    <w:rsid w:val="00732553"/>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0A06"/>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12AF"/>
    <w:rsid w:val="00932F02"/>
    <w:rsid w:val="009371DC"/>
    <w:rsid w:val="0094208F"/>
    <w:rsid w:val="009465A3"/>
    <w:rsid w:val="00960872"/>
    <w:rsid w:val="009633B6"/>
    <w:rsid w:val="00963B9A"/>
    <w:rsid w:val="00963F21"/>
    <w:rsid w:val="00977539"/>
    <w:rsid w:val="0098158F"/>
    <w:rsid w:val="00981741"/>
    <w:rsid w:val="00981973"/>
    <w:rsid w:val="00982434"/>
    <w:rsid w:val="00991F73"/>
    <w:rsid w:val="009A5579"/>
    <w:rsid w:val="009C733C"/>
    <w:rsid w:val="009D48C3"/>
    <w:rsid w:val="009D7AE4"/>
    <w:rsid w:val="009E141A"/>
    <w:rsid w:val="009E3016"/>
    <w:rsid w:val="009E6DCD"/>
    <w:rsid w:val="009F2DA3"/>
    <w:rsid w:val="00A02DA0"/>
    <w:rsid w:val="00A2137F"/>
    <w:rsid w:val="00A23DE1"/>
    <w:rsid w:val="00A2461C"/>
    <w:rsid w:val="00A26EED"/>
    <w:rsid w:val="00A314A3"/>
    <w:rsid w:val="00A37A2E"/>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87D26"/>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eb200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3D761FF8-C11A-4536-86CB-4F606E7F5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8fc0e159-2a0d-4e0a-a71b-629d1cce7cc7"/>
    <ds:schemaRef ds:uri="http://www.w3.org/XML/1998/namespace"/>
  </ds:schemaRefs>
</ds:datastoreItem>
</file>

<file path=customXml/itemProps4.xml><?xml version="1.0" encoding="utf-8"?>
<ds:datastoreItem xmlns:ds="http://schemas.openxmlformats.org/officeDocument/2006/customXml" ds:itemID="{5F39B98D-E00B-41DC-9AA6-27730B92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53FA0425.dotm</Template>
  <TotalTime>0</TotalTime>
  <Pages>2</Pages>
  <Words>391</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3399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8</cp:revision>
  <cp:lastPrinted>2015-02-06T10:33:00Z</cp:lastPrinted>
  <dcterms:created xsi:type="dcterms:W3CDTF">2021-11-10T11:29:00Z</dcterms:created>
  <dcterms:modified xsi:type="dcterms:W3CDTF">2021-11-11T11:17:00Z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