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92C8F" w14:textId="77777777" w:rsidR="008C108E" w:rsidRPr="009503B7" w:rsidRDefault="008C108E" w:rsidP="008C108E">
      <w:pPr>
        <w:pStyle w:val="berschrift1"/>
        <w:numPr>
          <w:ilvl w:val="0"/>
          <w:numId w:val="0"/>
        </w:numPr>
        <w:spacing w:line="240" w:lineRule="auto"/>
        <w:rPr>
          <w:sz w:val="44"/>
        </w:rPr>
      </w:pPr>
      <w:r>
        <w:rPr>
          <w:sz w:val="44"/>
        </w:rPr>
        <w:t>Communiqué de presse</w:t>
      </w:r>
    </w:p>
    <w:p w14:paraId="149F249F" w14:textId="77777777" w:rsidR="00812F6F" w:rsidRPr="001E67EA" w:rsidRDefault="00812F6F" w:rsidP="00812F6F">
      <w:pPr>
        <w:pStyle w:val="BaumerFliesstext"/>
      </w:pPr>
    </w:p>
    <w:p w14:paraId="384CA3DB" w14:textId="77777777" w:rsidR="00812F6F" w:rsidRPr="001E67EA" w:rsidRDefault="00812F6F" w:rsidP="00812F6F">
      <w:pPr>
        <w:pStyle w:val="BaumerFliesstext"/>
      </w:pPr>
    </w:p>
    <w:p w14:paraId="5198E837" w14:textId="77777777" w:rsidR="00AC0951" w:rsidRDefault="00AC0951" w:rsidP="00AC0951">
      <w:pPr>
        <w:pStyle w:val="BaumerFliesstext"/>
        <w:spacing w:before="240" w:line="360" w:lineRule="auto"/>
        <w:rPr>
          <w:rFonts w:cs="Arial"/>
          <w:b/>
          <w:bCs/>
          <w:iCs/>
          <w:sz w:val="28"/>
          <w:szCs w:val="28"/>
          <w:lang w:eastAsia="zh-CN"/>
        </w:rPr>
      </w:pPr>
      <w:r>
        <w:rPr>
          <w:rFonts w:cs="Arial"/>
          <w:b/>
          <w:bCs/>
          <w:iCs/>
          <w:sz w:val="28"/>
          <w:szCs w:val="28"/>
        </w:rPr>
        <w:t xml:space="preserve">Une innovation à valeur ajoutée : le capteur de pression PP20H avec IO-Link remporte le prix de l’Innovation </w:t>
      </w:r>
      <w:proofErr w:type="spellStart"/>
      <w:r>
        <w:rPr>
          <w:rFonts w:cs="Arial"/>
          <w:b/>
          <w:bCs/>
          <w:iCs/>
          <w:sz w:val="28"/>
          <w:szCs w:val="28"/>
        </w:rPr>
        <w:t>Showcase</w:t>
      </w:r>
      <w:proofErr w:type="spellEnd"/>
    </w:p>
    <w:p w14:paraId="25BB0A32" w14:textId="789F2FBE" w:rsidR="00247813" w:rsidRPr="001E67EA" w:rsidRDefault="00247813" w:rsidP="00247813">
      <w:pPr>
        <w:jc w:val="right"/>
      </w:pPr>
    </w:p>
    <w:p w14:paraId="5E35DAEA" w14:textId="47C7383B" w:rsidR="00AC0951" w:rsidRDefault="004A5E85" w:rsidP="00AC0951">
      <w:pPr>
        <w:pStyle w:val="BaumerFliesstext"/>
        <w:spacing w:before="240" w:line="360" w:lineRule="auto"/>
        <w:rPr>
          <w:szCs w:val="20"/>
          <w:lang w:eastAsia="zh-CN"/>
        </w:rPr>
      </w:pPr>
      <w:r>
        <w:rPr>
          <w:noProof/>
          <w:lang w:val="de-DE" w:eastAsia="zh-CN"/>
        </w:rPr>
        <w:drawing>
          <wp:anchor distT="0" distB="0" distL="114300" distR="114300" simplePos="0" relativeHeight="251659262" behindDoc="0" locked="0" layoutInCell="1" allowOverlap="1" wp14:anchorId="33233B53" wp14:editId="538E4ED5">
            <wp:simplePos x="0" y="0"/>
            <wp:positionH relativeFrom="column">
              <wp:posOffset>3670935</wp:posOffset>
            </wp:positionH>
            <wp:positionV relativeFrom="paragraph">
              <wp:posOffset>50800</wp:posOffset>
            </wp:positionV>
            <wp:extent cx="2450465" cy="1797050"/>
            <wp:effectExtent l="0" t="0" r="6985" b="0"/>
            <wp:wrapSquare wrapText="bothSides"/>
            <wp:docPr id="2" name="Grafik 2" descr="C:\Users\kfl\AppData\Local\Microsoft\Windows\INetCache\Content.Word\Baumer_Photo_PP20H_9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P20H_9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0465" cy="179705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00AC0951" w:rsidRPr="00AC0951">
        <w:t>(30.03.2020</w:t>
      </w:r>
      <w:r w:rsidR="003C3463" w:rsidRPr="00AC0951">
        <w:t>)</w:t>
      </w:r>
      <w:r w:rsidR="003C3463">
        <w:t xml:space="preserve"> </w:t>
      </w:r>
      <w:r w:rsidR="00AC0951">
        <w:rPr>
          <w:szCs w:val="20"/>
        </w:rPr>
        <w:t xml:space="preserve">Un jury composé d’experts du secteur alimentaire a récompensé le capteur de pression PP20H lors du </w:t>
      </w:r>
      <w:proofErr w:type="spellStart"/>
      <w:r w:rsidR="00AC0951">
        <w:rPr>
          <w:szCs w:val="20"/>
        </w:rPr>
        <w:t>Process</w:t>
      </w:r>
      <w:proofErr w:type="spellEnd"/>
      <w:r w:rsidR="00AC0951">
        <w:rPr>
          <w:szCs w:val="20"/>
        </w:rPr>
        <w:t xml:space="preserve"> Expo à Chicago et lui a décerné le prix de l’Innovation </w:t>
      </w:r>
      <w:proofErr w:type="spellStart"/>
      <w:r w:rsidR="00AC0951">
        <w:rPr>
          <w:szCs w:val="20"/>
        </w:rPr>
        <w:t>Showcase</w:t>
      </w:r>
      <w:proofErr w:type="spellEnd"/>
      <w:r w:rsidR="00AC0951">
        <w:rPr>
          <w:szCs w:val="20"/>
        </w:rPr>
        <w:t xml:space="preserve"> pour le secteur des produits laitiers. Le capteur de pression, avec sa cellule de mesure au silicium résistante à la condensation, son excellente précision sur toute la plage de températures ainsi que son interface IO-Link se sont illustrés parmi 17 finalistes. « La tendance est à IO-Link et nous en tenons compte avec le PP20H », explique Baschar Al Hammoud, responsable produit des capteurs de pression. Mais </w:t>
      </w:r>
      <w:proofErr w:type="spellStart"/>
      <w:r w:rsidR="00AC0951">
        <w:rPr>
          <w:szCs w:val="20"/>
        </w:rPr>
        <w:t>Baumer</w:t>
      </w:r>
      <w:proofErr w:type="spellEnd"/>
      <w:r w:rsidR="00AC0951">
        <w:rPr>
          <w:szCs w:val="20"/>
        </w:rPr>
        <w:t xml:space="preserve"> ne serait pas </w:t>
      </w:r>
      <w:proofErr w:type="spellStart"/>
      <w:r w:rsidR="00AC0951">
        <w:rPr>
          <w:szCs w:val="20"/>
        </w:rPr>
        <w:t>Baumer</w:t>
      </w:r>
      <w:proofErr w:type="spellEnd"/>
      <w:r w:rsidR="00AC0951">
        <w:rPr>
          <w:szCs w:val="20"/>
        </w:rPr>
        <w:t xml:space="preserve"> s’il ne proposait pas à ses clients des produits de qualité supérieure : outre son interface numérique IO-Link, le PP20H offre une sortie analogique supplémentaire. Baschar Al Hammoud explique : « Avec cette combinaison, le PP20H offre à l’utilisateur une bien meilleure flexibilité que n’importe quel autre capteur de pression. » </w:t>
      </w:r>
    </w:p>
    <w:p w14:paraId="531C33B3" w14:textId="77777777" w:rsidR="00AC0951" w:rsidRDefault="00AC0951" w:rsidP="00AC0951">
      <w:pPr>
        <w:pStyle w:val="BaumerFliesstext"/>
        <w:spacing w:after="240" w:line="360" w:lineRule="auto"/>
        <w:rPr>
          <w:szCs w:val="20"/>
        </w:rPr>
      </w:pPr>
      <w:r>
        <w:rPr>
          <w:szCs w:val="20"/>
        </w:rPr>
        <w:t xml:space="preserve">Cette structure permet par exemple de tirer profit des avantages d’IO-Link lors de la mise en service du capteur, notamment en simplifiant grandement le paramétrage, tandis que le capteur peut contrôler le </w:t>
      </w:r>
      <w:proofErr w:type="spellStart"/>
      <w:r>
        <w:rPr>
          <w:szCs w:val="20"/>
        </w:rPr>
        <w:t>process</w:t>
      </w:r>
      <w:proofErr w:type="spellEnd"/>
      <w:r>
        <w:rPr>
          <w:szCs w:val="20"/>
        </w:rPr>
        <w:t xml:space="preserve"> via la sortie analogique 4-20 mA.</w:t>
      </w:r>
      <w:r>
        <w:rPr>
          <w:rFonts w:ascii="Helvetica" w:hAnsi="Helvetica" w:cs="Helvetica"/>
          <w:color w:val="6F6F6F"/>
          <w:shd w:val="clear" w:color="auto" w:fill="FFFFFF"/>
        </w:rPr>
        <w:t> </w:t>
      </w:r>
      <w:r>
        <w:rPr>
          <w:szCs w:val="20"/>
        </w:rPr>
        <w:t xml:space="preserve">IO-Link permet également de lire d’autres données de </w:t>
      </w:r>
      <w:proofErr w:type="spellStart"/>
      <w:r>
        <w:rPr>
          <w:szCs w:val="20"/>
        </w:rPr>
        <w:t>process</w:t>
      </w:r>
      <w:proofErr w:type="spellEnd"/>
      <w:r>
        <w:rPr>
          <w:szCs w:val="20"/>
        </w:rPr>
        <w:t xml:space="preserve"> telles que la pression de la cellule de mesure ou les températures du capteur de pression et de la </w:t>
      </w:r>
      <w:proofErr w:type="spellStart"/>
      <w:r>
        <w:rPr>
          <w:szCs w:val="20"/>
        </w:rPr>
        <w:t>micropuce</w:t>
      </w:r>
      <w:proofErr w:type="spellEnd"/>
      <w:r>
        <w:rPr>
          <w:szCs w:val="20"/>
        </w:rPr>
        <w:t xml:space="preserve"> dans l’unité de calcul. Ces données permettent de tirer des conclusions intéressantes, en constatant par exemple une hausse de température inhabituelle dans un récipient, qui indiquerait une anomalie ou un dosage incorrect des ingrédients dans la cuve. Les températures élevées pouvant réduire la durée de vie du capteur ou des autres composants dans l’installation, ce dernier élément est fondamental pour une maintenance prédictive, celle-ci constituant une promesse de l’industrie 4.0. Bien entendu, toute la gamme PP20H offre les avantages d’IO-Link, à savoir le paramétrage rapide, aussi bien en fonctionnement qu’avant l’installation. Pour ce faire, le nouveau capteur enregistre simplement les paramètres de l’ancien capteur via Master et se trouve donc fonctionnel immédiatement après son montage. Pour Baschar Al Hammoud, ce n’est que la première étape : « Nous prévoyons de proposer d’autres fonctions basées sur IO-Link. » </w:t>
      </w:r>
    </w:p>
    <w:p w14:paraId="7BF83B0E" w14:textId="77777777" w:rsidR="00AC0951" w:rsidRDefault="00AC0951" w:rsidP="00AC0951">
      <w:pPr>
        <w:pStyle w:val="BaumerFliesstext"/>
        <w:spacing w:after="240" w:line="360" w:lineRule="auto"/>
        <w:rPr>
          <w:szCs w:val="20"/>
        </w:rPr>
      </w:pPr>
      <w:r>
        <w:rPr>
          <w:szCs w:val="20"/>
        </w:rPr>
        <w:t xml:space="preserve">La robustesse du PP20H est également bien supérieure aux normes. Sa cellule de mesure présente une étanchéité absolue, même lors de mesure de pression relative. Ainsi, l’air ambiant humide ne peut pas pénétrer, ce qui réduit tout risque de condensation en cas de températures de </w:t>
      </w:r>
      <w:proofErr w:type="spellStart"/>
      <w:r>
        <w:rPr>
          <w:szCs w:val="20"/>
        </w:rPr>
        <w:t>process</w:t>
      </w:r>
      <w:proofErr w:type="spellEnd"/>
      <w:r>
        <w:rPr>
          <w:szCs w:val="20"/>
        </w:rPr>
        <w:t xml:space="preserve"> élevées. Ce cas se présente notamment dans le traitement du lait ou de la crème glacée. Néanmoins, cette cellule doit, dans une certaine mesure, être « ouverte » par rapport à l’environnement, car le capteur peut également évaluer </w:t>
      </w:r>
      <w:r>
        <w:rPr>
          <w:szCs w:val="20"/>
        </w:rPr>
        <w:lastRenderedPageBreak/>
        <w:t>la différence par rapport à la pression ambiante. L’astuce technique : les ingénieurs ont placé, derrière le boîtier, un capteur de pression barométrique pouvant mesurer la pression de référence ambiante via une ouverture. Ainsi, la véritable cellule de mesure au silicium placée à l’avant peut être fermée hermétiquement. Le PP20H ne se destine donc pas uniquement au nettoyage avec CIP (Clean in Place) et SIP (</w:t>
      </w:r>
      <w:proofErr w:type="spellStart"/>
      <w:r>
        <w:rPr>
          <w:szCs w:val="20"/>
        </w:rPr>
        <w:t>Sterilisation</w:t>
      </w:r>
      <w:proofErr w:type="spellEnd"/>
      <w:r>
        <w:rPr>
          <w:szCs w:val="20"/>
        </w:rPr>
        <w:t xml:space="preserve"> in Place), mais est également adapté à des variations brutales des températures de fluides de </w:t>
      </w:r>
      <w:proofErr w:type="spellStart"/>
      <w:r>
        <w:rPr>
          <w:szCs w:val="20"/>
        </w:rPr>
        <w:t>process</w:t>
      </w:r>
      <w:proofErr w:type="spellEnd"/>
      <w:r>
        <w:rPr>
          <w:szCs w:val="20"/>
        </w:rPr>
        <w:t xml:space="preserve">. </w:t>
      </w:r>
    </w:p>
    <w:p w14:paraId="7CFE90E7" w14:textId="77777777" w:rsidR="00AC0951" w:rsidRDefault="00AC0951" w:rsidP="00AC0951">
      <w:pPr>
        <w:pStyle w:val="BaumerFliesstext"/>
        <w:spacing w:before="240" w:line="360" w:lineRule="auto"/>
        <w:jc w:val="both"/>
        <w:rPr>
          <w:szCs w:val="20"/>
        </w:rPr>
      </w:pPr>
      <w:r>
        <w:rPr>
          <w:szCs w:val="20"/>
        </w:rPr>
        <w:t xml:space="preserve">Plus d’informations : </w:t>
      </w:r>
    </w:p>
    <w:p w14:paraId="28F8C977" w14:textId="5B5F7BC9" w:rsidR="00454D57" w:rsidRPr="00AC0951" w:rsidRDefault="004A5E85" w:rsidP="00AC0951">
      <w:pPr>
        <w:pStyle w:val="Kommentartext"/>
        <w:spacing w:after="240" w:line="360" w:lineRule="auto"/>
        <w:rPr>
          <w:color w:val="003399"/>
          <w:u w:val="single"/>
        </w:rPr>
      </w:pPr>
      <w:hyperlink r:id="rId12" w:history="1">
        <w:r w:rsidR="00AC0951">
          <w:rPr>
            <w:rStyle w:val="Hyperlink"/>
          </w:rPr>
          <w:t>www.baumer.com/pp20h</w:t>
        </w:r>
      </w:hyperlink>
    </w:p>
    <w:p w14:paraId="6B5597AB" w14:textId="09DBC2BB" w:rsidR="004F726A" w:rsidRPr="009503B7" w:rsidRDefault="00D73B0B" w:rsidP="004F726A">
      <w:pPr>
        <w:pStyle w:val="BaumerFliesstext"/>
        <w:tabs>
          <w:tab w:val="left" w:pos="3408"/>
        </w:tabs>
        <w:spacing w:line="360" w:lineRule="auto"/>
        <w:rPr>
          <w:sz w:val="16"/>
          <w:szCs w:val="16"/>
        </w:rPr>
      </w:pPr>
      <w:r>
        <w:rPr>
          <w:sz w:val="16"/>
          <w:szCs w:val="16"/>
        </w:rPr>
        <w:t xml:space="preserve">Nombre de caractères (espaces compris) : env. 3500 </w:t>
      </w:r>
    </w:p>
    <w:p w14:paraId="4DA8793A" w14:textId="0AAA7242" w:rsidR="00D73B0B" w:rsidRPr="009503B7" w:rsidRDefault="004F726A" w:rsidP="004F726A">
      <w:pPr>
        <w:pStyle w:val="BaumerFliesstext"/>
        <w:tabs>
          <w:tab w:val="left" w:pos="3408"/>
        </w:tabs>
        <w:spacing w:line="360" w:lineRule="auto"/>
        <w:rPr>
          <w:rStyle w:val="Hyperlink"/>
          <w:b/>
          <w:sz w:val="16"/>
          <w:szCs w:val="16"/>
        </w:rPr>
      </w:pPr>
      <w:r>
        <w:rPr>
          <w:sz w:val="16"/>
          <w:szCs w:val="16"/>
        </w:rPr>
        <w:t>Texte et visuel à télécharger sur</w:t>
      </w:r>
      <w:r>
        <w:t> </w:t>
      </w:r>
      <w:r>
        <w:rPr>
          <w:sz w:val="16"/>
          <w:szCs w:val="16"/>
        </w:rPr>
        <w:t xml:space="preserve">: </w:t>
      </w:r>
      <w:hyperlink r:id="rId13" w:history="1">
        <w:r>
          <w:rPr>
            <w:rStyle w:val="Hyperlink"/>
            <w:b/>
            <w:sz w:val="16"/>
            <w:szCs w:val="16"/>
          </w:rPr>
          <w:t>www.baumer.com/press</w:t>
        </w:r>
      </w:hyperlink>
    </w:p>
    <w:p w14:paraId="533F7485" w14:textId="77777777" w:rsidR="004F726A" w:rsidRPr="009503B7" w:rsidRDefault="004F726A" w:rsidP="004F726A">
      <w:pPr>
        <w:pStyle w:val="BaumerFliesstext"/>
        <w:tabs>
          <w:tab w:val="left" w:pos="3408"/>
        </w:tabs>
        <w:spacing w:line="360" w:lineRule="auto"/>
        <w:rPr>
          <w:b/>
          <w:szCs w:val="20"/>
        </w:rPr>
      </w:pPr>
      <w:r>
        <w:rPr>
          <w:b/>
          <w:szCs w:val="20"/>
        </w:rPr>
        <w:t xml:space="preserve"> </w:t>
      </w:r>
    </w:p>
    <w:p w14:paraId="4465F2F9" w14:textId="77777777" w:rsidR="000C360B" w:rsidRPr="009503B7" w:rsidRDefault="000C360B" w:rsidP="00D53B05">
      <w:pPr>
        <w:pBdr>
          <w:top w:val="single" w:sz="4" w:space="1" w:color="auto"/>
          <w:left w:val="single" w:sz="4" w:space="4" w:color="auto"/>
          <w:bottom w:val="single" w:sz="4" w:space="8" w:color="auto"/>
          <w:right w:val="single" w:sz="4" w:space="4" w:color="auto"/>
        </w:pBdr>
        <w:spacing w:line="260" w:lineRule="atLeast"/>
        <w:jc w:val="both"/>
        <w:rPr>
          <w:b/>
          <w:kern w:val="20"/>
          <w:sz w:val="16"/>
          <w:szCs w:val="16"/>
        </w:rPr>
      </w:pPr>
      <w:r>
        <w:rPr>
          <w:b/>
          <w:sz w:val="16"/>
          <w:szCs w:val="16"/>
        </w:rPr>
        <w:t xml:space="preserve">Groupe </w:t>
      </w:r>
      <w:proofErr w:type="spellStart"/>
      <w:r>
        <w:rPr>
          <w:b/>
          <w:sz w:val="16"/>
          <w:szCs w:val="16"/>
        </w:rPr>
        <w:t>Baumer</w:t>
      </w:r>
      <w:proofErr w:type="spellEnd"/>
    </w:p>
    <w:p w14:paraId="16272070" w14:textId="47EE0666" w:rsidR="00D73B0B" w:rsidRPr="009503B7" w:rsidRDefault="00D73B0B" w:rsidP="00D53B05">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Pr>
          <w:sz w:val="16"/>
          <w:szCs w:val="16"/>
        </w:rPr>
        <w:t xml:space="preserve">Le Groupe </w:t>
      </w:r>
      <w:proofErr w:type="spellStart"/>
      <w:r>
        <w:rPr>
          <w:sz w:val="16"/>
          <w:szCs w:val="16"/>
        </w:rPr>
        <w:t>Baumer</w:t>
      </w:r>
      <w:proofErr w:type="spellEnd"/>
      <w:r>
        <w:rPr>
          <w:sz w:val="16"/>
          <w:szCs w:val="16"/>
        </w:rPr>
        <w:t xml:space="preserve"> est l'un des leaders internationaux en matière de développement et de fabrication de capteurs, de codeurs, d'instruments de mesure, ainsi que de composants pour les appareils de traitement de l'image automatisé. </w:t>
      </w:r>
      <w:proofErr w:type="spellStart"/>
      <w:r>
        <w:rPr>
          <w:color w:val="000000"/>
          <w:sz w:val="16"/>
          <w:szCs w:val="16"/>
        </w:rPr>
        <w:t>Baumer</w:t>
      </w:r>
      <w:proofErr w:type="spellEnd"/>
      <w:r>
        <w:rPr>
          <w:color w:val="000000"/>
          <w:sz w:val="16"/>
          <w:szCs w:val="16"/>
        </w:rPr>
        <w:t xml:space="preserve"> associe une technologie innovante et un service orienté clients à des solutions intelligentes pour l'automatisation des procédés et des lignes de fabrication et propose, à cette fin, une palette exceptionnelle de produits et de technologies. </w:t>
      </w:r>
      <w:r>
        <w:rPr>
          <w:sz w:val="16"/>
          <w:szCs w:val="16"/>
        </w:rPr>
        <w:t xml:space="preserve">L'entreprise familiale, qui emploie quelque 2 700 collaborateurs et dispose de sites de production, de sociétés de distribution et de représentations dans 38 succursales et 19 pays, est toujours proche de ses clients. Grâce à ses standards qualitatifs élevés et constants partout dans le monde et à sa grande force d’innovation, </w:t>
      </w:r>
      <w:proofErr w:type="spellStart"/>
      <w:r>
        <w:rPr>
          <w:sz w:val="16"/>
          <w:szCs w:val="16"/>
        </w:rPr>
        <w:t>Baumer</w:t>
      </w:r>
      <w:proofErr w:type="spellEnd"/>
      <w:r>
        <w:rPr>
          <w:sz w:val="16"/>
          <w:szCs w:val="16"/>
        </w:rPr>
        <w:t xml:space="preserve"> propose à ses clients issus d’une large variété de secteurs des avantages décisifs et une plus-value considérable. Pour plus d'informations, consultez notre site Internet </w:t>
      </w:r>
      <w:hyperlink r:id="rId14" w:history="1">
        <w:r>
          <w:rPr>
            <w:color w:val="003399"/>
            <w:sz w:val="16"/>
            <w:szCs w:val="16"/>
            <w:u w:val="single"/>
          </w:rPr>
          <w:t>www.baumer.com</w:t>
        </w:r>
      </w:hyperlink>
      <w:r>
        <w:rPr>
          <w:sz w:val="16"/>
          <w:szCs w:val="16"/>
        </w:rPr>
        <w:t>.</w:t>
      </w:r>
    </w:p>
    <w:p w14:paraId="76142454" w14:textId="77777777" w:rsidR="00D73B0B" w:rsidRPr="001E67EA" w:rsidRDefault="00D73B0B" w:rsidP="00D73B0B">
      <w:pPr>
        <w:spacing w:line="360" w:lineRule="auto"/>
        <w:rPr>
          <w:b/>
          <w:szCs w:val="20"/>
        </w:rPr>
      </w:pPr>
    </w:p>
    <w:p w14:paraId="7DC29AD4" w14:textId="77777777" w:rsidR="00D73B0B" w:rsidRPr="001E67EA" w:rsidRDefault="00D73B0B" w:rsidP="00D73B0B">
      <w:pPr>
        <w:spacing w:line="360" w:lineRule="auto"/>
        <w:rPr>
          <w:szCs w:val="20"/>
        </w:rPr>
      </w:pPr>
    </w:p>
    <w:tbl>
      <w:tblPr>
        <w:tblW w:w="0" w:type="auto"/>
        <w:tblLook w:val="01E0" w:firstRow="1" w:lastRow="1" w:firstColumn="1" w:lastColumn="1" w:noHBand="0" w:noVBand="0"/>
      </w:tblPr>
      <w:tblGrid>
        <w:gridCol w:w="3288"/>
        <w:gridCol w:w="3406"/>
        <w:gridCol w:w="2945"/>
      </w:tblGrid>
      <w:tr w:rsidR="00CA1312" w:rsidRPr="001D77C5" w14:paraId="4E74EE59" w14:textId="77777777" w:rsidTr="00D06A30">
        <w:tc>
          <w:tcPr>
            <w:tcW w:w="3369" w:type="dxa"/>
            <w:shd w:val="clear" w:color="auto" w:fill="auto"/>
          </w:tcPr>
          <w:p w14:paraId="2DBAC202" w14:textId="77777777" w:rsidR="00CA1312" w:rsidRPr="00B439F7" w:rsidRDefault="00CA1312" w:rsidP="00D06A30">
            <w:pPr>
              <w:spacing w:line="240" w:lineRule="exact"/>
              <w:rPr>
                <w:b/>
                <w:bCs/>
                <w:sz w:val="16"/>
                <w:szCs w:val="16"/>
              </w:rPr>
            </w:pPr>
            <w:r>
              <w:rPr>
                <w:b/>
                <w:bCs/>
                <w:sz w:val="16"/>
                <w:szCs w:val="16"/>
              </w:rPr>
              <w:t>Contact presse :</w:t>
            </w:r>
          </w:p>
          <w:p w14:paraId="6864D959" w14:textId="77777777" w:rsidR="00FE5F60" w:rsidRPr="00B439F7" w:rsidRDefault="00FE5F60" w:rsidP="00FE5F60">
            <w:pPr>
              <w:spacing w:line="240" w:lineRule="exact"/>
              <w:rPr>
                <w:sz w:val="16"/>
                <w:szCs w:val="16"/>
              </w:rPr>
            </w:pPr>
            <w:r>
              <w:rPr>
                <w:sz w:val="16"/>
                <w:szCs w:val="16"/>
              </w:rPr>
              <w:t>René Imhof</w:t>
            </w:r>
          </w:p>
          <w:p w14:paraId="7FF31294" w14:textId="77777777" w:rsidR="00FE5F60" w:rsidRPr="00B439F7" w:rsidRDefault="00FE5F60" w:rsidP="00FE5F60">
            <w:pPr>
              <w:spacing w:line="240" w:lineRule="exact"/>
              <w:rPr>
                <w:sz w:val="16"/>
                <w:szCs w:val="16"/>
              </w:rPr>
            </w:pPr>
            <w:r>
              <w:rPr>
                <w:sz w:val="16"/>
                <w:szCs w:val="16"/>
              </w:rPr>
              <w:t xml:space="preserve">Groupe </w:t>
            </w:r>
            <w:proofErr w:type="spellStart"/>
            <w:r>
              <w:rPr>
                <w:sz w:val="16"/>
                <w:szCs w:val="16"/>
              </w:rPr>
              <w:t>Baumer</w:t>
            </w:r>
            <w:proofErr w:type="spellEnd"/>
          </w:p>
          <w:p w14:paraId="2B1CC382" w14:textId="77777777" w:rsidR="00FE5F60" w:rsidRPr="00B439F7" w:rsidRDefault="00FE5F60" w:rsidP="00FE5F60">
            <w:pPr>
              <w:spacing w:line="240" w:lineRule="exact"/>
              <w:rPr>
                <w:sz w:val="16"/>
                <w:szCs w:val="16"/>
              </w:rPr>
            </w:pPr>
            <w:r>
              <w:rPr>
                <w:sz w:val="16"/>
                <w:szCs w:val="16"/>
              </w:rPr>
              <w:t>Tél.</w:t>
            </w:r>
            <w:r>
              <w:rPr>
                <w:sz w:val="16"/>
                <w:szCs w:val="16"/>
              </w:rPr>
              <w:tab/>
              <w:t>+41 (0)52 728 11 22</w:t>
            </w:r>
          </w:p>
          <w:p w14:paraId="098522EE" w14:textId="77777777" w:rsidR="00FE5F60" w:rsidRPr="00B439F7" w:rsidRDefault="00FE5F60" w:rsidP="00FE5F60">
            <w:pPr>
              <w:spacing w:line="240" w:lineRule="exact"/>
              <w:rPr>
                <w:sz w:val="16"/>
                <w:szCs w:val="16"/>
              </w:rPr>
            </w:pPr>
            <w:r>
              <w:rPr>
                <w:sz w:val="16"/>
                <w:szCs w:val="16"/>
              </w:rPr>
              <w:t>Fax</w:t>
            </w:r>
            <w:r>
              <w:rPr>
                <w:sz w:val="16"/>
                <w:szCs w:val="16"/>
              </w:rPr>
              <w:tab/>
              <w:t>+41 (0)52 728 11 44</w:t>
            </w:r>
          </w:p>
          <w:p w14:paraId="5399A9A0" w14:textId="77777777" w:rsidR="00FE5F60" w:rsidRPr="00B439F7" w:rsidRDefault="00FE5F60" w:rsidP="00FE5F60">
            <w:pPr>
              <w:spacing w:line="240" w:lineRule="exact"/>
              <w:rPr>
                <w:sz w:val="16"/>
                <w:szCs w:val="16"/>
              </w:rPr>
            </w:pPr>
            <w:r>
              <w:rPr>
                <w:sz w:val="16"/>
                <w:szCs w:val="16"/>
              </w:rPr>
              <w:t>rimhof@baumer.com</w:t>
            </w:r>
          </w:p>
          <w:p w14:paraId="0DF330D3" w14:textId="490D3C8F" w:rsidR="00CA1312" w:rsidRPr="00CA23BE" w:rsidRDefault="00FE5F60" w:rsidP="00FE5F60">
            <w:pPr>
              <w:spacing w:line="240" w:lineRule="exact"/>
              <w:rPr>
                <w:b/>
                <w:sz w:val="16"/>
                <w:szCs w:val="16"/>
              </w:rPr>
            </w:pPr>
            <w:r>
              <w:rPr>
                <w:sz w:val="16"/>
                <w:szCs w:val="16"/>
              </w:rPr>
              <w:t>www.baumer.com</w:t>
            </w:r>
          </w:p>
        </w:tc>
        <w:tc>
          <w:tcPr>
            <w:tcW w:w="3485" w:type="dxa"/>
            <w:shd w:val="clear" w:color="auto" w:fill="auto"/>
          </w:tcPr>
          <w:p w14:paraId="45A4B444" w14:textId="77777777" w:rsidR="00CA1312" w:rsidRPr="009503B7" w:rsidRDefault="00CA1312" w:rsidP="00D06A30">
            <w:pPr>
              <w:spacing w:line="240" w:lineRule="exact"/>
              <w:rPr>
                <w:b/>
                <w:bCs/>
                <w:sz w:val="16"/>
                <w:szCs w:val="16"/>
              </w:rPr>
            </w:pPr>
            <w:r>
              <w:rPr>
                <w:b/>
                <w:bCs/>
                <w:sz w:val="16"/>
                <w:szCs w:val="16"/>
              </w:rPr>
              <w:t>Contact entreprise Allemagne/Autriche :</w:t>
            </w:r>
          </w:p>
          <w:p w14:paraId="5AA47596" w14:textId="77777777" w:rsidR="00CA1312" w:rsidRPr="009503B7" w:rsidRDefault="00CA1312" w:rsidP="00D06A30">
            <w:pPr>
              <w:spacing w:line="240" w:lineRule="exact"/>
              <w:rPr>
                <w:sz w:val="16"/>
                <w:szCs w:val="16"/>
              </w:rPr>
            </w:pPr>
            <w:proofErr w:type="spellStart"/>
            <w:r>
              <w:rPr>
                <w:sz w:val="16"/>
                <w:szCs w:val="16"/>
              </w:rPr>
              <w:t>Baumer</w:t>
            </w:r>
            <w:proofErr w:type="spellEnd"/>
            <w:r>
              <w:rPr>
                <w:sz w:val="16"/>
                <w:szCs w:val="16"/>
              </w:rPr>
              <w:t xml:space="preserve"> GmbH</w:t>
            </w:r>
          </w:p>
          <w:p w14:paraId="723FD002" w14:textId="77777777" w:rsidR="00CA1312" w:rsidRPr="009503B7" w:rsidRDefault="00CA1312" w:rsidP="00D06A30">
            <w:pPr>
              <w:spacing w:line="240" w:lineRule="exact"/>
              <w:rPr>
                <w:sz w:val="16"/>
                <w:szCs w:val="16"/>
              </w:rPr>
            </w:pPr>
            <w:r>
              <w:rPr>
                <w:sz w:val="16"/>
                <w:szCs w:val="16"/>
              </w:rPr>
              <w:t>Tél. +49 (0)6031 60 07 0</w:t>
            </w:r>
          </w:p>
          <w:p w14:paraId="151BD8BC" w14:textId="77777777" w:rsidR="00CA1312" w:rsidRPr="00CA23BE" w:rsidRDefault="0023202A" w:rsidP="00D06A30">
            <w:pPr>
              <w:spacing w:line="240" w:lineRule="exact"/>
              <w:rPr>
                <w:sz w:val="16"/>
                <w:szCs w:val="16"/>
              </w:rPr>
            </w:pPr>
            <w:r>
              <w:rPr>
                <w:sz w:val="16"/>
                <w:szCs w:val="16"/>
              </w:rPr>
              <w:t>Fax +49 (0)6031 60 07 60 70</w:t>
            </w:r>
            <w:r>
              <w:rPr>
                <w:sz w:val="16"/>
                <w:szCs w:val="16"/>
              </w:rPr>
              <w:tab/>
            </w:r>
          </w:p>
          <w:p w14:paraId="68566F73" w14:textId="77777777" w:rsidR="00CA1312" w:rsidRPr="00CA23BE" w:rsidRDefault="00F54167" w:rsidP="00D06A30">
            <w:pPr>
              <w:spacing w:line="240" w:lineRule="exact"/>
              <w:rPr>
                <w:sz w:val="16"/>
                <w:szCs w:val="16"/>
              </w:rPr>
            </w:pPr>
            <w:r>
              <w:rPr>
                <w:sz w:val="16"/>
                <w:szCs w:val="16"/>
              </w:rPr>
              <w:t xml:space="preserve">sales.de@baumer.com </w:t>
            </w:r>
            <w:r>
              <w:rPr>
                <w:sz w:val="16"/>
                <w:szCs w:val="16"/>
              </w:rPr>
              <w:tab/>
            </w:r>
          </w:p>
          <w:p w14:paraId="56FE6FBC" w14:textId="11784848" w:rsidR="00CA1312" w:rsidRPr="009503B7" w:rsidRDefault="004A5E85" w:rsidP="00D06A30">
            <w:pPr>
              <w:spacing w:line="240" w:lineRule="exact"/>
              <w:rPr>
                <w:b/>
                <w:sz w:val="16"/>
                <w:szCs w:val="16"/>
              </w:rPr>
            </w:pPr>
            <w:hyperlink r:id="rId15" w:history="1">
              <w:r w:rsidR="001D77C5">
                <w:rPr>
                  <w:rStyle w:val="Hyperlink"/>
                  <w:color w:val="auto"/>
                  <w:sz w:val="16"/>
                  <w:szCs w:val="16"/>
                  <w:u w:val="none"/>
                </w:rPr>
                <w:t>www.baumer.com</w:t>
              </w:r>
            </w:hyperlink>
            <w:r w:rsidR="001D77C5">
              <w:rPr>
                <w:b/>
                <w:sz w:val="16"/>
                <w:szCs w:val="16"/>
              </w:rPr>
              <w:t xml:space="preserve"> </w:t>
            </w:r>
          </w:p>
        </w:tc>
        <w:tc>
          <w:tcPr>
            <w:tcW w:w="3001" w:type="dxa"/>
          </w:tcPr>
          <w:p w14:paraId="7A115AC8" w14:textId="77777777" w:rsidR="00CA1312" w:rsidRPr="009503B7" w:rsidRDefault="00CA1312" w:rsidP="00D06A30">
            <w:pPr>
              <w:spacing w:line="240" w:lineRule="exact"/>
              <w:rPr>
                <w:b/>
                <w:bCs/>
                <w:sz w:val="16"/>
                <w:szCs w:val="16"/>
              </w:rPr>
            </w:pPr>
            <w:r>
              <w:rPr>
                <w:b/>
                <w:bCs/>
                <w:sz w:val="16"/>
                <w:szCs w:val="16"/>
              </w:rPr>
              <w:t>Contact entreprise Suisse :</w:t>
            </w:r>
          </w:p>
          <w:p w14:paraId="06D4A28C" w14:textId="77777777" w:rsidR="00CA1312" w:rsidRPr="009503B7" w:rsidRDefault="00CA1312" w:rsidP="00D06A30">
            <w:pPr>
              <w:spacing w:line="240" w:lineRule="exact"/>
              <w:rPr>
                <w:sz w:val="16"/>
                <w:szCs w:val="16"/>
              </w:rPr>
            </w:pPr>
            <w:proofErr w:type="spellStart"/>
            <w:r>
              <w:rPr>
                <w:sz w:val="16"/>
                <w:szCs w:val="16"/>
              </w:rPr>
              <w:t>Baumer</w:t>
            </w:r>
            <w:proofErr w:type="spellEnd"/>
            <w:r>
              <w:rPr>
                <w:sz w:val="16"/>
                <w:szCs w:val="16"/>
              </w:rPr>
              <w:t xml:space="preserve"> Electric AG</w:t>
            </w:r>
          </w:p>
          <w:p w14:paraId="266C79F3" w14:textId="77777777" w:rsidR="00CA1312" w:rsidRPr="009503B7" w:rsidRDefault="0023202A" w:rsidP="00D06A30">
            <w:pPr>
              <w:spacing w:line="240" w:lineRule="exact"/>
              <w:rPr>
                <w:sz w:val="16"/>
                <w:szCs w:val="16"/>
              </w:rPr>
            </w:pPr>
            <w:r>
              <w:rPr>
                <w:sz w:val="16"/>
                <w:szCs w:val="16"/>
              </w:rPr>
              <w:t>Tél.</w:t>
            </w:r>
            <w:r>
              <w:rPr>
                <w:sz w:val="16"/>
                <w:szCs w:val="16"/>
              </w:rPr>
              <w:tab/>
              <w:t>+41 (0)52 728 11 22</w:t>
            </w:r>
          </w:p>
          <w:p w14:paraId="2A8F35BF" w14:textId="77777777" w:rsidR="00CA1312" w:rsidRPr="00CA23BE" w:rsidRDefault="0023202A" w:rsidP="00D06A30">
            <w:pPr>
              <w:spacing w:line="240" w:lineRule="exact"/>
              <w:rPr>
                <w:sz w:val="16"/>
                <w:szCs w:val="16"/>
              </w:rPr>
            </w:pPr>
            <w:r>
              <w:rPr>
                <w:sz w:val="16"/>
                <w:szCs w:val="16"/>
              </w:rPr>
              <w:t>Fax +41 (0)52 728 11 44</w:t>
            </w:r>
            <w:r>
              <w:rPr>
                <w:sz w:val="16"/>
                <w:szCs w:val="16"/>
              </w:rPr>
              <w:tab/>
            </w:r>
          </w:p>
          <w:p w14:paraId="530DAB64" w14:textId="2B3E9040" w:rsidR="00CA1312" w:rsidRPr="00CA23BE" w:rsidRDefault="004A5E85" w:rsidP="00D06A30">
            <w:pPr>
              <w:spacing w:line="240" w:lineRule="exact"/>
              <w:rPr>
                <w:b/>
                <w:bCs/>
                <w:sz w:val="16"/>
                <w:szCs w:val="16"/>
              </w:rPr>
            </w:pPr>
            <w:hyperlink r:id="rId16" w:history="1">
              <w:r w:rsidR="001D77C5">
                <w:rPr>
                  <w:rStyle w:val="Hyperlink"/>
                  <w:color w:val="auto"/>
                  <w:sz w:val="16"/>
                  <w:szCs w:val="16"/>
                  <w:u w:val="none"/>
                </w:rPr>
                <w:t>sales.ch@baumer.com</w:t>
              </w:r>
            </w:hyperlink>
            <w:r w:rsidR="001D77C5">
              <w:rPr>
                <w:sz w:val="16"/>
                <w:szCs w:val="16"/>
              </w:rPr>
              <w:t xml:space="preserve"> </w:t>
            </w:r>
            <w:hyperlink r:id="rId17" w:history="1">
              <w:r w:rsidR="001D77C5">
                <w:rPr>
                  <w:rStyle w:val="Hyperlink"/>
                  <w:color w:val="auto"/>
                  <w:sz w:val="16"/>
                  <w:szCs w:val="16"/>
                  <w:u w:val="none"/>
                </w:rPr>
                <w:t>www.baumer.com</w:t>
              </w:r>
            </w:hyperlink>
          </w:p>
        </w:tc>
      </w:tr>
    </w:tbl>
    <w:p w14:paraId="76E8B00F" w14:textId="77777777" w:rsidR="00EA6E92" w:rsidRPr="00CA23BE" w:rsidRDefault="00EA6E92" w:rsidP="00A60557"/>
    <w:sectPr w:rsidR="00EA6E92" w:rsidRPr="00CA23BE">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43E5E" w14:textId="77777777" w:rsidR="00C34395" w:rsidRDefault="00C34395">
      <w:r>
        <w:separator/>
      </w:r>
    </w:p>
  </w:endnote>
  <w:endnote w:type="continuationSeparator" w:id="0">
    <w:p w14:paraId="1A33672C" w14:textId="77777777" w:rsidR="00C34395" w:rsidRDefault="00C3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2BB53" w14:textId="5AF3ACD8"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7C459E">
      <w:rPr>
        <w:noProof/>
        <w:sz w:val="20"/>
      </w:rPr>
      <w:t>190717_PR_TE2TCR6_final_DE_docx-fr-FR.docx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7C459E">
      <w:rPr>
        <w:noProof/>
        <w:sz w:val="20"/>
      </w:rPr>
      <w:t>1</w:t>
    </w:r>
    <w:r>
      <w:rPr>
        <w:sz w:val="20"/>
      </w:rPr>
      <w:fldChar w:fldCharType="end"/>
    </w:r>
    <w:r>
      <w:rPr>
        <w:sz w:val="20"/>
      </w:rPr>
      <w:tab/>
    </w:r>
    <w:proofErr w:type="spellStart"/>
    <w:r>
      <w:rPr>
        <w:sz w:val="20"/>
      </w:rPr>
      <w:t>Baumer</w:t>
    </w:r>
    <w:proofErr w:type="spellEnd"/>
    <w:r>
      <w:rPr>
        <w:sz w:val="20"/>
      </w:rPr>
      <w:t xml:space="preserve"> Electric AG</w:t>
    </w:r>
  </w:p>
  <w:p w14:paraId="32D948F4" w14:textId="5C722073" w:rsidR="00B068AD" w:rsidRDefault="00B068AD">
    <w:pPr>
      <w:pStyle w:val="Fuzeile"/>
    </w:pPr>
    <w:r>
      <w:fldChar w:fldCharType="begin"/>
    </w:r>
    <w:r>
      <w:instrText xml:space="preserve"> SAVEDATE \@ "dd.MM.yyyy" \* MERGEFORMAT </w:instrText>
    </w:r>
    <w:r>
      <w:fldChar w:fldCharType="separate"/>
    </w:r>
    <w:r w:rsidR="004A5E85">
      <w:rPr>
        <w:noProof/>
      </w:rPr>
      <w:t>30.03.2020</w:t>
    </w:r>
    <w:r>
      <w:fldChar w:fldCharType="end"/>
    </w:r>
    <w:r>
      <w:t>/</w:t>
    </w:r>
    <w:fldSimple w:instr=" AUTHOR  \* MERGEFORMAT ">
      <w:r w:rsidR="007C459E">
        <w:rPr>
          <w:noProof/>
        </w:rPr>
        <w:t>Baumer</w:t>
      </w:r>
    </w:fldSimple>
    <w:r>
      <w:tab/>
    </w:r>
    <w:r>
      <w:tab/>
      <w:t>Frauenfeld, Suisse</w:t>
    </w:r>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83C1" w14:textId="659D48FC"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4A5E8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4A5E85">
      <w:rPr>
        <w:noProof/>
        <w:sz w:val="16"/>
      </w:rPr>
      <w:t>2</w:t>
    </w:r>
    <w:r>
      <w:rPr>
        <w:sz w:val="16"/>
      </w:rPr>
      <w:fldChar w:fldCharType="end"/>
    </w:r>
    <w:r>
      <w:rPr>
        <w:sz w:val="16"/>
      </w:rPr>
      <w:tab/>
      <w:t xml:space="preserve">Groupe </w:t>
    </w:r>
    <w:proofErr w:type="spellStart"/>
    <w:r>
      <w:rPr>
        <w:sz w:val="16"/>
      </w:rPr>
      <w:t>Baumer</w:t>
    </w:r>
    <w:proofErr w:type="spellEnd"/>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FCCF" w14:textId="57B9D9F7" w:rsidR="00B068AD" w:rsidRDefault="00B068AD">
    <w:pPr>
      <w:pStyle w:val="Fuzeile"/>
      <w:tabs>
        <w:tab w:val="clear" w:pos="4820"/>
        <w:tab w:val="clear" w:pos="9639"/>
        <w:tab w:val="center" w:pos="4819"/>
        <w:tab w:val="right" w:pos="9638"/>
      </w:tabs>
      <w:rPr>
        <w:sz w:val="20"/>
      </w:rPr>
    </w:pPr>
    <w:r>
      <w:rPr>
        <w:sz w:val="20"/>
      </w:rPr>
      <w:fldChar w:fldCharType="begin"/>
    </w:r>
    <w:r>
      <w:rPr>
        <w:sz w:val="20"/>
      </w:rPr>
      <w:instrText xml:space="preserve"> FILENAME  \* MERGEFORMAT </w:instrText>
    </w:r>
    <w:r>
      <w:rPr>
        <w:sz w:val="20"/>
      </w:rPr>
      <w:fldChar w:fldCharType="separate"/>
    </w:r>
    <w:r w:rsidR="007C459E">
      <w:rPr>
        <w:noProof/>
        <w:sz w:val="20"/>
      </w:rPr>
      <w:t>190717_PR_TE2TCR6_final_DE_docx-fr-FR.docx</w:t>
    </w:r>
    <w:r>
      <w:rPr>
        <w:sz w:val="20"/>
      </w:rPr>
      <w:fldChar w:fldCharType="end"/>
    </w:r>
    <w:r>
      <w:rPr>
        <w:sz w:val="20"/>
      </w:rPr>
      <w:tab/>
    </w:r>
    <w:r>
      <w:rPr>
        <w:sz w:val="20"/>
      </w:rPr>
      <w:fldChar w:fldCharType="begin"/>
    </w:r>
    <w:r>
      <w:rPr>
        <w:sz w:val="20"/>
      </w:rPr>
      <w:instrText xml:space="preserve"> PAGE  \* MERGEFORMAT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sidR="007C459E">
      <w:rPr>
        <w:noProof/>
        <w:sz w:val="20"/>
      </w:rPr>
      <w:t>1</w:t>
    </w:r>
    <w:r>
      <w:rPr>
        <w:sz w:val="20"/>
      </w:rPr>
      <w:fldChar w:fldCharType="end"/>
    </w:r>
    <w:r>
      <w:rPr>
        <w:sz w:val="20"/>
      </w:rPr>
      <w:tab/>
    </w:r>
    <w:proofErr w:type="spellStart"/>
    <w:r>
      <w:rPr>
        <w:sz w:val="20"/>
      </w:rPr>
      <w:t>Baumer</w:t>
    </w:r>
    <w:proofErr w:type="spellEnd"/>
    <w:r>
      <w:rPr>
        <w:sz w:val="20"/>
      </w:rPr>
      <w:t xml:space="preserve"> Electric AG</w:t>
    </w:r>
  </w:p>
  <w:p w14:paraId="76A068DD" w14:textId="3AC6E06A" w:rsidR="00B068AD" w:rsidRDefault="00B068AD">
    <w:pPr>
      <w:pStyle w:val="Fuzeile"/>
    </w:pPr>
    <w:r>
      <w:fldChar w:fldCharType="begin"/>
    </w:r>
    <w:r>
      <w:instrText xml:space="preserve"> SAVEDATE \@ "dd.MM.yyyy" \* MERGEFORMAT </w:instrText>
    </w:r>
    <w:r>
      <w:fldChar w:fldCharType="separate"/>
    </w:r>
    <w:r w:rsidR="004A5E85">
      <w:rPr>
        <w:noProof/>
      </w:rPr>
      <w:t>30.03.2020</w:t>
    </w:r>
    <w:r>
      <w:fldChar w:fldCharType="end"/>
    </w:r>
    <w:r>
      <w:t>/</w:t>
    </w:r>
    <w:fldSimple w:instr=" AUTHOR  \* MERGEFORMAT ">
      <w:r w:rsidR="007C459E">
        <w:rPr>
          <w:noProof/>
        </w:rPr>
        <w:t>Baumer</w:t>
      </w:r>
    </w:fldSimple>
    <w:r>
      <w:tab/>
    </w:r>
    <w:r>
      <w:tab/>
      <w:t>Frauenfeld, Suisse</w:t>
    </w:r>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1DA8F" w14:textId="77777777" w:rsidR="00C34395" w:rsidRDefault="00C34395">
      <w:r>
        <w:separator/>
      </w:r>
    </w:p>
  </w:footnote>
  <w:footnote w:type="continuationSeparator" w:id="0">
    <w:p w14:paraId="48D8EAE4" w14:textId="77777777" w:rsidR="00C34395" w:rsidRDefault="00C34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5252" w14:textId="77777777"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t xml:space="preserve"> </w:t>
    </w:r>
    <w: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03F32522"/>
    <w:multiLevelType w:val="hybridMultilevel"/>
    <w:tmpl w:val="67965E5A"/>
    <w:lvl w:ilvl="0" w:tplc="9A60FDFC">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5094AE8"/>
    <w:multiLevelType w:val="hybridMultilevel"/>
    <w:tmpl w:val="EF507BC0"/>
    <w:lvl w:ilvl="0" w:tplc="E9BEB69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E7F5077"/>
    <w:multiLevelType w:val="hybridMultilevel"/>
    <w:tmpl w:val="9EFA44C8"/>
    <w:lvl w:ilvl="0" w:tplc="C3F4088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8"/>
  </w:num>
  <w:num w:numId="10">
    <w:abstractNumId w:val="10"/>
  </w:num>
  <w:num w:numId="11">
    <w:abstractNumId w:val="17"/>
  </w:num>
  <w:num w:numId="12">
    <w:abstractNumId w:val="14"/>
  </w:num>
  <w:num w:numId="13">
    <w:abstractNumId w:val="7"/>
  </w:num>
  <w:num w:numId="14">
    <w:abstractNumId w:val="22"/>
  </w:num>
  <w:num w:numId="15">
    <w:abstractNumId w:val="9"/>
  </w:num>
  <w:num w:numId="16">
    <w:abstractNumId w:val="12"/>
  </w:num>
  <w:num w:numId="17">
    <w:abstractNumId w:val="21"/>
  </w:num>
  <w:num w:numId="18">
    <w:abstractNumId w:val="20"/>
  </w:num>
  <w:num w:numId="19">
    <w:abstractNumId w:val="2"/>
  </w:num>
  <w:num w:numId="20">
    <w:abstractNumId w:val="1"/>
  </w:num>
  <w:num w:numId="21">
    <w:abstractNumId w:val="16"/>
  </w:num>
  <w:num w:numId="22">
    <w:abstractNumId w:val="8"/>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6"/>
  </w:num>
  <w:num w:numId="34">
    <w:abstractNumId w:val="11"/>
  </w:num>
  <w:num w:numId="35">
    <w:abstractNumId w:val="19"/>
  </w:num>
  <w:num w:numId="36">
    <w:abstractNumId w:val="4"/>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09B"/>
    <w:rsid w:val="000038DB"/>
    <w:rsid w:val="00004CF2"/>
    <w:rsid w:val="00010AB4"/>
    <w:rsid w:val="0001673B"/>
    <w:rsid w:val="00020BC1"/>
    <w:rsid w:val="000325AB"/>
    <w:rsid w:val="00036415"/>
    <w:rsid w:val="00045E52"/>
    <w:rsid w:val="00046785"/>
    <w:rsid w:val="00055535"/>
    <w:rsid w:val="0006218F"/>
    <w:rsid w:val="00070143"/>
    <w:rsid w:val="0007516C"/>
    <w:rsid w:val="00075A2B"/>
    <w:rsid w:val="000775EA"/>
    <w:rsid w:val="00081E2E"/>
    <w:rsid w:val="0008350F"/>
    <w:rsid w:val="000844AD"/>
    <w:rsid w:val="00090608"/>
    <w:rsid w:val="00093852"/>
    <w:rsid w:val="00095264"/>
    <w:rsid w:val="00097970"/>
    <w:rsid w:val="00097DD2"/>
    <w:rsid w:val="000A489F"/>
    <w:rsid w:val="000B4595"/>
    <w:rsid w:val="000B4DDB"/>
    <w:rsid w:val="000C2765"/>
    <w:rsid w:val="000C360B"/>
    <w:rsid w:val="000C7D58"/>
    <w:rsid w:val="000D342E"/>
    <w:rsid w:val="000D5DAD"/>
    <w:rsid w:val="000F098C"/>
    <w:rsid w:val="000F6DFA"/>
    <w:rsid w:val="001006D2"/>
    <w:rsid w:val="00106CC0"/>
    <w:rsid w:val="00110207"/>
    <w:rsid w:val="00110283"/>
    <w:rsid w:val="00114804"/>
    <w:rsid w:val="00130FCE"/>
    <w:rsid w:val="00131343"/>
    <w:rsid w:val="0013782A"/>
    <w:rsid w:val="00143A62"/>
    <w:rsid w:val="0016445F"/>
    <w:rsid w:val="00165C2D"/>
    <w:rsid w:val="0016787E"/>
    <w:rsid w:val="00177780"/>
    <w:rsid w:val="00180C13"/>
    <w:rsid w:val="00181590"/>
    <w:rsid w:val="00182DA1"/>
    <w:rsid w:val="00186571"/>
    <w:rsid w:val="0018791A"/>
    <w:rsid w:val="001942A3"/>
    <w:rsid w:val="00197ACC"/>
    <w:rsid w:val="001A3272"/>
    <w:rsid w:val="001A3B8A"/>
    <w:rsid w:val="001A4DD7"/>
    <w:rsid w:val="001A54D5"/>
    <w:rsid w:val="001A68B7"/>
    <w:rsid w:val="001A6C46"/>
    <w:rsid w:val="001B1C0D"/>
    <w:rsid w:val="001B20B2"/>
    <w:rsid w:val="001B283A"/>
    <w:rsid w:val="001C167E"/>
    <w:rsid w:val="001C3DA0"/>
    <w:rsid w:val="001C6331"/>
    <w:rsid w:val="001D6C33"/>
    <w:rsid w:val="001D77C5"/>
    <w:rsid w:val="001E67EA"/>
    <w:rsid w:val="001E7A84"/>
    <w:rsid w:val="001F46E6"/>
    <w:rsid w:val="001F5872"/>
    <w:rsid w:val="001F5CFA"/>
    <w:rsid w:val="001F7E40"/>
    <w:rsid w:val="00206C18"/>
    <w:rsid w:val="00206D14"/>
    <w:rsid w:val="002157B1"/>
    <w:rsid w:val="00216E60"/>
    <w:rsid w:val="002226AF"/>
    <w:rsid w:val="00226420"/>
    <w:rsid w:val="002315C6"/>
    <w:rsid w:val="002316E3"/>
    <w:rsid w:val="0023202A"/>
    <w:rsid w:val="00233A6A"/>
    <w:rsid w:val="0023418F"/>
    <w:rsid w:val="002350B3"/>
    <w:rsid w:val="00242810"/>
    <w:rsid w:val="00242AC3"/>
    <w:rsid w:val="00243650"/>
    <w:rsid w:val="00247813"/>
    <w:rsid w:val="0025057C"/>
    <w:rsid w:val="002551A0"/>
    <w:rsid w:val="0026011E"/>
    <w:rsid w:val="00264E2E"/>
    <w:rsid w:val="00267869"/>
    <w:rsid w:val="002738EA"/>
    <w:rsid w:val="002760F1"/>
    <w:rsid w:val="00277CF6"/>
    <w:rsid w:val="00285805"/>
    <w:rsid w:val="00285EA4"/>
    <w:rsid w:val="002877F1"/>
    <w:rsid w:val="00287C0E"/>
    <w:rsid w:val="00297995"/>
    <w:rsid w:val="002A58CF"/>
    <w:rsid w:val="002B6639"/>
    <w:rsid w:val="002C6B3F"/>
    <w:rsid w:val="002D2CD8"/>
    <w:rsid w:val="002D3AE9"/>
    <w:rsid w:val="002E477E"/>
    <w:rsid w:val="002E4D71"/>
    <w:rsid w:val="002F385B"/>
    <w:rsid w:val="002F4802"/>
    <w:rsid w:val="002F5156"/>
    <w:rsid w:val="002F63F3"/>
    <w:rsid w:val="002F6854"/>
    <w:rsid w:val="002F6891"/>
    <w:rsid w:val="00300A8D"/>
    <w:rsid w:val="00303333"/>
    <w:rsid w:val="00313DF6"/>
    <w:rsid w:val="00313FF3"/>
    <w:rsid w:val="00314B63"/>
    <w:rsid w:val="0031526C"/>
    <w:rsid w:val="003166CA"/>
    <w:rsid w:val="00322386"/>
    <w:rsid w:val="003271EB"/>
    <w:rsid w:val="0033047C"/>
    <w:rsid w:val="00333C8D"/>
    <w:rsid w:val="00341496"/>
    <w:rsid w:val="0034489E"/>
    <w:rsid w:val="00344D4B"/>
    <w:rsid w:val="0035739D"/>
    <w:rsid w:val="0036354F"/>
    <w:rsid w:val="003637E1"/>
    <w:rsid w:val="00363D36"/>
    <w:rsid w:val="003670C7"/>
    <w:rsid w:val="00387478"/>
    <w:rsid w:val="00392B64"/>
    <w:rsid w:val="00394BA8"/>
    <w:rsid w:val="003A3B92"/>
    <w:rsid w:val="003A3F92"/>
    <w:rsid w:val="003B7408"/>
    <w:rsid w:val="003C3463"/>
    <w:rsid w:val="003D2A80"/>
    <w:rsid w:val="003E2143"/>
    <w:rsid w:val="003E7855"/>
    <w:rsid w:val="003F4186"/>
    <w:rsid w:val="003F550C"/>
    <w:rsid w:val="003F6C68"/>
    <w:rsid w:val="00401BF5"/>
    <w:rsid w:val="004047B5"/>
    <w:rsid w:val="0040517D"/>
    <w:rsid w:val="00406CCB"/>
    <w:rsid w:val="00412E2E"/>
    <w:rsid w:val="00412EE6"/>
    <w:rsid w:val="0041387F"/>
    <w:rsid w:val="0042196E"/>
    <w:rsid w:val="00424ED7"/>
    <w:rsid w:val="00440CE9"/>
    <w:rsid w:val="00441224"/>
    <w:rsid w:val="004419CA"/>
    <w:rsid w:val="00454D57"/>
    <w:rsid w:val="0045513F"/>
    <w:rsid w:val="0045578C"/>
    <w:rsid w:val="004568E6"/>
    <w:rsid w:val="00457DF9"/>
    <w:rsid w:val="004606B1"/>
    <w:rsid w:val="004623C3"/>
    <w:rsid w:val="00466EE5"/>
    <w:rsid w:val="00467B58"/>
    <w:rsid w:val="00470B23"/>
    <w:rsid w:val="0047388B"/>
    <w:rsid w:val="0047455D"/>
    <w:rsid w:val="00480153"/>
    <w:rsid w:val="00486F5B"/>
    <w:rsid w:val="0048725C"/>
    <w:rsid w:val="00492364"/>
    <w:rsid w:val="00493E9A"/>
    <w:rsid w:val="00496E89"/>
    <w:rsid w:val="004A09DD"/>
    <w:rsid w:val="004A384B"/>
    <w:rsid w:val="004A5176"/>
    <w:rsid w:val="004A5E85"/>
    <w:rsid w:val="004B224A"/>
    <w:rsid w:val="004B556E"/>
    <w:rsid w:val="004B6E88"/>
    <w:rsid w:val="004C115C"/>
    <w:rsid w:val="004D1E43"/>
    <w:rsid w:val="004D2A71"/>
    <w:rsid w:val="004D676B"/>
    <w:rsid w:val="004E4703"/>
    <w:rsid w:val="004F3635"/>
    <w:rsid w:val="004F4434"/>
    <w:rsid w:val="004F726A"/>
    <w:rsid w:val="004F7E62"/>
    <w:rsid w:val="00500B82"/>
    <w:rsid w:val="0050575C"/>
    <w:rsid w:val="00515BB8"/>
    <w:rsid w:val="005169A5"/>
    <w:rsid w:val="00525504"/>
    <w:rsid w:val="00527366"/>
    <w:rsid w:val="00535F34"/>
    <w:rsid w:val="00540302"/>
    <w:rsid w:val="00540BBD"/>
    <w:rsid w:val="0054416B"/>
    <w:rsid w:val="00546ECC"/>
    <w:rsid w:val="00553E99"/>
    <w:rsid w:val="00560A5F"/>
    <w:rsid w:val="005634FE"/>
    <w:rsid w:val="00573D05"/>
    <w:rsid w:val="00575413"/>
    <w:rsid w:val="005867AE"/>
    <w:rsid w:val="00590E14"/>
    <w:rsid w:val="005912E7"/>
    <w:rsid w:val="00594094"/>
    <w:rsid w:val="005955CB"/>
    <w:rsid w:val="00595AFF"/>
    <w:rsid w:val="005975FB"/>
    <w:rsid w:val="005B6778"/>
    <w:rsid w:val="005C1D79"/>
    <w:rsid w:val="005C4013"/>
    <w:rsid w:val="005C5413"/>
    <w:rsid w:val="005C770D"/>
    <w:rsid w:val="005D1547"/>
    <w:rsid w:val="005D2F7E"/>
    <w:rsid w:val="005D448E"/>
    <w:rsid w:val="005E0996"/>
    <w:rsid w:val="005E0E65"/>
    <w:rsid w:val="005E4D3F"/>
    <w:rsid w:val="005F6F10"/>
    <w:rsid w:val="0060368B"/>
    <w:rsid w:val="00606786"/>
    <w:rsid w:val="00612C96"/>
    <w:rsid w:val="00615602"/>
    <w:rsid w:val="00616746"/>
    <w:rsid w:val="00620C62"/>
    <w:rsid w:val="00621D67"/>
    <w:rsid w:val="00633ECC"/>
    <w:rsid w:val="0064675E"/>
    <w:rsid w:val="0065546E"/>
    <w:rsid w:val="00661BFC"/>
    <w:rsid w:val="00661E9F"/>
    <w:rsid w:val="00664072"/>
    <w:rsid w:val="006746E5"/>
    <w:rsid w:val="00677ACE"/>
    <w:rsid w:val="006836DF"/>
    <w:rsid w:val="00687DDF"/>
    <w:rsid w:val="006944C8"/>
    <w:rsid w:val="0069561E"/>
    <w:rsid w:val="00696A43"/>
    <w:rsid w:val="006A0B5F"/>
    <w:rsid w:val="006A2620"/>
    <w:rsid w:val="006A4B9A"/>
    <w:rsid w:val="006A71E6"/>
    <w:rsid w:val="006B0667"/>
    <w:rsid w:val="006B1C0C"/>
    <w:rsid w:val="006B3EBB"/>
    <w:rsid w:val="006C2264"/>
    <w:rsid w:val="006D2E9A"/>
    <w:rsid w:val="006D4588"/>
    <w:rsid w:val="006D7391"/>
    <w:rsid w:val="006E30E1"/>
    <w:rsid w:val="006F2BB2"/>
    <w:rsid w:val="006F31E9"/>
    <w:rsid w:val="006F376E"/>
    <w:rsid w:val="006F7182"/>
    <w:rsid w:val="0070033B"/>
    <w:rsid w:val="00701B5B"/>
    <w:rsid w:val="00711D4A"/>
    <w:rsid w:val="00711FF0"/>
    <w:rsid w:val="007163C0"/>
    <w:rsid w:val="0072757A"/>
    <w:rsid w:val="007360F8"/>
    <w:rsid w:val="00751DFB"/>
    <w:rsid w:val="00755A38"/>
    <w:rsid w:val="00755F52"/>
    <w:rsid w:val="00756FA8"/>
    <w:rsid w:val="007571A0"/>
    <w:rsid w:val="007625E5"/>
    <w:rsid w:val="007658F6"/>
    <w:rsid w:val="00765D5D"/>
    <w:rsid w:val="007678A7"/>
    <w:rsid w:val="0077155A"/>
    <w:rsid w:val="00771941"/>
    <w:rsid w:val="0077409F"/>
    <w:rsid w:val="007757B5"/>
    <w:rsid w:val="00776C67"/>
    <w:rsid w:val="00780B34"/>
    <w:rsid w:val="00783AA5"/>
    <w:rsid w:val="00792874"/>
    <w:rsid w:val="007A5BCD"/>
    <w:rsid w:val="007A7017"/>
    <w:rsid w:val="007B00AC"/>
    <w:rsid w:val="007B5623"/>
    <w:rsid w:val="007B749A"/>
    <w:rsid w:val="007B7DC4"/>
    <w:rsid w:val="007C103E"/>
    <w:rsid w:val="007C2CA5"/>
    <w:rsid w:val="007C459E"/>
    <w:rsid w:val="007D49FD"/>
    <w:rsid w:val="007D7B49"/>
    <w:rsid w:val="007E5F16"/>
    <w:rsid w:val="007F1C12"/>
    <w:rsid w:val="007F2B0C"/>
    <w:rsid w:val="0080049B"/>
    <w:rsid w:val="00805130"/>
    <w:rsid w:val="008105CB"/>
    <w:rsid w:val="00810BB2"/>
    <w:rsid w:val="00810FEA"/>
    <w:rsid w:val="0081164D"/>
    <w:rsid w:val="00812F6F"/>
    <w:rsid w:val="008147AD"/>
    <w:rsid w:val="00817F98"/>
    <w:rsid w:val="00825D45"/>
    <w:rsid w:val="0082773D"/>
    <w:rsid w:val="008304B2"/>
    <w:rsid w:val="00832110"/>
    <w:rsid w:val="00836D0F"/>
    <w:rsid w:val="008373AF"/>
    <w:rsid w:val="00840A73"/>
    <w:rsid w:val="00842A88"/>
    <w:rsid w:val="008440FA"/>
    <w:rsid w:val="00845037"/>
    <w:rsid w:val="00846191"/>
    <w:rsid w:val="008506C5"/>
    <w:rsid w:val="00851182"/>
    <w:rsid w:val="00852504"/>
    <w:rsid w:val="00856B24"/>
    <w:rsid w:val="00857211"/>
    <w:rsid w:val="00860FA5"/>
    <w:rsid w:val="00865A91"/>
    <w:rsid w:val="00867E69"/>
    <w:rsid w:val="0087333E"/>
    <w:rsid w:val="00874ECF"/>
    <w:rsid w:val="0087580B"/>
    <w:rsid w:val="00882DF9"/>
    <w:rsid w:val="008842AD"/>
    <w:rsid w:val="008A13A1"/>
    <w:rsid w:val="008A29E0"/>
    <w:rsid w:val="008B07A9"/>
    <w:rsid w:val="008B3036"/>
    <w:rsid w:val="008C108E"/>
    <w:rsid w:val="008C36AD"/>
    <w:rsid w:val="008D0576"/>
    <w:rsid w:val="008D3C11"/>
    <w:rsid w:val="008D4EC8"/>
    <w:rsid w:val="008D5145"/>
    <w:rsid w:val="008D5276"/>
    <w:rsid w:val="008E1BD7"/>
    <w:rsid w:val="008E6D89"/>
    <w:rsid w:val="008F3957"/>
    <w:rsid w:val="008F3F87"/>
    <w:rsid w:val="00900440"/>
    <w:rsid w:val="00903B1F"/>
    <w:rsid w:val="00923462"/>
    <w:rsid w:val="00924F0F"/>
    <w:rsid w:val="009251B4"/>
    <w:rsid w:val="009274F2"/>
    <w:rsid w:val="00927878"/>
    <w:rsid w:val="009371DC"/>
    <w:rsid w:val="009465A3"/>
    <w:rsid w:val="009503B7"/>
    <w:rsid w:val="00960872"/>
    <w:rsid w:val="00960F1B"/>
    <w:rsid w:val="009633B6"/>
    <w:rsid w:val="009635D0"/>
    <w:rsid w:val="00963B9A"/>
    <w:rsid w:val="00963F21"/>
    <w:rsid w:val="00966551"/>
    <w:rsid w:val="00977539"/>
    <w:rsid w:val="0098016B"/>
    <w:rsid w:val="0098158F"/>
    <w:rsid w:val="00981741"/>
    <w:rsid w:val="00981973"/>
    <w:rsid w:val="00982434"/>
    <w:rsid w:val="00991F73"/>
    <w:rsid w:val="009A6A58"/>
    <w:rsid w:val="009B43DB"/>
    <w:rsid w:val="009B6CEA"/>
    <w:rsid w:val="009C733C"/>
    <w:rsid w:val="009D0E2E"/>
    <w:rsid w:val="009D48C3"/>
    <w:rsid w:val="009D7AE4"/>
    <w:rsid w:val="009E12BA"/>
    <w:rsid w:val="009E141A"/>
    <w:rsid w:val="009E377D"/>
    <w:rsid w:val="009E6DCD"/>
    <w:rsid w:val="009F2DA3"/>
    <w:rsid w:val="00A02DA0"/>
    <w:rsid w:val="00A17112"/>
    <w:rsid w:val="00A205B0"/>
    <w:rsid w:val="00A2137F"/>
    <w:rsid w:val="00A23DE1"/>
    <w:rsid w:val="00A2461C"/>
    <w:rsid w:val="00A26EED"/>
    <w:rsid w:val="00A314A3"/>
    <w:rsid w:val="00A370BB"/>
    <w:rsid w:val="00A443D2"/>
    <w:rsid w:val="00A45342"/>
    <w:rsid w:val="00A54C93"/>
    <w:rsid w:val="00A57C8C"/>
    <w:rsid w:val="00A60557"/>
    <w:rsid w:val="00A651D3"/>
    <w:rsid w:val="00A65BAE"/>
    <w:rsid w:val="00A71E2C"/>
    <w:rsid w:val="00A72AA8"/>
    <w:rsid w:val="00A77F8D"/>
    <w:rsid w:val="00A82E94"/>
    <w:rsid w:val="00A91EA6"/>
    <w:rsid w:val="00AA22BA"/>
    <w:rsid w:val="00AA560E"/>
    <w:rsid w:val="00AA6F8B"/>
    <w:rsid w:val="00AB0C6F"/>
    <w:rsid w:val="00AB21AF"/>
    <w:rsid w:val="00AB2D68"/>
    <w:rsid w:val="00AB3149"/>
    <w:rsid w:val="00AB4BDC"/>
    <w:rsid w:val="00AB4C81"/>
    <w:rsid w:val="00AC0951"/>
    <w:rsid w:val="00AC225D"/>
    <w:rsid w:val="00AD29D3"/>
    <w:rsid w:val="00AD44E4"/>
    <w:rsid w:val="00AE20BD"/>
    <w:rsid w:val="00AF09DE"/>
    <w:rsid w:val="00AF141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39F7"/>
    <w:rsid w:val="00B44AA2"/>
    <w:rsid w:val="00B452B5"/>
    <w:rsid w:val="00B47F9B"/>
    <w:rsid w:val="00B56A63"/>
    <w:rsid w:val="00B60899"/>
    <w:rsid w:val="00B64AA6"/>
    <w:rsid w:val="00B75A52"/>
    <w:rsid w:val="00B81662"/>
    <w:rsid w:val="00B84651"/>
    <w:rsid w:val="00B87682"/>
    <w:rsid w:val="00B878E6"/>
    <w:rsid w:val="00B944D5"/>
    <w:rsid w:val="00B95A11"/>
    <w:rsid w:val="00BA281A"/>
    <w:rsid w:val="00BA4EA5"/>
    <w:rsid w:val="00BA69F7"/>
    <w:rsid w:val="00BB106D"/>
    <w:rsid w:val="00BB1C60"/>
    <w:rsid w:val="00BC1524"/>
    <w:rsid w:val="00BC5444"/>
    <w:rsid w:val="00BC7E58"/>
    <w:rsid w:val="00BD0160"/>
    <w:rsid w:val="00BD0A44"/>
    <w:rsid w:val="00BD0FC4"/>
    <w:rsid w:val="00BF1074"/>
    <w:rsid w:val="00BF27CE"/>
    <w:rsid w:val="00BF45F8"/>
    <w:rsid w:val="00C0095C"/>
    <w:rsid w:val="00C021A7"/>
    <w:rsid w:val="00C03975"/>
    <w:rsid w:val="00C15801"/>
    <w:rsid w:val="00C2138D"/>
    <w:rsid w:val="00C22754"/>
    <w:rsid w:val="00C325B6"/>
    <w:rsid w:val="00C34061"/>
    <w:rsid w:val="00C34395"/>
    <w:rsid w:val="00C35601"/>
    <w:rsid w:val="00C36E7E"/>
    <w:rsid w:val="00C3752A"/>
    <w:rsid w:val="00C45B61"/>
    <w:rsid w:val="00C55978"/>
    <w:rsid w:val="00C61E93"/>
    <w:rsid w:val="00C63B5D"/>
    <w:rsid w:val="00C757BB"/>
    <w:rsid w:val="00C8703D"/>
    <w:rsid w:val="00C877C2"/>
    <w:rsid w:val="00C879A3"/>
    <w:rsid w:val="00C907CC"/>
    <w:rsid w:val="00C90C7E"/>
    <w:rsid w:val="00C9524D"/>
    <w:rsid w:val="00C97438"/>
    <w:rsid w:val="00CA0FA3"/>
    <w:rsid w:val="00CA1312"/>
    <w:rsid w:val="00CA23BE"/>
    <w:rsid w:val="00CA2769"/>
    <w:rsid w:val="00CA44EA"/>
    <w:rsid w:val="00CA548E"/>
    <w:rsid w:val="00CB1BC7"/>
    <w:rsid w:val="00CB1E03"/>
    <w:rsid w:val="00CC2617"/>
    <w:rsid w:val="00CC37E4"/>
    <w:rsid w:val="00CC4BC6"/>
    <w:rsid w:val="00CD4895"/>
    <w:rsid w:val="00CD74D3"/>
    <w:rsid w:val="00CD7F70"/>
    <w:rsid w:val="00CE3C66"/>
    <w:rsid w:val="00CE5AC1"/>
    <w:rsid w:val="00CE7C4C"/>
    <w:rsid w:val="00CF2E4D"/>
    <w:rsid w:val="00CF3C3B"/>
    <w:rsid w:val="00CF6074"/>
    <w:rsid w:val="00CF7F75"/>
    <w:rsid w:val="00D036CC"/>
    <w:rsid w:val="00D05D89"/>
    <w:rsid w:val="00D072BD"/>
    <w:rsid w:val="00D12E04"/>
    <w:rsid w:val="00D1552B"/>
    <w:rsid w:val="00D200E2"/>
    <w:rsid w:val="00D22082"/>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5F1F"/>
    <w:rsid w:val="00DB7B7E"/>
    <w:rsid w:val="00DC3BDC"/>
    <w:rsid w:val="00DC7DFA"/>
    <w:rsid w:val="00DD1886"/>
    <w:rsid w:val="00DD1F2B"/>
    <w:rsid w:val="00DD697F"/>
    <w:rsid w:val="00DE178E"/>
    <w:rsid w:val="00DE2BB7"/>
    <w:rsid w:val="00DE5AF7"/>
    <w:rsid w:val="00DE631F"/>
    <w:rsid w:val="00DE6C24"/>
    <w:rsid w:val="00DF0C00"/>
    <w:rsid w:val="00DF205E"/>
    <w:rsid w:val="00DF24AB"/>
    <w:rsid w:val="00DF399E"/>
    <w:rsid w:val="00DF3D85"/>
    <w:rsid w:val="00DF4E68"/>
    <w:rsid w:val="00DF5C5A"/>
    <w:rsid w:val="00E218BF"/>
    <w:rsid w:val="00E33ADF"/>
    <w:rsid w:val="00E355E3"/>
    <w:rsid w:val="00E35D19"/>
    <w:rsid w:val="00E43A4F"/>
    <w:rsid w:val="00E52F88"/>
    <w:rsid w:val="00E541C1"/>
    <w:rsid w:val="00E54CBE"/>
    <w:rsid w:val="00E56859"/>
    <w:rsid w:val="00E63457"/>
    <w:rsid w:val="00E644C3"/>
    <w:rsid w:val="00E66E57"/>
    <w:rsid w:val="00E716EE"/>
    <w:rsid w:val="00E71941"/>
    <w:rsid w:val="00E74F3F"/>
    <w:rsid w:val="00E82668"/>
    <w:rsid w:val="00E8540A"/>
    <w:rsid w:val="00E94B12"/>
    <w:rsid w:val="00E97CBD"/>
    <w:rsid w:val="00EA2637"/>
    <w:rsid w:val="00EA2987"/>
    <w:rsid w:val="00EA2CE1"/>
    <w:rsid w:val="00EA6E92"/>
    <w:rsid w:val="00EB4003"/>
    <w:rsid w:val="00EB5BF9"/>
    <w:rsid w:val="00EB7568"/>
    <w:rsid w:val="00ED6035"/>
    <w:rsid w:val="00EE1F82"/>
    <w:rsid w:val="00EE7D2B"/>
    <w:rsid w:val="00EF004D"/>
    <w:rsid w:val="00EF3847"/>
    <w:rsid w:val="00F02E39"/>
    <w:rsid w:val="00F04628"/>
    <w:rsid w:val="00F05F2D"/>
    <w:rsid w:val="00F0683E"/>
    <w:rsid w:val="00F105B4"/>
    <w:rsid w:val="00F140DF"/>
    <w:rsid w:val="00F162E9"/>
    <w:rsid w:val="00F168ED"/>
    <w:rsid w:val="00F20237"/>
    <w:rsid w:val="00F224F1"/>
    <w:rsid w:val="00F35627"/>
    <w:rsid w:val="00F44BE6"/>
    <w:rsid w:val="00F54167"/>
    <w:rsid w:val="00F54986"/>
    <w:rsid w:val="00F562DD"/>
    <w:rsid w:val="00F6619C"/>
    <w:rsid w:val="00F70C7B"/>
    <w:rsid w:val="00F74B39"/>
    <w:rsid w:val="00F76D81"/>
    <w:rsid w:val="00F77404"/>
    <w:rsid w:val="00F77B64"/>
    <w:rsid w:val="00F8756F"/>
    <w:rsid w:val="00F87A1B"/>
    <w:rsid w:val="00F91B62"/>
    <w:rsid w:val="00F92B76"/>
    <w:rsid w:val="00F95B93"/>
    <w:rsid w:val="00F96E79"/>
    <w:rsid w:val="00FA7852"/>
    <w:rsid w:val="00FB2211"/>
    <w:rsid w:val="00FB36B2"/>
    <w:rsid w:val="00FC6396"/>
    <w:rsid w:val="00FD08EC"/>
    <w:rsid w:val="00FD51E3"/>
    <w:rsid w:val="00FD5317"/>
    <w:rsid w:val="00FD73D8"/>
    <w:rsid w:val="00FE1634"/>
    <w:rsid w:val="00FE1F3E"/>
    <w:rsid w:val="00FE5F60"/>
    <w:rsid w:val="00FE6859"/>
    <w:rsid w:val="00FF3BB6"/>
    <w:rsid w:val="00FF4791"/>
    <w:rsid w:val="00FF6493"/>
    <w:rsid w:val="00FF6674"/>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fr-FR"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71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0164162">
      <w:bodyDiv w:val="1"/>
      <w:marLeft w:val="0"/>
      <w:marRight w:val="0"/>
      <w:marTop w:val="0"/>
      <w:marBottom w:val="0"/>
      <w:divBdr>
        <w:top w:val="none" w:sz="0" w:space="0" w:color="auto"/>
        <w:left w:val="none" w:sz="0" w:space="0" w:color="auto"/>
        <w:bottom w:val="none" w:sz="0" w:space="0" w:color="auto"/>
        <w:right w:val="none" w:sz="0" w:space="0" w:color="auto"/>
      </w:divBdr>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28499371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baumer.com/ch/de/losungen/bahnindustrie/a/railway"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F623E527-0A2A-4322-A7DD-1580871B4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A2CC553B.dotm</Template>
  <TotalTime>0</TotalTime>
  <Pages>2</Pages>
  <Words>778</Words>
  <Characters>4577</Characters>
  <Application>Microsoft Office Word</Application>
  <DocSecurity>0</DocSecurity>
  <Lines>38</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5345</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Kraft Florin</cp:lastModifiedBy>
  <cp:revision>4</cp:revision>
  <cp:lastPrinted>2015-02-06T10:33:00Z</cp:lastPrinted>
  <dcterms:created xsi:type="dcterms:W3CDTF">2020-03-30T07:45:00Z</dcterms:created>
  <dcterms:modified xsi:type="dcterms:W3CDTF">2020-04-22T09:02:00Z</dcterms:modified>
</cp:coreProperties>
</file>