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1CB" w:rsidRPr="00AD31CB" w:rsidRDefault="00AD31CB" w:rsidP="00AD31CB">
      <w:pPr>
        <w:pStyle w:val="berschrift1"/>
        <w:numPr>
          <w:ilvl w:val="0"/>
          <w:numId w:val="0"/>
        </w:numPr>
        <w:spacing w:line="240" w:lineRule="auto"/>
        <w:rPr>
          <w:sz w:val="44"/>
          <w:lang w:val="fr-FR"/>
        </w:rPr>
      </w:pPr>
      <w:r w:rsidRPr="00AD31CB">
        <w:rPr>
          <w:sz w:val="44"/>
          <w:lang w:val="fr-FR"/>
        </w:rPr>
        <w:t>Communiqué de presse</w:t>
      </w:r>
    </w:p>
    <w:p w:rsidR="00812F6F" w:rsidRPr="00AD31CB" w:rsidRDefault="00812F6F" w:rsidP="00812F6F">
      <w:pPr>
        <w:pStyle w:val="BaumerFliesstext"/>
        <w:rPr>
          <w:lang w:val="fr-FR"/>
        </w:rPr>
      </w:pPr>
    </w:p>
    <w:p w:rsidR="00AD31CB" w:rsidRPr="00AD31CB" w:rsidRDefault="00AD31CB" w:rsidP="00AD31CB">
      <w:pPr>
        <w:pStyle w:val="BaumerFliesstext"/>
        <w:spacing w:before="240" w:line="360" w:lineRule="auto"/>
        <w:rPr>
          <w:b/>
          <w:bCs/>
          <w:iCs/>
          <w:sz w:val="28"/>
          <w:szCs w:val="28"/>
          <w:lang w:val="fr-FR"/>
        </w:rPr>
      </w:pPr>
      <w:r w:rsidRPr="00AD31CB">
        <w:rPr>
          <w:b/>
          <w:bCs/>
          <w:iCs/>
          <w:sz w:val="28"/>
          <w:szCs w:val="28"/>
          <w:lang w:val="fr-FR"/>
        </w:rPr>
        <w:t xml:space="preserve">Multiplication par deux des résultats : 16 nouveaux capteurs de vision </w:t>
      </w:r>
      <w:proofErr w:type="spellStart"/>
      <w:r w:rsidRPr="00AD31CB">
        <w:rPr>
          <w:b/>
          <w:bCs/>
          <w:i/>
          <w:iCs/>
          <w:sz w:val="28"/>
          <w:szCs w:val="28"/>
          <w:lang w:val="fr-FR"/>
        </w:rPr>
        <w:t>VeriSens</w:t>
      </w:r>
      <w:proofErr w:type="spellEnd"/>
      <w:r w:rsidRPr="00AD31CB">
        <w:rPr>
          <w:b/>
          <w:bCs/>
          <w:iCs/>
          <w:sz w:val="28"/>
          <w:szCs w:val="28"/>
          <w:lang w:val="fr-FR"/>
        </w:rPr>
        <w:t xml:space="preserve"> augmentent la productivité</w:t>
      </w:r>
    </w:p>
    <w:p w:rsidR="00247813" w:rsidRPr="00AD31CB" w:rsidRDefault="00247813" w:rsidP="00247813">
      <w:pPr>
        <w:jc w:val="right"/>
        <w:rPr>
          <w:lang w:val="fr-FR"/>
        </w:rPr>
      </w:pPr>
    </w:p>
    <w:p w:rsidR="00AD31CB" w:rsidRPr="00AD31CB" w:rsidRDefault="00922317" w:rsidP="00AD31CB">
      <w:pPr>
        <w:pStyle w:val="BaumerFliesstext"/>
        <w:spacing w:before="240" w:line="360" w:lineRule="auto"/>
        <w:rPr>
          <w:szCs w:val="20"/>
          <w:lang w:val="fr-FR"/>
        </w:rPr>
      </w:pPr>
      <w:r w:rsidRPr="00AD31CB">
        <w:rPr>
          <w:noProof/>
          <w:szCs w:val="20"/>
          <w:lang w:val="fr-FR" w:eastAsia="en-US"/>
        </w:rPr>
        <w:drawing>
          <wp:anchor distT="0" distB="0" distL="114300" distR="114300" simplePos="0" relativeHeight="251658240" behindDoc="0" locked="0" layoutInCell="1" allowOverlap="1" wp14:anchorId="0E338E40" wp14:editId="6AE4D7E2">
            <wp:simplePos x="0" y="0"/>
            <wp:positionH relativeFrom="column">
              <wp:posOffset>3667760</wp:posOffset>
            </wp:positionH>
            <wp:positionV relativeFrom="paragraph">
              <wp:posOffset>117475</wp:posOffset>
            </wp:positionV>
            <wp:extent cx="2454910" cy="1802130"/>
            <wp:effectExtent l="0" t="0" r="2540" b="762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393-0-DCH.jpg"/>
                    <pic:cNvPicPr/>
                  </pic:nvPicPr>
                  <pic:blipFill>
                    <a:blip r:embed="rId13" cstate="screen">
                      <a:extLst>
                        <a:ext uri="{28A0092B-C50C-407E-A947-70E740481C1C}">
                          <a14:useLocalDpi xmlns:a14="http://schemas.microsoft.com/office/drawing/2010/main"/>
                        </a:ext>
                      </a:extLst>
                    </a:blip>
                    <a:stretch>
                      <a:fillRect/>
                    </a:stretch>
                  </pic:blipFill>
                  <pic:spPr>
                    <a:xfrm>
                      <a:off x="0" y="0"/>
                      <a:ext cx="2454910" cy="1802130"/>
                    </a:xfrm>
                    <a:prstGeom prst="rect">
                      <a:avLst/>
                    </a:prstGeom>
                  </pic:spPr>
                </pic:pic>
              </a:graphicData>
            </a:graphic>
            <wp14:sizeRelH relativeFrom="page">
              <wp14:pctWidth>0</wp14:pctWidth>
            </wp14:sizeRelH>
            <wp14:sizeRelV relativeFrom="page">
              <wp14:pctHeight>0</wp14:pctHeight>
            </wp14:sizeRelV>
          </wp:anchor>
        </w:drawing>
      </w:r>
      <w:r w:rsidR="00D73B0B" w:rsidRPr="00AD31CB">
        <w:rPr>
          <w:szCs w:val="20"/>
          <w:lang w:val="fr-FR"/>
        </w:rPr>
        <w:t>(</w:t>
      </w:r>
      <w:r w:rsidR="00366699" w:rsidRPr="00AD31CB">
        <w:rPr>
          <w:szCs w:val="20"/>
          <w:lang w:val="fr-FR"/>
        </w:rPr>
        <w:t>11/</w:t>
      </w:r>
      <w:r w:rsidR="006B0AB6" w:rsidRPr="00AD31CB">
        <w:rPr>
          <w:szCs w:val="20"/>
          <w:lang w:val="fr-FR"/>
        </w:rPr>
        <w:t>07</w:t>
      </w:r>
      <w:r w:rsidR="00366699" w:rsidRPr="00AD31CB">
        <w:rPr>
          <w:szCs w:val="20"/>
          <w:lang w:val="fr-FR"/>
        </w:rPr>
        <w:t>/</w:t>
      </w:r>
      <w:r w:rsidR="00EA6ED0" w:rsidRPr="00AD31CB">
        <w:rPr>
          <w:szCs w:val="20"/>
          <w:lang w:val="fr-FR"/>
        </w:rPr>
        <w:t>2016</w:t>
      </w:r>
      <w:r w:rsidR="00D73B0B" w:rsidRPr="00AD31CB">
        <w:rPr>
          <w:szCs w:val="20"/>
          <w:lang w:val="fr-FR"/>
        </w:rPr>
        <w:t>)</w:t>
      </w:r>
      <w:r w:rsidR="00BB0248" w:rsidRPr="00AD31CB">
        <w:rPr>
          <w:szCs w:val="20"/>
          <w:lang w:val="fr-FR"/>
        </w:rPr>
        <w:t xml:space="preserve"> </w:t>
      </w:r>
      <w:r w:rsidR="00AD31CB" w:rsidRPr="00AD31CB">
        <w:rPr>
          <w:lang w:val="fr-FR"/>
        </w:rPr>
        <w:t xml:space="preserve">Avec les nouveaux modèles </w:t>
      </w:r>
      <w:proofErr w:type="spellStart"/>
      <w:r w:rsidR="00AD31CB" w:rsidRPr="00AD31CB">
        <w:rPr>
          <w:i/>
          <w:szCs w:val="20"/>
          <w:lang w:val="fr-FR"/>
        </w:rPr>
        <w:t>VeriSens</w:t>
      </w:r>
      <w:proofErr w:type="spellEnd"/>
      <w:r w:rsidR="00AD31CB" w:rsidRPr="00AD31CB">
        <w:rPr>
          <w:lang w:val="fr-FR"/>
        </w:rPr>
        <w:t xml:space="preserve"> 510, 700 et 800 des séries XC, XF et ID, les utilisateurs profitent d’une productivité doublée lors du contrôle qualité basé sur l’image. Grâce à l’Ethernet industriel intégré, les capteurs de vision proposent également le haut niveau de connectivité exigé par l’Industrie 4.0. La production en série des nouveaux modèles débutera en décembre 2016.</w:t>
      </w:r>
    </w:p>
    <w:p w:rsidR="00AD31CB" w:rsidRPr="00AD31CB" w:rsidRDefault="00AD31CB" w:rsidP="00AD31CB">
      <w:pPr>
        <w:pStyle w:val="BaumerFliesstext"/>
        <w:spacing w:before="240" w:line="360" w:lineRule="auto"/>
        <w:rPr>
          <w:szCs w:val="20"/>
          <w:lang w:val="fr-FR"/>
        </w:rPr>
      </w:pPr>
      <w:r w:rsidRPr="00AD31CB">
        <w:rPr>
          <w:lang w:val="fr-FR"/>
        </w:rPr>
        <w:t xml:space="preserve">Les 16 nouveaux modèles </w:t>
      </w:r>
      <w:proofErr w:type="spellStart"/>
      <w:r w:rsidRPr="00AD31CB">
        <w:rPr>
          <w:i/>
          <w:szCs w:val="20"/>
          <w:lang w:val="fr-FR"/>
        </w:rPr>
        <w:t>VeriSens</w:t>
      </w:r>
      <w:proofErr w:type="spellEnd"/>
      <w:r w:rsidRPr="00AD31CB">
        <w:rPr>
          <w:lang w:val="fr-FR"/>
        </w:rPr>
        <w:t xml:space="preserve"> disposent d’une puissance de calcul accrue, ce qui permet de diviser par deux la durée du traitement de l’image dans de nombreuses applications, lors du suivi de position et de la lecture de textes et de codes. La productivité est ainsi augmentée grâce à la multiplication par deux des objets à contrôler. L’autre possibilité consiste à multiplier par deux les inspections de caractéristiques réalisées avec le même capteur de vision dans la même durée, afin d’élargir l’étendue du contrôle. Un meilleur algorithme de lecture de codes accroît la sécurité de lecture dans des conditions industrielles. L’interface Web configurable éprouvée a également été perfectionnée pour la nouvelle fonction </w:t>
      </w:r>
      <w:proofErr w:type="spellStart"/>
      <w:r w:rsidRPr="00AD31CB">
        <w:rPr>
          <w:i/>
          <w:szCs w:val="20"/>
          <w:lang w:val="fr-FR"/>
        </w:rPr>
        <w:t>VeriSens</w:t>
      </w:r>
      <w:proofErr w:type="spellEnd"/>
      <w:r w:rsidRPr="00AD31CB">
        <w:rPr>
          <w:i/>
          <w:szCs w:val="20"/>
          <w:lang w:val="fr-FR"/>
        </w:rPr>
        <w:t xml:space="preserve"> </w:t>
      </w:r>
      <w:proofErr w:type="spellStart"/>
      <w:r w:rsidRPr="00AD31CB">
        <w:rPr>
          <w:i/>
          <w:szCs w:val="20"/>
          <w:lang w:val="fr-FR"/>
        </w:rPr>
        <w:t>MultiViewer</w:t>
      </w:r>
      <w:proofErr w:type="spellEnd"/>
      <w:r w:rsidRPr="00AD31CB">
        <w:rPr>
          <w:lang w:val="fr-FR"/>
        </w:rPr>
        <w:t xml:space="preserve">, qui permet d’afficher simultanément sur un écran jusqu’à 16 capteurs de vision </w:t>
      </w:r>
      <w:proofErr w:type="spellStart"/>
      <w:r w:rsidRPr="00AD31CB">
        <w:rPr>
          <w:i/>
          <w:szCs w:val="20"/>
          <w:lang w:val="fr-FR"/>
        </w:rPr>
        <w:t>VeriSens</w:t>
      </w:r>
      <w:proofErr w:type="spellEnd"/>
      <w:r w:rsidRPr="00AD31CB">
        <w:rPr>
          <w:lang w:val="fr-FR"/>
        </w:rPr>
        <w:t xml:space="preserve"> et de les adapter dans le </w:t>
      </w:r>
      <w:proofErr w:type="spellStart"/>
      <w:r w:rsidRPr="00AD31CB">
        <w:rPr>
          <w:lang w:val="fr-FR"/>
        </w:rPr>
        <w:t>process</w:t>
      </w:r>
      <w:proofErr w:type="spellEnd"/>
      <w:r w:rsidRPr="00AD31CB">
        <w:rPr>
          <w:lang w:val="fr-FR"/>
        </w:rPr>
        <w:t xml:space="preserve"> en cours. Les utilisateurs des machines gardent ainsi un œil sur l’ensemble de l’installation. Avec l’interface PROFINET intégrée, les nouveaux capteurs de vision sont directement intégrés avec efficacité dans un réseau Ethernet industriel. Cela réduit les frais d’intégration et de câblage et facilite la configuration.</w:t>
      </w:r>
    </w:p>
    <w:p w:rsidR="00AD31CB" w:rsidRPr="00AD31CB" w:rsidRDefault="00AD31CB" w:rsidP="00AD31CB">
      <w:pPr>
        <w:pStyle w:val="BaumerFliesstext"/>
        <w:spacing w:before="240" w:line="360" w:lineRule="auto"/>
        <w:rPr>
          <w:szCs w:val="20"/>
          <w:lang w:val="fr-FR"/>
        </w:rPr>
      </w:pPr>
      <w:r w:rsidRPr="00AD31CB">
        <w:rPr>
          <w:lang w:val="fr-FR"/>
        </w:rPr>
        <w:t xml:space="preserve">Les capteurs de vision </w:t>
      </w:r>
      <w:proofErr w:type="spellStart"/>
      <w:r w:rsidRPr="00AD31CB">
        <w:rPr>
          <w:i/>
          <w:szCs w:val="20"/>
          <w:lang w:val="fr-FR"/>
        </w:rPr>
        <w:t>VeriSens</w:t>
      </w:r>
      <w:proofErr w:type="spellEnd"/>
      <w:r w:rsidRPr="00AD31CB">
        <w:rPr>
          <w:lang w:val="fr-FR"/>
        </w:rPr>
        <w:t xml:space="preserve"> exécutent de nombreuses tâches d'inspection dans tous les secteurs d’activités et peuvent réaliser jusqu'à 32 inspections de caractéristiques simultanément : contrôles de présence et de conformité, détermination et contrôle de la position et de l'orientation de l'objet, lecture, contrôle et évaluation d’impressions en clair (OCR/OCV) ainsi que de codes matriciels et de codes-barres, y compris de codes GS1. Le paramétrage simple est réalisé au départ en quelques minutes avec le logiciel </w:t>
      </w:r>
      <w:proofErr w:type="spellStart"/>
      <w:r w:rsidRPr="00AD31CB">
        <w:rPr>
          <w:i/>
          <w:szCs w:val="20"/>
          <w:lang w:val="fr-FR"/>
        </w:rPr>
        <w:t>VeriSens</w:t>
      </w:r>
      <w:proofErr w:type="spellEnd"/>
      <w:r w:rsidRPr="00AD31CB">
        <w:rPr>
          <w:lang w:val="fr-FR"/>
        </w:rPr>
        <w:t xml:space="preserve"> </w:t>
      </w:r>
      <w:r w:rsidRPr="00AD31CB">
        <w:rPr>
          <w:i/>
          <w:szCs w:val="20"/>
          <w:lang w:val="fr-FR"/>
        </w:rPr>
        <w:t>Application Suite</w:t>
      </w:r>
      <w:r w:rsidRPr="00AD31CB">
        <w:rPr>
          <w:lang w:val="fr-FR"/>
        </w:rPr>
        <w:t xml:space="preserve"> commun à toutes les séries. Le processeur d’images breveté </w:t>
      </w:r>
      <w:r w:rsidRPr="00AD31CB">
        <w:rPr>
          <w:i/>
          <w:szCs w:val="20"/>
          <w:lang w:val="fr-FR"/>
        </w:rPr>
        <w:t>FEX</w:t>
      </w:r>
      <w:r w:rsidRPr="00AD31CB">
        <w:rPr>
          <w:lang w:val="fr-FR"/>
        </w:rPr>
        <w:t xml:space="preserve"> de Baumer garantit une évaluation stable de l’image grâce au traitement en temps réel basé sur les contours. L’interface Web configurable permet également un post-paramétrage simple directement dans le navigateur de la commande de la machine.</w:t>
      </w:r>
    </w:p>
    <w:p w:rsidR="00AD31CB" w:rsidRPr="00AD31CB" w:rsidRDefault="00AD31CB" w:rsidP="00AD31CB">
      <w:pPr>
        <w:pStyle w:val="BaumerFliesstext"/>
        <w:spacing w:before="240" w:line="360" w:lineRule="auto"/>
        <w:jc w:val="both"/>
        <w:rPr>
          <w:szCs w:val="20"/>
          <w:lang w:val="fr-FR"/>
        </w:rPr>
      </w:pPr>
      <w:r w:rsidRPr="00AD31CB">
        <w:rPr>
          <w:lang w:val="fr-FR"/>
        </w:rPr>
        <w:t xml:space="preserve">Pour de plus amples informations sur les capteurs de vision </w:t>
      </w:r>
      <w:proofErr w:type="spellStart"/>
      <w:r w:rsidRPr="00AD31CB">
        <w:rPr>
          <w:i/>
          <w:szCs w:val="20"/>
          <w:lang w:val="fr-FR"/>
        </w:rPr>
        <w:t>VeriSens</w:t>
      </w:r>
      <w:proofErr w:type="spellEnd"/>
      <w:r w:rsidRPr="00AD31CB">
        <w:rPr>
          <w:lang w:val="fr-FR"/>
        </w:rPr>
        <w:t xml:space="preserve"> : </w:t>
      </w:r>
      <w:hyperlink r:id="rId14" w:history="1">
        <w:r w:rsidRPr="00AD31CB">
          <w:rPr>
            <w:rStyle w:val="Hyperlink"/>
            <w:lang w:val="fr-FR"/>
          </w:rPr>
          <w:t>www.baumer.com/verisens</w:t>
        </w:r>
      </w:hyperlink>
    </w:p>
    <w:p w:rsidR="00AD31CB" w:rsidRPr="00AD31CB" w:rsidRDefault="00AD31CB" w:rsidP="00AD31CB">
      <w:pPr>
        <w:pStyle w:val="BaumerFliesstext"/>
        <w:pBdr>
          <w:bottom w:val="single" w:sz="4" w:space="1" w:color="auto"/>
        </w:pBdr>
        <w:spacing w:before="240" w:line="360" w:lineRule="auto"/>
        <w:rPr>
          <w:szCs w:val="20"/>
          <w:lang w:val="fr-FR"/>
        </w:rPr>
      </w:pPr>
      <w:r w:rsidRPr="00AD31CB">
        <w:rPr>
          <w:b/>
          <w:szCs w:val="20"/>
          <w:lang w:val="fr-FR"/>
        </w:rPr>
        <w:lastRenderedPageBreak/>
        <w:t>Baumer au salon VISION : hall 1, stand F32</w:t>
      </w:r>
    </w:p>
    <w:p w:rsidR="00AD31CB" w:rsidRPr="00AD31CB" w:rsidRDefault="00AD31CB" w:rsidP="00AD31CB">
      <w:pPr>
        <w:pStyle w:val="BaumerFliesstext"/>
        <w:tabs>
          <w:tab w:val="left" w:pos="3408"/>
        </w:tabs>
        <w:spacing w:before="120" w:line="360" w:lineRule="auto"/>
        <w:rPr>
          <w:iCs/>
          <w:szCs w:val="20"/>
          <w:lang w:val="fr-FR"/>
        </w:rPr>
      </w:pPr>
      <w:r w:rsidRPr="00AD31CB">
        <w:rPr>
          <w:lang w:val="fr-FR"/>
        </w:rPr>
        <w:t xml:space="preserve">Photo </w:t>
      </w:r>
      <w:r w:rsidRPr="00AD31CB">
        <w:rPr>
          <w:lang w:val="fr-FR"/>
        </w:rPr>
        <w:t xml:space="preserve">: Les nouveaux modèles de capteurs de vision </w:t>
      </w:r>
      <w:proofErr w:type="spellStart"/>
      <w:r w:rsidRPr="00AD31CB">
        <w:rPr>
          <w:i/>
          <w:szCs w:val="20"/>
          <w:lang w:val="fr-FR"/>
        </w:rPr>
        <w:t>VeriSens</w:t>
      </w:r>
      <w:proofErr w:type="spellEnd"/>
      <w:r w:rsidRPr="00AD31CB">
        <w:rPr>
          <w:lang w:val="fr-FR"/>
        </w:rPr>
        <w:t xml:space="preserve"> doublent la productivité et disposent d’Ethernet industriel intégré.</w:t>
      </w:r>
    </w:p>
    <w:p w:rsidR="00044A79" w:rsidRPr="00AD31CB" w:rsidRDefault="00044A79" w:rsidP="00D73B0B">
      <w:pPr>
        <w:pStyle w:val="BaumerFliesstext"/>
        <w:tabs>
          <w:tab w:val="left" w:pos="3408"/>
        </w:tabs>
        <w:spacing w:before="120" w:line="360" w:lineRule="auto"/>
        <w:rPr>
          <w:iCs/>
          <w:szCs w:val="20"/>
          <w:lang w:val="fr-FR"/>
        </w:rPr>
      </w:pPr>
    </w:p>
    <w:p w:rsidR="004F726A" w:rsidRPr="00AD31CB" w:rsidRDefault="00AD31CB" w:rsidP="004F726A">
      <w:pPr>
        <w:pStyle w:val="BaumerFliesstext"/>
        <w:tabs>
          <w:tab w:val="left" w:pos="3408"/>
        </w:tabs>
        <w:spacing w:line="360" w:lineRule="auto"/>
        <w:rPr>
          <w:sz w:val="16"/>
          <w:szCs w:val="16"/>
          <w:lang w:val="fr-FR"/>
        </w:rPr>
      </w:pPr>
      <w:r w:rsidRPr="00553C8B">
        <w:rPr>
          <w:sz w:val="16"/>
          <w:lang w:val="fr-FR"/>
        </w:rPr>
        <w:t xml:space="preserve">Nombre de caractères (avec espaces) : env. </w:t>
      </w:r>
      <w:r>
        <w:rPr>
          <w:sz w:val="16"/>
          <w:szCs w:val="16"/>
          <w:lang w:val="fr-FR"/>
        </w:rPr>
        <w:t>26</w:t>
      </w:r>
      <w:r w:rsidR="000F1BDA" w:rsidRPr="00AD31CB">
        <w:rPr>
          <w:sz w:val="16"/>
          <w:szCs w:val="16"/>
          <w:lang w:val="fr-FR"/>
        </w:rPr>
        <w:t>00</w:t>
      </w:r>
    </w:p>
    <w:p w:rsidR="00D73B0B" w:rsidRPr="00AD31CB" w:rsidRDefault="00AD31CB" w:rsidP="004F726A">
      <w:pPr>
        <w:pStyle w:val="BaumerFliesstext"/>
        <w:tabs>
          <w:tab w:val="left" w:pos="3408"/>
        </w:tabs>
        <w:spacing w:line="360" w:lineRule="auto"/>
        <w:rPr>
          <w:rStyle w:val="Hyperlink"/>
          <w:b/>
          <w:sz w:val="16"/>
          <w:szCs w:val="16"/>
          <w:lang w:val="fr-FR"/>
        </w:rPr>
      </w:pPr>
      <w:r w:rsidRPr="00553C8B">
        <w:rPr>
          <w:sz w:val="16"/>
          <w:szCs w:val="16"/>
          <w:lang w:val="fr-FR"/>
        </w:rPr>
        <w:t xml:space="preserve">Texte et </w:t>
      </w:r>
      <w:r>
        <w:rPr>
          <w:sz w:val="16"/>
          <w:szCs w:val="16"/>
          <w:lang w:val="fr-FR"/>
        </w:rPr>
        <w:t>photo à télécharger sous</w:t>
      </w:r>
      <w:r w:rsidR="00366699" w:rsidRPr="00AD31CB">
        <w:rPr>
          <w:sz w:val="16"/>
          <w:szCs w:val="16"/>
          <w:lang w:val="fr-FR"/>
        </w:rPr>
        <w:t xml:space="preserve">: </w:t>
      </w:r>
      <w:hyperlink r:id="rId15" w:history="1">
        <w:r w:rsidR="000F27E4" w:rsidRPr="00AD31CB">
          <w:rPr>
            <w:rStyle w:val="Hyperlink"/>
            <w:b/>
            <w:sz w:val="16"/>
            <w:szCs w:val="16"/>
            <w:lang w:val="fr-FR"/>
          </w:rPr>
          <w:t>www.baumer.com/press</w:t>
        </w:r>
      </w:hyperlink>
    </w:p>
    <w:p w:rsidR="004F726A" w:rsidRPr="00AD31CB" w:rsidRDefault="004F726A" w:rsidP="004F726A">
      <w:pPr>
        <w:pStyle w:val="BaumerFliesstext"/>
        <w:tabs>
          <w:tab w:val="left" w:pos="3408"/>
        </w:tabs>
        <w:spacing w:line="360" w:lineRule="auto"/>
        <w:rPr>
          <w:b/>
          <w:szCs w:val="20"/>
          <w:lang w:val="fr-FR"/>
        </w:rPr>
      </w:pPr>
      <w:r w:rsidRPr="00AD31CB">
        <w:rPr>
          <w:b/>
          <w:szCs w:val="20"/>
          <w:lang w:val="fr-FR"/>
        </w:rPr>
        <w:t xml:space="preserve"> </w:t>
      </w:r>
    </w:p>
    <w:p w:rsidR="00AD31CB" w:rsidRPr="00553C8B" w:rsidRDefault="00AD31CB" w:rsidP="00AD31CB">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553C8B">
        <w:rPr>
          <w:b/>
          <w:kern w:val="20"/>
          <w:sz w:val="16"/>
          <w:lang w:val="fr-FR"/>
        </w:rPr>
        <w:t>Groupe Baumer</w:t>
      </w:r>
    </w:p>
    <w:p w:rsidR="00AD31CB" w:rsidRPr="00553C8B" w:rsidRDefault="00AD31CB" w:rsidP="00AD31CB">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553C8B">
        <w:rPr>
          <w:kern w:val="20"/>
          <w:sz w:val="16"/>
          <w:lang w:val="fr-FR"/>
        </w:rPr>
        <w:t xml:space="preserve">Le Groupe Baumer est un des leaders mondiaux dans la production de capteurs, codeurs, instruments de mesure et composants pour les appareils de traitement d’image automatisé. </w:t>
      </w:r>
      <w:r w:rsidRPr="00553C8B">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Pr="00553C8B">
        <w:rPr>
          <w:kern w:val="20"/>
          <w:sz w:val="16"/>
          <w:lang w:val="fr-FR"/>
        </w:rPr>
        <w:t xml:space="preserve">L'entreprise familiale, qui emploie quelque 2 300 collaborateurs et dispose de sites de production, de sociétés de distribution et de représentations dans 38 succursales et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6">
        <w:r w:rsidRPr="00553C8B">
          <w:rPr>
            <w:color w:val="003399"/>
            <w:kern w:val="20"/>
            <w:sz w:val="16"/>
            <w:u w:val="single"/>
            <w:lang w:val="fr-FR"/>
          </w:rPr>
          <w:t>www.baumer.com</w:t>
        </w:r>
      </w:hyperlink>
      <w:r w:rsidRPr="00553C8B">
        <w:rPr>
          <w:kern w:val="20"/>
          <w:sz w:val="16"/>
          <w:lang w:val="fr-FR"/>
        </w:rPr>
        <w:t>.</w:t>
      </w:r>
    </w:p>
    <w:p w:rsidR="00D73B0B" w:rsidRPr="00AD31CB" w:rsidRDefault="00D73B0B" w:rsidP="00D73B0B">
      <w:pPr>
        <w:spacing w:line="360" w:lineRule="auto"/>
        <w:rPr>
          <w:b/>
          <w:szCs w:val="20"/>
          <w:lang w:val="fr-FR"/>
        </w:rPr>
      </w:pPr>
    </w:p>
    <w:p w:rsidR="00366699" w:rsidRPr="00AD31CB" w:rsidRDefault="00366699" w:rsidP="00D73B0B">
      <w:pPr>
        <w:spacing w:line="360" w:lineRule="auto"/>
        <w:rPr>
          <w:b/>
          <w:szCs w:val="20"/>
          <w:lang w:val="fr-FR"/>
        </w:rPr>
      </w:pPr>
      <w:bookmarkStart w:id="0" w:name="_GoBack"/>
      <w:bookmarkEnd w:id="0"/>
    </w:p>
    <w:tbl>
      <w:tblPr>
        <w:tblW w:w="9889" w:type="dxa"/>
        <w:tblLook w:val="01E0" w:firstRow="1" w:lastRow="1" w:firstColumn="1" w:lastColumn="1" w:noHBand="0" w:noVBand="0"/>
      </w:tblPr>
      <w:tblGrid>
        <w:gridCol w:w="3369"/>
        <w:gridCol w:w="3485"/>
        <w:gridCol w:w="3035"/>
      </w:tblGrid>
      <w:tr w:rsidR="00AD31CB" w:rsidRPr="00553C8B" w:rsidTr="00D84A91">
        <w:tc>
          <w:tcPr>
            <w:tcW w:w="3369" w:type="dxa"/>
            <w:shd w:val="clear" w:color="auto" w:fill="auto"/>
          </w:tcPr>
          <w:p w:rsidR="00AD31CB" w:rsidRPr="00553C8B" w:rsidRDefault="00AD31CB" w:rsidP="00D84A91">
            <w:pPr>
              <w:spacing w:line="240" w:lineRule="exact"/>
              <w:rPr>
                <w:b/>
                <w:bCs/>
                <w:sz w:val="16"/>
                <w:szCs w:val="16"/>
                <w:lang w:val="fr-FR"/>
              </w:rPr>
            </w:pPr>
            <w:r w:rsidRPr="00553C8B">
              <w:rPr>
                <w:b/>
                <w:sz w:val="16"/>
                <w:lang w:val="fr-FR"/>
              </w:rPr>
              <w:t>Contact presse:</w:t>
            </w:r>
          </w:p>
          <w:p w:rsidR="00AD31CB" w:rsidRPr="00553C8B" w:rsidRDefault="00AD31CB" w:rsidP="00D84A91">
            <w:pPr>
              <w:spacing w:line="240" w:lineRule="exact"/>
              <w:rPr>
                <w:sz w:val="16"/>
                <w:szCs w:val="16"/>
                <w:lang w:val="fr-FR"/>
              </w:rPr>
            </w:pPr>
            <w:r w:rsidRPr="00553C8B">
              <w:rPr>
                <w:sz w:val="16"/>
                <w:lang w:val="fr-FR"/>
              </w:rPr>
              <w:t>Nicole Marofsky</w:t>
            </w:r>
          </w:p>
          <w:p w:rsidR="00AD31CB" w:rsidRPr="00553C8B" w:rsidRDefault="00AD31CB" w:rsidP="00D84A91">
            <w:pPr>
              <w:spacing w:line="240" w:lineRule="exact"/>
              <w:rPr>
                <w:sz w:val="16"/>
                <w:szCs w:val="16"/>
                <w:lang w:val="fr-FR"/>
              </w:rPr>
            </w:pPr>
            <w:r w:rsidRPr="00553C8B">
              <w:rPr>
                <w:sz w:val="16"/>
                <w:lang w:val="fr-FR"/>
              </w:rPr>
              <w:t>Marketing Communication</w:t>
            </w:r>
          </w:p>
          <w:p w:rsidR="00AD31CB" w:rsidRPr="00553C8B" w:rsidRDefault="00AD31CB" w:rsidP="00D84A91">
            <w:pPr>
              <w:spacing w:line="240" w:lineRule="exact"/>
              <w:rPr>
                <w:sz w:val="16"/>
                <w:szCs w:val="16"/>
                <w:lang w:val="fr-FR"/>
              </w:rPr>
            </w:pPr>
            <w:r w:rsidRPr="00553C8B">
              <w:rPr>
                <w:sz w:val="16"/>
                <w:lang w:val="fr-FR"/>
              </w:rPr>
              <w:t xml:space="preserve">Vision </w:t>
            </w:r>
            <w:proofErr w:type="spellStart"/>
            <w:r w:rsidRPr="00553C8B">
              <w:rPr>
                <w:sz w:val="16"/>
                <w:lang w:val="fr-FR"/>
              </w:rPr>
              <w:t>Competence</w:t>
            </w:r>
            <w:proofErr w:type="spellEnd"/>
            <w:r w:rsidRPr="00553C8B">
              <w:rPr>
                <w:sz w:val="16"/>
                <w:lang w:val="fr-FR"/>
              </w:rPr>
              <w:t xml:space="preserve"> Center</w:t>
            </w:r>
          </w:p>
          <w:p w:rsidR="00AD31CB" w:rsidRPr="00553C8B" w:rsidRDefault="00AD31CB" w:rsidP="00D84A91">
            <w:pPr>
              <w:spacing w:line="240" w:lineRule="exact"/>
              <w:rPr>
                <w:sz w:val="16"/>
                <w:szCs w:val="16"/>
                <w:lang w:val="fr-FR"/>
              </w:rPr>
            </w:pPr>
            <w:r w:rsidRPr="00553C8B">
              <w:rPr>
                <w:sz w:val="16"/>
                <w:lang w:val="fr-FR"/>
              </w:rPr>
              <w:t>Phone +49 (0)3528 43 86 19</w:t>
            </w:r>
          </w:p>
          <w:p w:rsidR="00AD31CB" w:rsidRPr="00553C8B" w:rsidRDefault="00AD31CB" w:rsidP="00D84A91">
            <w:pPr>
              <w:spacing w:line="240" w:lineRule="exact"/>
              <w:rPr>
                <w:sz w:val="16"/>
                <w:szCs w:val="16"/>
                <w:lang w:val="fr-FR"/>
              </w:rPr>
            </w:pPr>
            <w:r w:rsidRPr="00553C8B">
              <w:rPr>
                <w:sz w:val="16"/>
                <w:lang w:val="fr-FR"/>
              </w:rPr>
              <w:t>Fax +49 (0)3528 43 86 86</w:t>
            </w:r>
          </w:p>
          <w:p w:rsidR="00AD31CB" w:rsidRPr="00553C8B" w:rsidRDefault="00AD31CB" w:rsidP="00D84A91">
            <w:pPr>
              <w:spacing w:line="240" w:lineRule="exact"/>
              <w:rPr>
                <w:sz w:val="16"/>
                <w:szCs w:val="16"/>
                <w:lang w:val="fr-FR"/>
              </w:rPr>
            </w:pPr>
            <w:r w:rsidRPr="00553C8B">
              <w:rPr>
                <w:sz w:val="16"/>
                <w:lang w:val="fr-FR"/>
              </w:rPr>
              <w:t>nmarofsky@baumer.com</w:t>
            </w:r>
          </w:p>
          <w:p w:rsidR="00AD31CB" w:rsidRPr="00553C8B" w:rsidRDefault="00AD31CB" w:rsidP="00D84A91">
            <w:pPr>
              <w:spacing w:line="240" w:lineRule="exact"/>
              <w:rPr>
                <w:b/>
                <w:sz w:val="16"/>
                <w:szCs w:val="16"/>
                <w:lang w:val="fr-FR"/>
              </w:rPr>
            </w:pPr>
            <w:r w:rsidRPr="00553C8B">
              <w:rPr>
                <w:sz w:val="16"/>
                <w:lang w:val="fr-FR"/>
              </w:rPr>
              <w:t xml:space="preserve">www.baumer.com </w:t>
            </w:r>
          </w:p>
        </w:tc>
        <w:tc>
          <w:tcPr>
            <w:tcW w:w="3485" w:type="dxa"/>
          </w:tcPr>
          <w:p w:rsidR="00AD31CB" w:rsidRPr="00553C8B" w:rsidRDefault="00AD31CB" w:rsidP="00D84A91">
            <w:pPr>
              <w:spacing w:line="240" w:lineRule="exact"/>
              <w:rPr>
                <w:b/>
                <w:bCs/>
                <w:sz w:val="16"/>
                <w:szCs w:val="16"/>
                <w:lang w:val="fr-FR"/>
              </w:rPr>
            </w:pPr>
            <w:r w:rsidRPr="00553C8B">
              <w:rPr>
                <w:b/>
                <w:sz w:val="16"/>
                <w:lang w:val="fr-FR"/>
              </w:rPr>
              <w:t>Contact entreprise Suisse:</w:t>
            </w:r>
          </w:p>
          <w:p w:rsidR="00AD31CB" w:rsidRPr="00553C8B" w:rsidRDefault="00AD31CB" w:rsidP="00D84A91">
            <w:pPr>
              <w:spacing w:line="240" w:lineRule="exact"/>
              <w:rPr>
                <w:sz w:val="16"/>
                <w:szCs w:val="16"/>
                <w:lang w:val="fr-FR"/>
              </w:rPr>
            </w:pPr>
            <w:r w:rsidRPr="00553C8B">
              <w:rPr>
                <w:sz w:val="16"/>
                <w:lang w:val="fr-FR"/>
              </w:rPr>
              <w:t>Baumer Electric AG</w:t>
            </w:r>
          </w:p>
          <w:p w:rsidR="00AD31CB" w:rsidRPr="00553C8B" w:rsidRDefault="00AD31CB" w:rsidP="00D84A91">
            <w:pPr>
              <w:spacing w:line="240" w:lineRule="exact"/>
              <w:rPr>
                <w:sz w:val="16"/>
                <w:szCs w:val="16"/>
                <w:lang w:val="fr-FR"/>
              </w:rPr>
            </w:pPr>
            <w:r w:rsidRPr="00553C8B">
              <w:rPr>
                <w:sz w:val="16"/>
                <w:lang w:val="fr-FR"/>
              </w:rPr>
              <w:t>Tél. +41 52728 11 22</w:t>
            </w:r>
          </w:p>
          <w:p w:rsidR="00AD31CB" w:rsidRPr="00553C8B" w:rsidRDefault="00AD31CB" w:rsidP="00D84A91">
            <w:pPr>
              <w:spacing w:line="240" w:lineRule="exact"/>
              <w:rPr>
                <w:sz w:val="16"/>
                <w:szCs w:val="16"/>
                <w:lang w:val="fr-FR"/>
              </w:rPr>
            </w:pPr>
            <w:r w:rsidRPr="00553C8B">
              <w:rPr>
                <w:sz w:val="16"/>
                <w:lang w:val="fr-FR"/>
              </w:rPr>
              <w:t>Fax +41 52728 11 44</w:t>
            </w:r>
            <w:r w:rsidRPr="00553C8B">
              <w:rPr>
                <w:lang w:val="fr-FR"/>
              </w:rPr>
              <w:tab/>
            </w:r>
          </w:p>
          <w:p w:rsidR="00AD31CB" w:rsidRPr="00553C8B" w:rsidRDefault="00AD31CB" w:rsidP="00D84A91">
            <w:pPr>
              <w:spacing w:line="240" w:lineRule="exact"/>
              <w:rPr>
                <w:sz w:val="16"/>
                <w:lang w:val="fr-FR"/>
              </w:rPr>
            </w:pPr>
            <w:hyperlink r:id="rId17">
              <w:r w:rsidRPr="00553C8B">
                <w:rPr>
                  <w:rStyle w:val="Hyperlink"/>
                  <w:color w:val="auto"/>
                  <w:sz w:val="16"/>
                  <w:u w:val="none"/>
                  <w:lang w:val="fr-FR"/>
                </w:rPr>
                <w:t>sales.ch@baumer.com</w:t>
              </w:r>
            </w:hyperlink>
            <w:r w:rsidRPr="00553C8B">
              <w:rPr>
                <w:sz w:val="16"/>
                <w:lang w:val="fr-FR"/>
              </w:rPr>
              <w:t xml:space="preserve"> </w:t>
            </w:r>
          </w:p>
          <w:p w:rsidR="00AD31CB" w:rsidRPr="00553C8B" w:rsidRDefault="00AD31CB" w:rsidP="00D84A91">
            <w:pPr>
              <w:spacing w:line="240" w:lineRule="exact"/>
              <w:rPr>
                <w:b/>
                <w:sz w:val="16"/>
                <w:szCs w:val="16"/>
                <w:lang w:val="fr-FR"/>
              </w:rPr>
            </w:pPr>
            <w:hyperlink r:id="rId18">
              <w:r w:rsidRPr="00553C8B">
                <w:rPr>
                  <w:rStyle w:val="Hyperlink"/>
                  <w:color w:val="auto"/>
                  <w:sz w:val="16"/>
                  <w:u w:val="none"/>
                  <w:lang w:val="fr-FR"/>
                </w:rPr>
                <w:t>www.baumer.com</w:t>
              </w:r>
            </w:hyperlink>
          </w:p>
        </w:tc>
        <w:tc>
          <w:tcPr>
            <w:tcW w:w="3035" w:type="dxa"/>
            <w:shd w:val="clear" w:color="auto" w:fill="auto"/>
          </w:tcPr>
          <w:p w:rsidR="00AD31CB" w:rsidRPr="00553C8B" w:rsidRDefault="00AD31CB" w:rsidP="00D84A91">
            <w:pPr>
              <w:spacing w:line="240" w:lineRule="exact"/>
              <w:rPr>
                <w:b/>
                <w:sz w:val="16"/>
                <w:szCs w:val="16"/>
                <w:lang w:val="fr-FR"/>
              </w:rPr>
            </w:pPr>
            <w:r w:rsidRPr="00553C8B">
              <w:rPr>
                <w:b/>
                <w:sz w:val="16"/>
                <w:szCs w:val="16"/>
                <w:lang w:val="fr-FR"/>
              </w:rPr>
              <w:t xml:space="preserve"> </w:t>
            </w:r>
          </w:p>
        </w:tc>
      </w:tr>
    </w:tbl>
    <w:p w:rsidR="00D73B0B" w:rsidRPr="00AD31CB" w:rsidRDefault="00D73B0B" w:rsidP="00D73B0B">
      <w:pPr>
        <w:spacing w:line="360" w:lineRule="auto"/>
        <w:rPr>
          <w:szCs w:val="20"/>
          <w:lang w:val="fr-FR"/>
        </w:rPr>
      </w:pPr>
    </w:p>
    <w:p w:rsidR="00EA6E92" w:rsidRPr="00AD31CB" w:rsidRDefault="00EA6E92" w:rsidP="00A60557">
      <w:pPr>
        <w:rPr>
          <w:lang w:val="fr-FR"/>
        </w:rPr>
      </w:pPr>
    </w:p>
    <w:sectPr w:rsidR="00EA6E92" w:rsidRPr="00AD31CB">
      <w:headerReference w:type="default" r:id="rId19"/>
      <w:footerReference w:type="even" r:id="rId20"/>
      <w:footerReference w:type="default" r:id="rId21"/>
      <w:footerReference w:type="first" r:id="rId22"/>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04B" w:rsidRDefault="0073604B">
      <w:r>
        <w:separator/>
      </w:r>
    </w:p>
  </w:endnote>
  <w:endnote w:type="continuationSeparator" w:id="0">
    <w:p w:rsidR="0073604B" w:rsidRDefault="00736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7C0" w:rsidRDefault="003077C0">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Pr>
        <w:noProof/>
        <w:sz w:val="20"/>
      </w:rPr>
      <w:t>Baumer_VeriSens-500-700-800-models_EN_PR_v5_mgan_revnlei.docx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Pr>
        <w:noProof/>
        <w:sz w:val="20"/>
      </w:rPr>
      <w:t>2</w:t>
    </w:r>
    <w:r>
      <w:rPr>
        <w:sz w:val="20"/>
      </w:rPr>
      <w:fldChar w:fldCharType="end"/>
    </w:r>
    <w:r>
      <w:rPr>
        <w:sz w:val="20"/>
      </w:rPr>
      <w:tab/>
      <w:t>Baumer Electric AG</w:t>
    </w:r>
  </w:p>
  <w:p w:rsidR="003077C0" w:rsidRDefault="003077C0">
    <w:pPr>
      <w:pStyle w:val="Fuzeile"/>
    </w:pPr>
    <w:r>
      <w:fldChar w:fldCharType="begin"/>
    </w:r>
    <w:r>
      <w:instrText xml:space="preserve"> SAVEDATE \@ "dd.MM.yyyy" \* MERGEFORMAT </w:instrText>
    </w:r>
    <w:r>
      <w:fldChar w:fldCharType="separate"/>
    </w:r>
    <w:r w:rsidR="00BC11C5">
      <w:rPr>
        <w:noProof/>
      </w:rPr>
      <w:t>20.10.2016</w:t>
    </w:r>
    <w:r>
      <w:fldChar w:fldCharType="end"/>
    </w:r>
    <w:r>
      <w:t>/</w:t>
    </w:r>
    <w:r w:rsidR="00AD31CB">
      <w:fldChar w:fldCharType="begin"/>
    </w:r>
    <w:r w:rsidR="00AD31CB">
      <w:instrText xml:space="preserve"> AUTHOR  \* MERGEFORMAT </w:instrText>
    </w:r>
    <w:r w:rsidR="00AD31CB">
      <w:fldChar w:fldCharType="separate"/>
    </w:r>
    <w:r>
      <w:rPr>
        <w:noProof/>
      </w:rPr>
      <w:t>Diepenbrock Stefan</w:t>
    </w:r>
    <w:r w:rsidR="00AD31CB">
      <w:rPr>
        <w:noProof/>
      </w:rPr>
      <w:fldChar w:fldCharType="end"/>
    </w:r>
    <w:r>
      <w:tab/>
    </w:r>
    <w:r>
      <w:tab/>
      <w:t xml:space="preserve">Frauenfeld, </w:t>
    </w:r>
    <w:proofErr w:type="spellStart"/>
    <w:r>
      <w:t>Switzerland</w:t>
    </w:r>
    <w:proofErr w:type="spellEnd"/>
  </w:p>
  <w:p w:rsidR="003077C0" w:rsidRDefault="003077C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7C0" w:rsidRDefault="003077C0">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AD31CB">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AD31CB">
      <w:rPr>
        <w:noProof/>
        <w:sz w:val="16"/>
      </w:rPr>
      <w:t>2</w:t>
    </w:r>
    <w:r>
      <w:rPr>
        <w:sz w:val="16"/>
      </w:rPr>
      <w:fldChar w:fldCharType="end"/>
    </w:r>
    <w:r>
      <w:rPr>
        <w:sz w:val="16"/>
      </w:rPr>
      <w:tab/>
      <w:t>Baumer Group</w:t>
    </w:r>
  </w:p>
  <w:p w:rsidR="003077C0" w:rsidRDefault="003077C0">
    <w:pPr>
      <w:pBdr>
        <w:top w:val="single" w:sz="4" w:space="1" w:color="auto"/>
      </w:pBdr>
      <w:tabs>
        <w:tab w:val="center" w:pos="4819"/>
        <w:tab w:val="right" w:pos="9638"/>
      </w:tabs>
    </w:pPr>
    <w:r>
      <w:rPr>
        <w:sz w:val="16"/>
      </w:rPr>
      <w:tab/>
    </w:r>
    <w:r>
      <w:rPr>
        <w:sz w:val="16"/>
      </w:rPr>
      <w:tab/>
    </w:r>
  </w:p>
  <w:p w:rsidR="003077C0" w:rsidRDefault="003077C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7C0" w:rsidRDefault="003077C0">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Pr>
        <w:noProof/>
        <w:sz w:val="20"/>
      </w:rPr>
      <w:t>Baumer_VeriSens-500-700-800-models_EN_PR_v5_mgan_revnlei.docx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Pr>
        <w:noProof/>
        <w:sz w:val="20"/>
      </w:rPr>
      <w:t>2</w:t>
    </w:r>
    <w:r>
      <w:rPr>
        <w:sz w:val="20"/>
      </w:rPr>
      <w:fldChar w:fldCharType="end"/>
    </w:r>
    <w:r>
      <w:rPr>
        <w:sz w:val="20"/>
      </w:rPr>
      <w:tab/>
      <w:t>Baumer Electric AG</w:t>
    </w:r>
  </w:p>
  <w:p w:rsidR="003077C0" w:rsidRDefault="003077C0">
    <w:pPr>
      <w:pStyle w:val="Fuzeile"/>
    </w:pPr>
    <w:r>
      <w:fldChar w:fldCharType="begin"/>
    </w:r>
    <w:r>
      <w:instrText xml:space="preserve"> SAVEDATE \@ "dd.MM.yyyy" \* MERGEFORMAT </w:instrText>
    </w:r>
    <w:r>
      <w:fldChar w:fldCharType="separate"/>
    </w:r>
    <w:r w:rsidR="00BC11C5">
      <w:rPr>
        <w:noProof/>
      </w:rPr>
      <w:t>20.10.2016</w:t>
    </w:r>
    <w:r>
      <w:fldChar w:fldCharType="end"/>
    </w:r>
    <w:r>
      <w:t>/</w:t>
    </w:r>
    <w:r w:rsidR="00AD31CB">
      <w:fldChar w:fldCharType="begin"/>
    </w:r>
    <w:r w:rsidR="00AD31CB">
      <w:instrText xml:space="preserve"> AUTHOR  \* MERGEFORMAT </w:instrText>
    </w:r>
    <w:r w:rsidR="00AD31CB">
      <w:fldChar w:fldCharType="separate"/>
    </w:r>
    <w:r>
      <w:rPr>
        <w:noProof/>
      </w:rPr>
      <w:t>Diepenbrock Stefan</w:t>
    </w:r>
    <w:r w:rsidR="00AD31CB">
      <w:rPr>
        <w:noProof/>
      </w:rPr>
      <w:fldChar w:fldCharType="end"/>
    </w:r>
    <w:r>
      <w:tab/>
    </w:r>
    <w:r>
      <w:tab/>
      <w:t xml:space="preserve">Frauenfeld, </w:t>
    </w:r>
    <w:proofErr w:type="spellStart"/>
    <w:r>
      <w:t>Switzerland</w:t>
    </w:r>
    <w:proofErr w:type="spellEnd"/>
  </w:p>
  <w:p w:rsidR="003077C0" w:rsidRDefault="003077C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04B" w:rsidRDefault="0073604B">
      <w:r>
        <w:separator/>
      </w:r>
    </w:p>
  </w:footnote>
  <w:footnote w:type="continuationSeparator" w:id="0">
    <w:p w:rsidR="0073604B" w:rsidRDefault="007360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7C0" w:rsidRDefault="003077C0" w:rsidP="0006218F">
    <w:pPr>
      <w:tabs>
        <w:tab w:val="right" w:pos="9639"/>
      </w:tabs>
      <w:ind w:left="79" w:hanging="697"/>
    </w:pPr>
    <w:r>
      <w:rPr>
        <w:noProof/>
        <w:lang w:val="en-US" w:eastAsia="en-US"/>
      </w:rPr>
      <w:drawing>
        <wp:inline distT="0" distB="0" distL="0" distR="0" wp14:anchorId="1B018F72" wp14:editId="25E8CAF4">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6EBEB181" wp14:editId="24AC8AEA">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43482"/>
    <w:rsid w:val="00044A79"/>
    <w:rsid w:val="00045E52"/>
    <w:rsid w:val="00046785"/>
    <w:rsid w:val="000536F1"/>
    <w:rsid w:val="00055535"/>
    <w:rsid w:val="0006218F"/>
    <w:rsid w:val="00070143"/>
    <w:rsid w:val="0007516C"/>
    <w:rsid w:val="000775EA"/>
    <w:rsid w:val="0008350F"/>
    <w:rsid w:val="00087E61"/>
    <w:rsid w:val="00095264"/>
    <w:rsid w:val="00096254"/>
    <w:rsid w:val="00097970"/>
    <w:rsid w:val="00097DD2"/>
    <w:rsid w:val="000A314F"/>
    <w:rsid w:val="000B11B4"/>
    <w:rsid w:val="000B4DDB"/>
    <w:rsid w:val="000C2765"/>
    <w:rsid w:val="000C360B"/>
    <w:rsid w:val="000C7D58"/>
    <w:rsid w:val="000F03A1"/>
    <w:rsid w:val="000F1BDA"/>
    <w:rsid w:val="000F27E4"/>
    <w:rsid w:val="000F2C1C"/>
    <w:rsid w:val="000F2EC9"/>
    <w:rsid w:val="000F6DFA"/>
    <w:rsid w:val="00106CC0"/>
    <w:rsid w:val="00110207"/>
    <w:rsid w:val="00114804"/>
    <w:rsid w:val="001163FB"/>
    <w:rsid w:val="0013782A"/>
    <w:rsid w:val="00137D51"/>
    <w:rsid w:val="00142552"/>
    <w:rsid w:val="00143A62"/>
    <w:rsid w:val="00146E20"/>
    <w:rsid w:val="0016445F"/>
    <w:rsid w:val="00165C2D"/>
    <w:rsid w:val="00175A1C"/>
    <w:rsid w:val="00177780"/>
    <w:rsid w:val="00180C13"/>
    <w:rsid w:val="00181590"/>
    <w:rsid w:val="00186571"/>
    <w:rsid w:val="0019347A"/>
    <w:rsid w:val="001942A3"/>
    <w:rsid w:val="001A3272"/>
    <w:rsid w:val="001A3B8A"/>
    <w:rsid w:val="001A49CF"/>
    <w:rsid w:val="001A4DD7"/>
    <w:rsid w:val="001A54D5"/>
    <w:rsid w:val="001B283A"/>
    <w:rsid w:val="001C167E"/>
    <w:rsid w:val="001C1A6D"/>
    <w:rsid w:val="001C3DA0"/>
    <w:rsid w:val="001C7EDA"/>
    <w:rsid w:val="001D6C33"/>
    <w:rsid w:val="001E05EC"/>
    <w:rsid w:val="001E7A84"/>
    <w:rsid w:val="001F5872"/>
    <w:rsid w:val="001F5CFA"/>
    <w:rsid w:val="002164F3"/>
    <w:rsid w:val="00216E60"/>
    <w:rsid w:val="00226420"/>
    <w:rsid w:val="002315C6"/>
    <w:rsid w:val="0023202A"/>
    <w:rsid w:val="00233A6A"/>
    <w:rsid w:val="0023418F"/>
    <w:rsid w:val="002350B3"/>
    <w:rsid w:val="00236D34"/>
    <w:rsid w:val="00242810"/>
    <w:rsid w:val="00242AC3"/>
    <w:rsid w:val="00243650"/>
    <w:rsid w:val="00247813"/>
    <w:rsid w:val="0025415A"/>
    <w:rsid w:val="002551A0"/>
    <w:rsid w:val="00264E2E"/>
    <w:rsid w:val="00267869"/>
    <w:rsid w:val="0027325D"/>
    <w:rsid w:val="002760F1"/>
    <w:rsid w:val="00277CF6"/>
    <w:rsid w:val="00285805"/>
    <w:rsid w:val="00285EA4"/>
    <w:rsid w:val="002877F1"/>
    <w:rsid w:val="00287C0E"/>
    <w:rsid w:val="00297995"/>
    <w:rsid w:val="002A37DF"/>
    <w:rsid w:val="002A4339"/>
    <w:rsid w:val="002B09B3"/>
    <w:rsid w:val="002C513D"/>
    <w:rsid w:val="002C6B3F"/>
    <w:rsid w:val="002D3AE9"/>
    <w:rsid w:val="002E46D6"/>
    <w:rsid w:val="002F385B"/>
    <w:rsid w:val="002F4802"/>
    <w:rsid w:val="002F6854"/>
    <w:rsid w:val="00300A8D"/>
    <w:rsid w:val="00302CDA"/>
    <w:rsid w:val="00303333"/>
    <w:rsid w:val="003077C0"/>
    <w:rsid w:val="00313DF6"/>
    <w:rsid w:val="00313FF3"/>
    <w:rsid w:val="00314B63"/>
    <w:rsid w:val="0031526C"/>
    <w:rsid w:val="003166CA"/>
    <w:rsid w:val="00322386"/>
    <w:rsid w:val="00341496"/>
    <w:rsid w:val="0034489E"/>
    <w:rsid w:val="00344D4B"/>
    <w:rsid w:val="00353C33"/>
    <w:rsid w:val="0036354F"/>
    <w:rsid w:val="003637E1"/>
    <w:rsid w:val="00366699"/>
    <w:rsid w:val="00383754"/>
    <w:rsid w:val="00387478"/>
    <w:rsid w:val="00392B64"/>
    <w:rsid w:val="003A3B92"/>
    <w:rsid w:val="003A3F92"/>
    <w:rsid w:val="003A4430"/>
    <w:rsid w:val="003A68BD"/>
    <w:rsid w:val="003C3463"/>
    <w:rsid w:val="003D2A80"/>
    <w:rsid w:val="003E2143"/>
    <w:rsid w:val="003E4070"/>
    <w:rsid w:val="003E7855"/>
    <w:rsid w:val="003F0EDD"/>
    <w:rsid w:val="003F4186"/>
    <w:rsid w:val="00401BF5"/>
    <w:rsid w:val="004047B5"/>
    <w:rsid w:val="0040517D"/>
    <w:rsid w:val="00406CCB"/>
    <w:rsid w:val="00412E2E"/>
    <w:rsid w:val="00412EE6"/>
    <w:rsid w:val="0041387F"/>
    <w:rsid w:val="004146FE"/>
    <w:rsid w:val="0042196E"/>
    <w:rsid w:val="00424ED7"/>
    <w:rsid w:val="00425DDD"/>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0C9A"/>
    <w:rsid w:val="004B6E88"/>
    <w:rsid w:val="004C115C"/>
    <w:rsid w:val="004D2A71"/>
    <w:rsid w:val="004E4703"/>
    <w:rsid w:val="004E7CF8"/>
    <w:rsid w:val="004F4434"/>
    <w:rsid w:val="004F726A"/>
    <w:rsid w:val="004F7E62"/>
    <w:rsid w:val="0050071C"/>
    <w:rsid w:val="00500B82"/>
    <w:rsid w:val="005169A5"/>
    <w:rsid w:val="00525504"/>
    <w:rsid w:val="00527366"/>
    <w:rsid w:val="0053344D"/>
    <w:rsid w:val="00540302"/>
    <w:rsid w:val="0054416B"/>
    <w:rsid w:val="00546ECC"/>
    <w:rsid w:val="00552BA4"/>
    <w:rsid w:val="00554664"/>
    <w:rsid w:val="00560A5F"/>
    <w:rsid w:val="005634FE"/>
    <w:rsid w:val="005659C1"/>
    <w:rsid w:val="00573D05"/>
    <w:rsid w:val="0057513A"/>
    <w:rsid w:val="005867AE"/>
    <w:rsid w:val="00590E14"/>
    <w:rsid w:val="00594094"/>
    <w:rsid w:val="00595568"/>
    <w:rsid w:val="005955CB"/>
    <w:rsid w:val="00595AFF"/>
    <w:rsid w:val="00597521"/>
    <w:rsid w:val="005975FB"/>
    <w:rsid w:val="005A170E"/>
    <w:rsid w:val="005B6778"/>
    <w:rsid w:val="005C1D79"/>
    <w:rsid w:val="005C4013"/>
    <w:rsid w:val="005C5413"/>
    <w:rsid w:val="005C770D"/>
    <w:rsid w:val="005D1547"/>
    <w:rsid w:val="005D2F7E"/>
    <w:rsid w:val="005D448E"/>
    <w:rsid w:val="005E0996"/>
    <w:rsid w:val="005E4D3F"/>
    <w:rsid w:val="005F6F10"/>
    <w:rsid w:val="0060368B"/>
    <w:rsid w:val="00606786"/>
    <w:rsid w:val="006107B8"/>
    <w:rsid w:val="00612C96"/>
    <w:rsid w:val="00615602"/>
    <w:rsid w:val="00616746"/>
    <w:rsid w:val="00616CF1"/>
    <w:rsid w:val="00620C62"/>
    <w:rsid w:val="00621D67"/>
    <w:rsid w:val="00633058"/>
    <w:rsid w:val="00633ECC"/>
    <w:rsid w:val="0064675E"/>
    <w:rsid w:val="00661BFC"/>
    <w:rsid w:val="00663711"/>
    <w:rsid w:val="00664072"/>
    <w:rsid w:val="006746E5"/>
    <w:rsid w:val="006836DF"/>
    <w:rsid w:val="006A2620"/>
    <w:rsid w:val="006A4B9A"/>
    <w:rsid w:val="006A71E6"/>
    <w:rsid w:val="006B0667"/>
    <w:rsid w:val="006B0AB6"/>
    <w:rsid w:val="006B3EBB"/>
    <w:rsid w:val="006D2E9A"/>
    <w:rsid w:val="006D4588"/>
    <w:rsid w:val="006D5E16"/>
    <w:rsid w:val="006D7391"/>
    <w:rsid w:val="006E30E1"/>
    <w:rsid w:val="006E43C0"/>
    <w:rsid w:val="006E7B89"/>
    <w:rsid w:val="006F31E9"/>
    <w:rsid w:val="006F376E"/>
    <w:rsid w:val="006F7182"/>
    <w:rsid w:val="006F7A8E"/>
    <w:rsid w:val="00701B5B"/>
    <w:rsid w:val="007037E4"/>
    <w:rsid w:val="00711D4A"/>
    <w:rsid w:val="00711FF0"/>
    <w:rsid w:val="0072597C"/>
    <w:rsid w:val="0073604B"/>
    <w:rsid w:val="007360F8"/>
    <w:rsid w:val="00755A38"/>
    <w:rsid w:val="00756FA8"/>
    <w:rsid w:val="007571A0"/>
    <w:rsid w:val="007658F6"/>
    <w:rsid w:val="00765D5D"/>
    <w:rsid w:val="007678A7"/>
    <w:rsid w:val="00776C67"/>
    <w:rsid w:val="00783AA5"/>
    <w:rsid w:val="00783F4C"/>
    <w:rsid w:val="00792874"/>
    <w:rsid w:val="007A5BCD"/>
    <w:rsid w:val="007A637D"/>
    <w:rsid w:val="007B749A"/>
    <w:rsid w:val="007B7DC4"/>
    <w:rsid w:val="007C103E"/>
    <w:rsid w:val="007C1751"/>
    <w:rsid w:val="007D7B49"/>
    <w:rsid w:val="007E5F16"/>
    <w:rsid w:val="007F0869"/>
    <w:rsid w:val="007F1C12"/>
    <w:rsid w:val="007F2B0C"/>
    <w:rsid w:val="008106B6"/>
    <w:rsid w:val="00810FEA"/>
    <w:rsid w:val="0081164D"/>
    <w:rsid w:val="00812F6F"/>
    <w:rsid w:val="00817F98"/>
    <w:rsid w:val="0082049E"/>
    <w:rsid w:val="00823CC4"/>
    <w:rsid w:val="00825D45"/>
    <w:rsid w:val="0082773D"/>
    <w:rsid w:val="00832110"/>
    <w:rsid w:val="00842A88"/>
    <w:rsid w:val="00845037"/>
    <w:rsid w:val="008506C5"/>
    <w:rsid w:val="00852504"/>
    <w:rsid w:val="00856B24"/>
    <w:rsid w:val="00860FA5"/>
    <w:rsid w:val="00861F5C"/>
    <w:rsid w:val="00863FC4"/>
    <w:rsid w:val="00865A91"/>
    <w:rsid w:val="0087333E"/>
    <w:rsid w:val="00874ECF"/>
    <w:rsid w:val="0087580B"/>
    <w:rsid w:val="00875B85"/>
    <w:rsid w:val="008842AD"/>
    <w:rsid w:val="008932FA"/>
    <w:rsid w:val="008A13A1"/>
    <w:rsid w:val="008A29E0"/>
    <w:rsid w:val="008B07A9"/>
    <w:rsid w:val="008B6627"/>
    <w:rsid w:val="008C108E"/>
    <w:rsid w:val="008C36AD"/>
    <w:rsid w:val="008D0576"/>
    <w:rsid w:val="008D3C11"/>
    <w:rsid w:val="008D4EC8"/>
    <w:rsid w:val="008D5145"/>
    <w:rsid w:val="008D5276"/>
    <w:rsid w:val="008E6D89"/>
    <w:rsid w:val="008F3F87"/>
    <w:rsid w:val="00903B1F"/>
    <w:rsid w:val="009062EF"/>
    <w:rsid w:val="00922317"/>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85EAA"/>
    <w:rsid w:val="00986B7F"/>
    <w:rsid w:val="00991F73"/>
    <w:rsid w:val="009A1F99"/>
    <w:rsid w:val="009A6E85"/>
    <w:rsid w:val="009C733C"/>
    <w:rsid w:val="009C73AC"/>
    <w:rsid w:val="009D41B5"/>
    <w:rsid w:val="009D42B7"/>
    <w:rsid w:val="009D48C3"/>
    <w:rsid w:val="009D7AE4"/>
    <w:rsid w:val="009E141A"/>
    <w:rsid w:val="009E62BF"/>
    <w:rsid w:val="009E6DCD"/>
    <w:rsid w:val="009F2DA3"/>
    <w:rsid w:val="009F36C6"/>
    <w:rsid w:val="00A02DA0"/>
    <w:rsid w:val="00A11FEB"/>
    <w:rsid w:val="00A2137F"/>
    <w:rsid w:val="00A232B7"/>
    <w:rsid w:val="00A23DE1"/>
    <w:rsid w:val="00A2461C"/>
    <w:rsid w:val="00A26EED"/>
    <w:rsid w:val="00A314A3"/>
    <w:rsid w:val="00A443D2"/>
    <w:rsid w:val="00A57C8C"/>
    <w:rsid w:val="00A60557"/>
    <w:rsid w:val="00A65BAE"/>
    <w:rsid w:val="00A67799"/>
    <w:rsid w:val="00A71E2C"/>
    <w:rsid w:val="00A72AA8"/>
    <w:rsid w:val="00A91EA6"/>
    <w:rsid w:val="00AA22BA"/>
    <w:rsid w:val="00AB21AF"/>
    <w:rsid w:val="00AB2D68"/>
    <w:rsid w:val="00AD31CB"/>
    <w:rsid w:val="00AD44E4"/>
    <w:rsid w:val="00AE20BD"/>
    <w:rsid w:val="00AF1413"/>
    <w:rsid w:val="00AF2711"/>
    <w:rsid w:val="00AF3EF6"/>
    <w:rsid w:val="00AF6DDE"/>
    <w:rsid w:val="00B0112F"/>
    <w:rsid w:val="00B025FE"/>
    <w:rsid w:val="00B02D40"/>
    <w:rsid w:val="00B039BA"/>
    <w:rsid w:val="00B068AD"/>
    <w:rsid w:val="00B0720A"/>
    <w:rsid w:val="00B122D8"/>
    <w:rsid w:val="00B12B3E"/>
    <w:rsid w:val="00B179CB"/>
    <w:rsid w:val="00B409E7"/>
    <w:rsid w:val="00B45852"/>
    <w:rsid w:val="00B56A63"/>
    <w:rsid w:val="00B60899"/>
    <w:rsid w:val="00B6162F"/>
    <w:rsid w:val="00B64AA6"/>
    <w:rsid w:val="00B75A52"/>
    <w:rsid w:val="00B80689"/>
    <w:rsid w:val="00B81662"/>
    <w:rsid w:val="00B84651"/>
    <w:rsid w:val="00B87682"/>
    <w:rsid w:val="00B878E6"/>
    <w:rsid w:val="00B907A2"/>
    <w:rsid w:val="00B95A11"/>
    <w:rsid w:val="00BA281A"/>
    <w:rsid w:val="00BA4EA5"/>
    <w:rsid w:val="00BB0248"/>
    <w:rsid w:val="00BB106D"/>
    <w:rsid w:val="00BB1C60"/>
    <w:rsid w:val="00BB75D9"/>
    <w:rsid w:val="00BC11C5"/>
    <w:rsid w:val="00BC1524"/>
    <w:rsid w:val="00BC5444"/>
    <w:rsid w:val="00BC7E58"/>
    <w:rsid w:val="00BD0160"/>
    <w:rsid w:val="00BD0FC4"/>
    <w:rsid w:val="00BD2FC3"/>
    <w:rsid w:val="00BF27CE"/>
    <w:rsid w:val="00C0095C"/>
    <w:rsid w:val="00C021A7"/>
    <w:rsid w:val="00C16935"/>
    <w:rsid w:val="00C23DEA"/>
    <w:rsid w:val="00C325B6"/>
    <w:rsid w:val="00C34061"/>
    <w:rsid w:val="00C36E7E"/>
    <w:rsid w:val="00C45B61"/>
    <w:rsid w:val="00C53F14"/>
    <w:rsid w:val="00C55978"/>
    <w:rsid w:val="00C63B5D"/>
    <w:rsid w:val="00C757BB"/>
    <w:rsid w:val="00C77106"/>
    <w:rsid w:val="00C8703D"/>
    <w:rsid w:val="00C877C2"/>
    <w:rsid w:val="00C879A3"/>
    <w:rsid w:val="00C907CC"/>
    <w:rsid w:val="00C90C7E"/>
    <w:rsid w:val="00C91237"/>
    <w:rsid w:val="00C9524D"/>
    <w:rsid w:val="00C97438"/>
    <w:rsid w:val="00CA0FA3"/>
    <w:rsid w:val="00CA1312"/>
    <w:rsid w:val="00CA2769"/>
    <w:rsid w:val="00CA548E"/>
    <w:rsid w:val="00CB1E03"/>
    <w:rsid w:val="00CC2617"/>
    <w:rsid w:val="00CC28C7"/>
    <w:rsid w:val="00CC37E4"/>
    <w:rsid w:val="00CC4BC6"/>
    <w:rsid w:val="00CD7F70"/>
    <w:rsid w:val="00CE3C66"/>
    <w:rsid w:val="00CE5AC1"/>
    <w:rsid w:val="00CF7F75"/>
    <w:rsid w:val="00D05D89"/>
    <w:rsid w:val="00D072BD"/>
    <w:rsid w:val="00D12E04"/>
    <w:rsid w:val="00D1552B"/>
    <w:rsid w:val="00D1749C"/>
    <w:rsid w:val="00D26496"/>
    <w:rsid w:val="00D26FEC"/>
    <w:rsid w:val="00D31ADB"/>
    <w:rsid w:val="00D37385"/>
    <w:rsid w:val="00D439E0"/>
    <w:rsid w:val="00D50F68"/>
    <w:rsid w:val="00D529A9"/>
    <w:rsid w:val="00D53B05"/>
    <w:rsid w:val="00D63583"/>
    <w:rsid w:val="00D732DC"/>
    <w:rsid w:val="00D7385A"/>
    <w:rsid w:val="00D73B0B"/>
    <w:rsid w:val="00D81A44"/>
    <w:rsid w:val="00D831A1"/>
    <w:rsid w:val="00D8499C"/>
    <w:rsid w:val="00D91BAC"/>
    <w:rsid w:val="00DA66DD"/>
    <w:rsid w:val="00DC3BDC"/>
    <w:rsid w:val="00DD1F2B"/>
    <w:rsid w:val="00DD697F"/>
    <w:rsid w:val="00DE178E"/>
    <w:rsid w:val="00DE2BB7"/>
    <w:rsid w:val="00DE631F"/>
    <w:rsid w:val="00DE6C24"/>
    <w:rsid w:val="00DF399E"/>
    <w:rsid w:val="00DF4B51"/>
    <w:rsid w:val="00DF4E68"/>
    <w:rsid w:val="00E0464C"/>
    <w:rsid w:val="00E30F78"/>
    <w:rsid w:val="00E355E3"/>
    <w:rsid w:val="00E35D19"/>
    <w:rsid w:val="00E43A4F"/>
    <w:rsid w:val="00E54CBE"/>
    <w:rsid w:val="00E644C3"/>
    <w:rsid w:val="00E71941"/>
    <w:rsid w:val="00E74F3F"/>
    <w:rsid w:val="00E76F93"/>
    <w:rsid w:val="00E94B12"/>
    <w:rsid w:val="00E9735C"/>
    <w:rsid w:val="00E97CBD"/>
    <w:rsid w:val="00EA05FD"/>
    <w:rsid w:val="00EA2637"/>
    <w:rsid w:val="00EA2987"/>
    <w:rsid w:val="00EA2CE1"/>
    <w:rsid w:val="00EA6E92"/>
    <w:rsid w:val="00EA6ED0"/>
    <w:rsid w:val="00EA78A9"/>
    <w:rsid w:val="00EB5BF9"/>
    <w:rsid w:val="00EE1F82"/>
    <w:rsid w:val="00EE3279"/>
    <w:rsid w:val="00EE7D2B"/>
    <w:rsid w:val="00EF004D"/>
    <w:rsid w:val="00F029DE"/>
    <w:rsid w:val="00F02E39"/>
    <w:rsid w:val="00F04628"/>
    <w:rsid w:val="00F05F2D"/>
    <w:rsid w:val="00F0683E"/>
    <w:rsid w:val="00F105B4"/>
    <w:rsid w:val="00F140DF"/>
    <w:rsid w:val="00F162E9"/>
    <w:rsid w:val="00F168ED"/>
    <w:rsid w:val="00F20237"/>
    <w:rsid w:val="00F224F1"/>
    <w:rsid w:val="00F25C04"/>
    <w:rsid w:val="00F35627"/>
    <w:rsid w:val="00F44BE6"/>
    <w:rsid w:val="00F54167"/>
    <w:rsid w:val="00F562DD"/>
    <w:rsid w:val="00F626B7"/>
    <w:rsid w:val="00F70C7B"/>
    <w:rsid w:val="00F74B39"/>
    <w:rsid w:val="00F77404"/>
    <w:rsid w:val="00F87A1B"/>
    <w:rsid w:val="00F91B62"/>
    <w:rsid w:val="00F9566D"/>
    <w:rsid w:val="00F95B93"/>
    <w:rsid w:val="00F96E79"/>
    <w:rsid w:val="00FA7852"/>
    <w:rsid w:val="00FB2211"/>
    <w:rsid w:val="00FB36B2"/>
    <w:rsid w:val="00FC0E25"/>
    <w:rsid w:val="00FD068E"/>
    <w:rsid w:val="00FD5317"/>
    <w:rsid w:val="00FD73D8"/>
    <w:rsid w:val="00FE11BA"/>
    <w:rsid w:val="00FE1F3E"/>
    <w:rsid w:val="00FE2F38"/>
    <w:rsid w:val="00FE2FC9"/>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mailto:sales.ch@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baumer.com/press"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baumer.com/verisens"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Language xmlns="5e32bf0a-83ef-47de-be9e-841abb22fd07">
      <Value>DE</Value>
    </Language>
    <Validity xmlns="5e32bf0a-83ef-47de-be9e-841abb22fd07">
      <Value>ALL</Value>
    </Validity>
    <Retention_x0020_period xmlns="5e32bf0a-83ef-47de-be9e-841abb22fd07">none</Retention_x0020_period>
    <Storage xmlns="5e32bf0a-83ef-47de-be9e-841abb22fd07">E</Storage>
    <Topic xmlns="5e32bf0a-83ef-47de-be9e-841abb22fd07">Presseinformation, Pressemitteilung, PR, 81173188, PR template
</Topic>
    <Owner xmlns="5e32bf0a-83ef-47de-be9e-841abb22fd07">
      <UserInfo>
        <DisplayName>Maier Silke</DisplayName>
        <AccountId>168</AccountId>
        <AccountType/>
      </UserInfo>
    </Owner>
    <BBS_x0020_Categorie xmlns="5e32bf0a-83ef-47de-be9e-841abb22fd07">TPL</BBS_x0020_Categorie>
    <Doc_x0020_Type xmlns="5e32bf0a-83ef-47de-be9e-841abb22fd07">SOP/P</Doc_x0020_Type>
    <BBS_x0020_Process xmlns="5e32bf0a-83ef-47de-be9e-841abb22fd07">
      <Value>02.02.</Value>
    </BBS_x0020_Process>
    <Validity_x0020__x002f__x0020_G_x00fc_ltigkeit xmlns="5e32bf0a-83ef-47de-be9e-841abb22fd07">
      <Value>ALL</Value>
    </Validity_x0020__x002f__x0020_G_x00fc_ltigkeit>
    <Level xmlns="98327c88-adbf-46b3-99b3-8284eea4c4a7">Level 1 - 3</Level>
    <L_x00f6_schkennzeichen xmlns="98327c88-adbf-46b3-99b3-8284eea4c4a7">false</L_x00f6_schkennzeichen>
    <Change_x0020_History xmlns="98327c88-adbf-46b3-99b3-8284eea4c4a7">first release to BBS-CORE</Change_x0020_Hist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p:Policy xmlns:p="office.server.policy" id="" local="true">
  <p:Name>Document</p:Name>
  <p:Description/>
  <p:Statement/>
  <p:PolicyItems>
    <p:PolicyItem featureId="Microsoft.Office.RecordsManagement.PolicyFeatures.PolicyAudit" staticId="0x0101006B059BAB4C6185438C1FEC9D03403546|763971417" UniqueId="c5fadba0-f7a5-4d12-a20b-e5d9b25cc165">
      <p:Name>Auditing</p:Name>
      <p:Description>Audits user actions on documents and list items to the Audit Log.</p:Description>
      <p:CustomData>
        <Audit>
          <CheckInOut/>
          <DeleteRestore/>
        </Audit>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6" ma:contentTypeDescription="Create a new document." ma:contentTypeScope="" ma:versionID="22fee7e8688a39a283d88586668d5fc4">
  <xsd:schema xmlns:xsd="http://www.w3.org/2001/XMLSchema" xmlns:xs="http://www.w3.org/2001/XMLSchema" xmlns:p="http://schemas.microsoft.com/office/2006/metadata/properties" xmlns:ns1="5e32bf0a-83ef-47de-be9e-841abb22fd07" xmlns:ns2="98327c88-adbf-46b3-99b3-8284eea4c4a7" xmlns:ns3="http://schemas.microsoft.com/sharepoint/v3" targetNamespace="http://schemas.microsoft.com/office/2006/metadata/properties" ma:root="true" ma:fieldsID="610fa48b52c94f731d6ba9d34cbdd003" ns1:_="" ns2:_="" ns3:_="">
    <xsd:import namespace="5e32bf0a-83ef-47de-be9e-841abb22fd07"/>
    <xsd:import namespace="98327c88-adbf-46b3-99b3-8284eea4c4a7"/>
    <xsd:import namespace="http://schemas.microsoft.com/sharepoint/v3"/>
    <xsd:element name="properties">
      <xsd:complexType>
        <xsd:sequence>
          <xsd:element name="documentManagement">
            <xsd:complexType>
              <xsd:all>
                <xsd:element ref="ns1:BBS_x0020_Categorie"/>
                <xsd:element ref="ns1:BBS_x0020_Process" minOccurs="0"/>
                <xsd:element ref="ns1:Validity_x0020__x002f__x0020_G_x00fc_ltigkeit" minOccurs="0"/>
                <xsd:element ref="ns1:Validity" minOccurs="0"/>
                <xsd:element ref="ns2:Level" minOccurs="0"/>
                <xsd:element ref="ns1:Language" minOccurs="0"/>
                <xsd:element ref="ns1:Topic" minOccurs="0"/>
                <xsd:element ref="ns1:Owner"/>
                <xsd:element ref="ns1:Retention_x0020_period" minOccurs="0"/>
                <xsd:element ref="ns1:Storage"/>
                <xsd:element ref="ns1:Doc_x0020_Type"/>
                <xsd:element ref="ns2:Change_x0020_History"/>
                <xsd:element ref="ns2:L_x00f6_schkennzeichen" minOccurs="0"/>
                <xsd:element ref="ns3: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0"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1"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2"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KR"/>
                    <xsd:enumeration value="BAME"/>
                    <xsd:enumeration value="BAPL"/>
                    <xsd:enumeration value="BASG"/>
                    <xsd:enumeration value="BAVE"/>
                    <xsd:enumeration value="BAUK"/>
                    <xsd:enumeration value="BAUS"/>
                    <xsd:enumeration value="BECH"/>
                    <xsd:enumeration value="BGDE"/>
                    <xsd:enumeration value="BGFR"/>
                    <xsd:enumeration value="BGIT"/>
                    <xsd:enumeration value="BGUK"/>
                    <xsd:enumeration value="BGUS"/>
                    <xsd:enumeration value="BHFR"/>
                    <xsd:enumeration value="BIDE"/>
                    <xsd:enumeration value="BMCH"/>
                    <xsd:enumeration value="BMDE"/>
                    <xsd:enumeration value="BODE"/>
                    <xsd:enumeration value="BSIT"/>
                    <xsd:enumeration value="BTDE"/>
                    <xsd:enumeration value="BTIN"/>
                    <xsd:enumeration value="BUDE"/>
                    <xsd:enumeration value="BVDE"/>
                    <xsd:enumeration value="HWLS"/>
                    <xsd:enumeration value="QVCH"/>
                    <xsd:enumeration value="VCDE"/>
                  </xsd:restriction>
                </xsd:simpleType>
              </xsd:element>
            </xsd:sequence>
          </xsd:extension>
        </xsd:complexContent>
      </xsd:complexType>
    </xsd:element>
    <xsd:element name="Validity" ma:index="3"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5"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8" nillable="true" ma:displayName="KeyWords/Schlagworte" ma:internalName="Topic">
      <xsd:simpleType>
        <xsd:restriction base="dms:Note">
          <xsd:maxLength value="255"/>
        </xsd:restriction>
      </xsd:simpleType>
    </xsd:element>
    <xsd:element name="Owner" ma:index="9"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0"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1" ma:displayName="Storage" ma:default="E" ma:description="E = Electronic &#10;P = Physical" ma:format="Dropdown" ma:internalName="Storage">
      <xsd:simpleType>
        <xsd:restriction base="dms:Choice">
          <xsd:enumeration value="E"/>
          <xsd:enumeration value="P"/>
        </xsd:restriction>
      </xsd:simpleType>
    </xsd:element>
    <xsd:element name="Doc_x0020_Type" ma:index="12"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4" nillable="true" ma:displayName="Level"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3" ma:displayName="Change History" ma:internalName="Change_x0020_History">
      <xsd:simpleType>
        <xsd:restriction base="dms:Note">
          <xsd:maxLength value="255"/>
        </xsd:restriction>
      </xsd:simpleType>
    </xsd:element>
    <xsd:element name="L_x00f6_schkennzeichen" ma:index="14" nillable="true" ma:displayName="Löschkennzeichen" ma:default="0" ma:description="Soll das Dokument zum Löschen vorgemerkt werden?" ma:internalName="L_x00f6_schkennzeiche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4" nillable="true" ma:displayName="Exempt from Policy" ma:hidden="true" ma:internalName="_dlc_Exempt"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documentManagement/types"/>
    <ds:schemaRef ds:uri="http://purl.org/dc/terms/"/>
    <ds:schemaRef ds:uri="http://purl.org/dc/elements/1.1/"/>
    <ds:schemaRef ds:uri="http://schemas.microsoft.com/office/infopath/2007/PartnerControls"/>
    <ds:schemaRef ds:uri="http://schemas.openxmlformats.org/package/2006/metadata/core-properties"/>
    <ds:schemaRef ds:uri="http://schemas.microsoft.com/sharepoint/v3"/>
    <ds:schemaRef ds:uri="5e32bf0a-83ef-47de-be9e-841abb22fd07"/>
    <ds:schemaRef ds:uri="http://purl.org/dc/dcmitype/"/>
    <ds:schemaRef ds:uri="98327c88-adbf-46b3-99b3-8284eea4c4a7"/>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86C33C70-C716-44F6-9CB7-8DE54EF5C692}">
  <ds:schemaRefs>
    <ds:schemaRef ds:uri="office.server.policy"/>
  </ds:schemaRefs>
</ds:datastoreItem>
</file>

<file path=customXml/itemProps4.xml><?xml version="1.0" encoding="utf-8"?>
<ds:datastoreItem xmlns:ds="http://schemas.openxmlformats.org/officeDocument/2006/customXml" ds:itemID="{A7589E2B-9B76-42AA-A16A-1689010C38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C31CB4C-5BC3-415D-9B02-3404C849D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8A07E4ED.dotm</Template>
  <TotalTime>0</TotalTime>
  <Pages>2</Pages>
  <Words>614</Words>
  <Characters>3786</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SL_MA_TPL_81173186_Presse_Information_DE</vt:lpstr>
      <vt:lpstr>SL_MA_TPL_81173186_Presse_Information_DE</vt:lpstr>
    </vt:vector>
  </TitlesOfParts>
  <Manager>S. Diepenbrock</Manager>
  <Company>Baumer Management Services AG</Company>
  <LinksUpToDate>false</LinksUpToDate>
  <CharactersWithSpaces>4392</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SL_MA_TPL_81173186_Presse_Information_DE</dc:title>
  <dc:creator>Diepenbrock Stefan</dc:creator>
  <cp:lastModifiedBy>Marofsky Nicole</cp:lastModifiedBy>
  <cp:revision>3</cp:revision>
  <cp:lastPrinted>2016-10-14T07:03:00Z</cp:lastPrinted>
  <dcterms:created xsi:type="dcterms:W3CDTF">2016-10-25T06:32:00Z</dcterms:created>
  <dcterms:modified xsi:type="dcterms:W3CDTF">2016-10-25T06:34:00Z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