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54412B" w:rsidRDefault="3282A936" w:rsidP="3282A936">
      <w:pPr>
        <w:pStyle w:val="berschrift1"/>
        <w:numPr>
          <w:ilvl w:val="0"/>
          <w:numId w:val="0"/>
        </w:numPr>
        <w:spacing w:line="240" w:lineRule="auto"/>
        <w:rPr>
          <w:b w:val="0"/>
          <w:sz w:val="24"/>
          <w:szCs w:val="24"/>
        </w:rPr>
      </w:pPr>
      <w:r>
        <w:rPr>
          <w:b w:val="0"/>
          <w:sz w:val="24"/>
          <w:szCs w:val="24"/>
        </w:rPr>
        <w:t xml:space="preserve">Communiqué de presse</w:t>
      </w:r>
    </w:p>
    <w:p w14:paraId="6D0DE865" w14:textId="1F7FFD7A" w:rsidR="00615602" w:rsidRPr="00832110" w:rsidRDefault="006A534E" w:rsidP="3282A936">
      <w:pPr>
        <w:pStyle w:val="BaumerFliesstext"/>
        <w:spacing w:before="240" w:line="360" w:lineRule="auto"/>
        <w:rPr>
          <w:b/>
          <w:bCs/>
          <w:sz w:val="28"/>
          <w:szCs w:val="28"/>
        </w:rPr>
      </w:pPr>
      <w:r>
        <w:rPr>
          <w:b/>
          <w:bCs/>
          <w:sz w:val="28"/>
          <w:szCs w:val="28"/>
        </w:rPr>
        <w:t xml:space="preserve">Un bon goût tout en consommant moins : Baumer sur le drinktec</w:t>
      </w:r>
    </w:p>
    <w:p w14:paraId="49995F94" w14:textId="77777777" w:rsidR="00247813" w:rsidRPr="00832110" w:rsidRDefault="00247813" w:rsidP="00247813">
      <w:pPr>
        <w:jc w:val="right"/>
      </w:pPr>
    </w:p>
    <w:p w14:paraId="4B3D57AD" w14:textId="2C9ED043" w:rsidR="00924391" w:rsidRDefault="00A16E6D" w:rsidP="00924391">
      <w:pPr>
        <w:pStyle w:val="BaumerFliesstext"/>
        <w:spacing w:before="240" w:line="360" w:lineRule="auto"/>
      </w:pPr>
      <w:r>
        <w:drawing>
          <wp:anchor distT="0" distB="0" distL="114300" distR="114300" simplePos="0" relativeHeight="251658240" behindDoc="0" locked="0" layoutInCell="1" allowOverlap="1" wp14:anchorId="29BDFD0D" wp14:editId="2D09F0E8">
            <wp:simplePos x="0" y="0"/>
            <wp:positionH relativeFrom="column">
              <wp:posOffset>3643630</wp:posOffset>
            </wp:positionH>
            <wp:positionV relativeFrom="paragraph">
              <wp:posOffset>191813</wp:posOffset>
            </wp:positionV>
            <wp:extent cx="2474595" cy="1772199"/>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74595" cy="1772199"/>
                    </a:xfrm>
                    <a:prstGeom prst="rect">
                      <a:avLst/>
                    </a:prstGeom>
                    <a:noFill/>
                    <a:ln>
                      <a:noFill/>
                    </a:ln>
                  </pic:spPr>
                </pic:pic>
              </a:graphicData>
            </a:graphic>
          </wp:anchor>
        </w:drawing>
      </w:r>
      <w:r>
        <w:t xml:space="preserve">(14/07/2022) À l’occasion du drinktec de Munich (12-16 septembre), le spécialiste des capteurs Baumer présente de nouvelles solutions de capteurs intelligentes pour l’industrie des boissons et des aliments liquides. L’efficacité des ressources est une priorité. Comment les fabricants peuvent-ils mieux exploiter les moyens de production pour augmenter la productivité et pour amortir les prix croissants des matières premières et de l’énergie ? Où les étapes de production peuvent-elles être optimisées, de la gestion des stocks au conditionnement ? Baumer répond à ces questions sur le stand A3.300 avec les innovations les plus récentes de la vaste gamme de produits : l’offre de capteurs performante IO-Link présentée par Baumer sur le drinktec s’étend de la réception des marchandises au conditionnement. </w:t>
      </w:r>
    </w:p>
    <w:p w14:paraId="62E3E7D5" w14:textId="7DCFD4AA" w:rsidR="00AC1BB0" w:rsidRDefault="00AC1BB0" w:rsidP="003E0E6E">
      <w:pPr>
        <w:pStyle w:val="BaumerFliesstext"/>
        <w:spacing w:before="240" w:line="360" w:lineRule="auto"/>
        <w:rPr>
          <w:b/>
        </w:rPr>
      </w:pPr>
      <w:r>
        <w:rPr>
          <w:b/>
        </w:rPr>
        <w:t xml:space="preserve">Des capteurs performants et rapides qui réduisent la consommation</w:t>
      </w:r>
    </w:p>
    <w:p w14:paraId="2F18250A" w14:textId="79A120B8" w:rsidR="009E6A8F" w:rsidRDefault="00AC1BB0" w:rsidP="00616D28">
      <w:pPr>
        <w:pStyle w:val="BaumerFliesstext"/>
        <w:spacing w:before="240" w:line="360" w:lineRule="auto"/>
      </w:pPr>
      <w:r>
        <w:t xml:space="preserve">Les secteurs du CIP et des échangeurs de chaleur offrent un gros potentiel d’économies aux producteurs de boissons. Ici, des valeurs de mesure ultra-précises et des temps de réaction courts réduisent considérablement les dépenses d’énergie et de fluides. Pour le CIP, Baumer propose des capteurs hygiéniques, qui mesurent précisément et rapidement des paramètres comme la conductivité, le débit, la température, le niveau de remplissage et la pression. Sur le drinktec, le nouveau capteur de conductivité PAC50 montre également ses forces : des performances élevées avec une structure très compacte. Ainsi, le PAC50, le petit frère du modèle AFI4/5 éprouvé, est idéal pour une utilisation dans de petites installations de fabrication. « Sa résistance élevée aux températures jusqu’à 140 degrés Celsius permet une utilisation fiable et durable dans les installations CIP, où il aide à économiser du temps, de l’énergie, des détergents et de l’eau », explique Martin Leupold, responsable produits chez Baumer, à propos de l’application préférée du PAC50. </w:t>
      </w:r>
    </w:p>
    <w:p w14:paraId="39769673" w14:textId="29BD376E" w:rsidR="00616D28" w:rsidRPr="00721831" w:rsidRDefault="00721831" w:rsidP="003E0E6E">
      <w:pPr>
        <w:pStyle w:val="BaumerFliesstext"/>
        <w:spacing w:before="240" w:line="360" w:lineRule="auto"/>
        <w:rPr>
          <w:b/>
        </w:rPr>
      </w:pPr>
      <w:r>
        <w:rPr>
          <w:b/>
        </w:rPr>
        <w:t xml:space="preserve">Des solutions intelligents pour la gestion des stocks</w:t>
      </w:r>
    </w:p>
    <w:p w14:paraId="2DE13790" w14:textId="3C70DA0A" w:rsidR="00A43F3E" w:rsidRDefault="0093783A" w:rsidP="00A84F06">
      <w:pPr>
        <w:pStyle w:val="BaumerFliesstext"/>
        <w:spacing w:before="240" w:line="360" w:lineRule="auto"/>
      </w:pPr>
      <w:r>
        <w:t xml:space="preserve">Un grand nombre de variantes de produits et des modifications de besoins à court terme exigent une grande flexibilité pour piloter les installations. Sur le drinktec, Baumer présente des solutions de capteurs intelligentes pour cuves de stockage, par exemple pour la mesure de pression de tête, la détection de mousse ou la mesure de températures. Avec l’exemple de la détection de niveaux de seuil, Baumer démontre comment des producteurs de boissons gèrent efficacement des process avec des changements de milieux fréquents ou des adhérences et économisent des matières premières. Ceux qui ne connaissent pas la flexibilité du CleverLevel peuvent le tester eux-mêmes ici. La capteur de niveaux de seuil intelligent détecte différents milieux (collants, pâteux ou solides), même en cas de changement rapide sans paramétrage. </w:t>
      </w:r>
    </w:p>
    <w:p w14:paraId="4D3DDDDA" w14:textId="77777777" w:rsidR="00A86164" w:rsidRDefault="00A86164" w:rsidP="00A84F06">
      <w:pPr>
        <w:pStyle w:val="BaumerFliesstext"/>
        <w:spacing w:before="240" w:line="360" w:lineRule="auto"/>
        <w:rPr>
          <w:b/>
        </w:rPr>
      </w:pPr>
      <w:r>
        <w:rPr>
          <w:b/>
        </w:rPr>
        <w:br w:type="page"/>
      </w:r>
    </w:p>
    <w:p w14:paraId="0D2E9D20" w14:textId="657B7B81" w:rsidR="00924391" w:rsidRPr="005238AD" w:rsidRDefault="005238AD" w:rsidP="00A84F06">
      <w:pPr>
        <w:pStyle w:val="BaumerFliesstext"/>
        <w:spacing w:before="240" w:line="360" w:lineRule="auto"/>
        <w:rPr>
          <w:b/>
        </w:rPr>
      </w:pPr>
      <w:r>
        <w:rPr>
          <w:b/>
        </w:rPr>
        <w:t xml:space="preserve">Protection de pompes grâce à une détection fiable des bulles de gaz</w:t>
      </w:r>
    </w:p>
    <w:p w14:paraId="1B383ECA" w14:textId="21386F74" w:rsidR="005238AD" w:rsidRDefault="00533547" w:rsidP="005238AD">
      <w:pPr>
        <w:pStyle w:val="BaumerFliesstext"/>
        <w:spacing w:before="240" w:line="360" w:lineRule="auto"/>
      </w:pPr>
      <w:r>
        <w:t xml:space="preserve">Sur le drinktec, Baumer présente le tout nouveau capteur PAD20, qui protège efficacement les pompes de la marche à sec et de la cavitation. Le capteur d’analyses compact détecte même les plus petites bulles d’air et de gaz dans des milieux fluides, rapidement et sans erreur. Grâce à son principe de détection intelligent, le capteur signale dès qu’une des valeurs limites réglables individuellement pour les inclusions de gaz est dépassée. « Le signal peut être utilisé pour arrêter la pompe ou pour émettre un simple message d’alarme. En outre, le capteur signale si un système fermé est exempt de bulles de gaz », dit le responsable produits Julian Budde pour décrire les avantages majeurs du PAD20. </w:t>
      </w:r>
    </w:p>
    <w:p w14:paraId="721B9A59" w14:textId="1398A604" w:rsidR="00A7551E" w:rsidRPr="00A7551E" w:rsidRDefault="00A7551E" w:rsidP="003E0E6E">
      <w:pPr>
        <w:pStyle w:val="BaumerFliesstext"/>
        <w:spacing w:before="240" w:line="360" w:lineRule="auto"/>
        <w:rPr>
          <w:b/>
        </w:rPr>
      </w:pPr>
      <w:r>
        <w:rPr>
          <w:b/>
        </w:rPr>
        <w:t xml:space="preserve">Un dosage plus rapide grâce à un capteur de débit intelligent </w:t>
      </w:r>
    </w:p>
    <w:p w14:paraId="3C32D95A" w14:textId="26ADA10B" w:rsidR="00F9598F" w:rsidRPr="00F9598F" w:rsidRDefault="00A7551E" w:rsidP="00185D6F">
      <w:pPr>
        <w:pStyle w:val="BaumerFliesstext"/>
        <w:spacing w:before="240" w:line="360" w:lineRule="auto"/>
        <w:rPr>
          <w:b/>
        </w:rPr>
      </w:pPr>
      <w:r>
        <w:t xml:space="preserve">Le débitmètre CombiFlow PF75 optimisé une nouvelle fois ouvre de nouvelles voies dans le secteur du dosage. Il mesure le volume si rapidement et précisément qu’il peut assurer un dosage exact, par exemple lors du remplissage de bouteilles. Une mesure de niveau séparée est ainsi superflue. Baumer propose également une vaste sélection de produits et de technologies pour la mesure de niveau classique lors du remplissage. Ici, le détecteur à ultrasons UR18 séduit par exemple avec une plage de détection atteignant 1500 millimètres pour une zone aveugle de seulement 20 millimètres.</w:t>
      </w:r>
      <w:r>
        <w:rPr>
          <w:b/>
        </w:rPr>
        <w:br/>
        <w:br/>
        <w:t xml:space="preserve">Vaste gamme de codeurs pour le pilotage de chaînes de montage</w:t>
      </w:r>
    </w:p>
    <w:p w14:paraId="4EACFFB5" w14:textId="6AF67D8D" w:rsidR="00185D6F" w:rsidRDefault="00FB1DA1" w:rsidP="00185D6F">
      <w:pPr>
        <w:pStyle w:val="BaumerFliesstext"/>
        <w:spacing w:before="240" w:line="360" w:lineRule="auto"/>
      </w:pPr>
      <w:r>
        <w:t xml:space="preserve">Le codeur EB200E sans usure issu de la large gamme de codeurs de Baumer excelle dans le pilotage précis de chaînes de montage lors du remplissage et du conditionnement : l’interface IO-Link lui permet de fournir la position et la vitesse ou bien il peut être paramétré directement comme contrôleur de vitesse. Deux sorties de commutation surveillent ensuite l’emballement, la plage de vitesse, l’immobilisation ou le sens de rotation. Grâce à sa structure extrêmement compacte, le codeur EB200E s’intègre sans encombrer dans la construction des machines. Les solutions de détection complètes pour le secteur du conditionnement final complètent la gamme Baumer sur le drinktec.</w:t>
      </w:r>
    </w:p>
    <w:p w14:paraId="14C39DCE" w14:textId="6149FF10" w:rsidR="00DE2BB7" w:rsidRPr="00832110" w:rsidRDefault="3282A936" w:rsidP="00C01E98">
      <w:pPr>
        <w:pStyle w:val="BaumerFliesstext"/>
        <w:spacing w:before="240" w:line="360" w:lineRule="auto"/>
        <w:rPr>
          <w:szCs w:val="20"/>
        </w:rPr>
      </w:pPr>
      <w:r>
        <w:t xml:space="preserve">Plus d’informations : www.baumer.com</w:t>
      </w:r>
    </w:p>
    <w:p w14:paraId="2F89AB0C" w14:textId="693FED05" w:rsidR="00CC2617" w:rsidRPr="00832110" w:rsidRDefault="3282A936" w:rsidP="00C01E98">
      <w:pPr>
        <w:pStyle w:val="BaumerFliesstext"/>
        <w:spacing w:before="240" w:line="360" w:lineRule="auto"/>
        <w:rPr>
          <w:szCs w:val="20"/>
        </w:rPr>
      </w:pPr>
      <w:r>
        <w:rPr>
          <w:b/>
          <w:bCs/>
        </w:rPr>
        <w:t xml:space="preserve">Baumer sur le drinktec : hall A3, stand 300</w:t>
      </w:r>
    </w:p>
    <w:p w14:paraId="4F73C293" w14:textId="77777777" w:rsidR="009371DC" w:rsidRPr="00832110" w:rsidRDefault="009371DC" w:rsidP="00C01E98">
      <w:pPr>
        <w:pBdr>
          <w:bottom w:val="single" w:sz="4" w:space="1" w:color="auto"/>
        </w:pBdr>
        <w:rPr>
          <w:szCs w:val="20"/>
        </w:rPr>
      </w:pPr>
    </w:p>
    <w:p w14:paraId="26FC6BBA" w14:textId="46755E1E" w:rsidR="00CA1312" w:rsidRPr="00832110" w:rsidRDefault="3282A936" w:rsidP="00306B15">
      <w:pPr>
        <w:pStyle w:val="BaumerFliesstext"/>
        <w:tabs>
          <w:tab w:val="left" w:pos="3408"/>
        </w:tabs>
        <w:spacing w:before="120" w:line="360" w:lineRule="auto"/>
        <w:rPr>
          <w:iCs/>
          <w:szCs w:val="20"/>
        </w:rPr>
      </w:pPr>
      <w:r>
        <w:t xml:space="preserve">Image : préserver les ressources avec des capteurs intelligents de Baumer (de gauche à droite) : PAC50 (conductivité), PAD20 (analyse), AFI4 (conductivité). Image : Baumer</w:t>
      </w:r>
    </w:p>
    <w:p w14:paraId="3CBD8EBE" w14:textId="77777777" w:rsidR="00454D57" w:rsidRPr="00832110" w:rsidRDefault="00454D57" w:rsidP="00D73B0B">
      <w:pPr>
        <w:pStyle w:val="BaumerFliesstext"/>
        <w:tabs>
          <w:tab w:val="left" w:pos="3408"/>
        </w:tabs>
        <w:spacing w:before="120" w:line="360" w:lineRule="auto"/>
        <w:rPr>
          <w:iCs/>
          <w:szCs w:val="20"/>
        </w:rPr>
      </w:pPr>
    </w:p>
    <w:p w14:paraId="4F19F680" w14:textId="68B8557E" w:rsidR="004F726A" w:rsidRDefault="3282A936" w:rsidP="3282A936">
      <w:pPr>
        <w:pStyle w:val="BaumerFliesstext"/>
        <w:tabs>
          <w:tab w:val="left" w:pos="3408"/>
        </w:tabs>
        <w:spacing w:line="360" w:lineRule="auto"/>
        <w:rPr>
          <w:sz w:val="16"/>
          <w:szCs w:val="16"/>
        </w:rPr>
      </w:pPr>
      <w:r>
        <w:rPr>
          <w:sz w:val="16"/>
          <w:szCs w:val="16"/>
        </w:rPr>
        <w:t xml:space="preserve">Nombre de caractères (avec espaces) : env. 4260 </w:t>
      </w:r>
    </w:p>
    <w:p w14:paraId="02B49F8A" w14:textId="77777777" w:rsidR="00F9598F" w:rsidRPr="00832110" w:rsidRDefault="00F9598F" w:rsidP="3282A936">
      <w:pPr>
        <w:pStyle w:val="BaumerFliesstext"/>
        <w:tabs>
          <w:tab w:val="left" w:pos="3408"/>
        </w:tabs>
        <w:spacing w:line="360" w:lineRule="auto"/>
        <w:rPr>
          <w:sz w:val="16"/>
          <w:szCs w:val="16"/>
        </w:rPr>
      </w:pPr>
    </w:p>
    <w:p w14:paraId="3212606C" w14:textId="77777777" w:rsidR="00D73B0B" w:rsidRPr="00832110" w:rsidRDefault="3282A936" w:rsidP="3282A936">
      <w:pPr>
        <w:pStyle w:val="BaumerFliesstext"/>
        <w:tabs>
          <w:tab w:val="left" w:pos="3408"/>
        </w:tabs>
        <w:spacing w:line="360" w:lineRule="auto"/>
        <w:rPr>
          <w:rStyle w:val="Hyperlink"/>
          <w:b/>
          <w:bCs/>
          <w:sz w:val="16"/>
          <w:szCs w:val="16"/>
        </w:rPr>
      </w:pPr>
      <w:r>
        <w:rPr>
          <w:sz w:val="16"/>
          <w:szCs w:val="16"/>
        </w:rPr>
        <w:t xml:space="preserve">Téléchargement des textes et des images sous : </w:t>
      </w:r>
      <w:hyperlink r:id="rId12" w:tooltip="">
        <w:r>
          <w:rPr>
            <w:rStyle w:val="Hyperlink"/>
            <w:b/>
            <w:bCs/>
            <w:sz w:val="16"/>
            <w:szCs w:val="16"/>
          </w:rPr>
          <w:t xml:space="preserve">www.baumer.com/press</w:t>
        </w:r>
      </w:hyperlink>
    </w:p>
    <w:p w14:paraId="0609D37F" w14:textId="5F862830" w:rsidR="009644E9" w:rsidRDefault="004F726A" w:rsidP="004F726A">
      <w:pPr>
        <w:pStyle w:val="BaumerFliesstext"/>
        <w:tabs>
          <w:tab w:val="left" w:pos="3408"/>
        </w:tabs>
        <w:spacing w:line="360" w:lineRule="auto"/>
        <w:rPr>
          <w:b/>
          <w:szCs w:val="20"/>
        </w:rPr>
      </w:pPr>
      <w:r w:rsidRPr="00832110">
        <w:rPr>
          <w:b/>
          <w:szCs w:val="20"/>
        </w:rPr>
        <w:t xml:space="preserve"> </w:t>
      </w:r>
      <w:r w:rsidR="009644E9">
        <w:rPr>
          <w:b/>
          <w:szCs w:val="20"/>
        </w:rPr>
        <w:br w:type="page"/>
      </w:r>
    </w:p>
    <w:p w14:paraId="38C0B5BF" w14:textId="77777777" w:rsidR="004F726A" w:rsidRDefault="004F726A" w:rsidP="004F726A">
      <w:pPr>
        <w:pStyle w:val="BaumerFliesstext"/>
        <w:tabs>
          <w:tab w:val="left" w:pos="3408"/>
        </w:tabs>
        <w:spacing w:line="360" w:lineRule="auto"/>
        <w:rPr>
          <w:b/>
          <w:szCs w:val="20"/>
        </w:rPr>
      </w:pPr>
    </w:p>
    <w:tbl>
      <w:tblPr>
        <w:tblStyle w:val="Tabellenraster"/>
        <w:tblW w:w="0" w:type="auto"/>
        <w:tblCellMar>
          <w:top w:w="113" w:type="dxa"/>
          <w:bottom w:w="113" w:type="dxa"/>
        </w:tblCellMar>
        <w:tblLook w:val="04A0" w:firstRow="1" w:lastRow="0" w:firstColumn="1" w:lastColumn="0" w:noHBand="0" w:noVBand="1"/>
      </w:tblPr>
      <w:tblGrid>
        <w:gridCol w:w="9629"/>
      </w:tblGrid>
      <w:tr w:rsidR="006A3686" w14:paraId="7D39EB6B" w14:textId="77777777" w:rsidTr="3282A936">
        <w:tc>
          <w:tcPr>
            <w:tcW w:w="9629" w:type="dxa"/>
          </w:tcPr>
          <w:p w14:paraId="1A9F0A6F" w14:textId="77777777" w:rsidR="006A3686" w:rsidRPr="006A3686" w:rsidRDefault="3282A936" w:rsidP="3282A936">
            <w:pPr>
              <w:pStyle w:val="BaumerFliesstext"/>
              <w:tabs>
                <w:tab w:val="left" w:pos="3408"/>
              </w:tabs>
              <w:spacing w:line="360" w:lineRule="auto"/>
              <w:rPr>
                <w:b/>
                <w:bCs/>
                <w:sz w:val="16"/>
                <w:szCs w:val="16"/>
              </w:rPr>
            </w:pPr>
            <w:r>
              <w:rPr>
                <w:b/>
                <w:bCs/>
                <w:sz w:val="16"/>
                <w:szCs w:val="16"/>
              </w:rPr>
              <w:t xml:space="preserve">Groupe Baumer</w:t>
            </w:r>
          </w:p>
          <w:p w14:paraId="03E181B7" w14:textId="0E1A6E44" w:rsidR="006A3686" w:rsidRPr="006A3686" w:rsidRDefault="3282A936" w:rsidP="009644E9">
            <w:pPr>
              <w:pStyle w:val="BaumerFliesstext"/>
              <w:tabs>
                <w:tab w:val="left" w:pos="3408"/>
              </w:tabs>
              <w:spacing w:line="360" w:lineRule="auto"/>
              <w:jc w:val="both"/>
              <w:rPr>
                <w:szCs w:val="20"/>
              </w:rPr>
            </w:pPr>
            <w:r>
              <w:rPr>
                <w:sz w:val="16"/>
                <w:szCs w:val="16"/>
              </w:rPr>
              <w:t xml:space="preserve">Le groupe Baumer est l’un des principaux fabricants internationaux de détecteurs, capteurs, codeurs, instruments de mesure et composants dédiés au traitement d’images automatisé.</w:t>
            </w:r>
            <w:r>
              <w:rPr>
                <w:sz w:val="16"/>
                <w:szCs w:val="16"/>
              </w:rPr>
              <w:t xml:space="preserve"> </w:t>
            </w:r>
            <w:r>
              <w:rPr>
                <w:sz w:val="16"/>
                <w:szCs w:val="16"/>
              </w:rPr>
              <w:t xml:space="preserve">Baumer associe technologie innovante et service orienté client à des solutions intelligentes pour l’automatisation de la production et des process. Dans cette optique, Baumer propose une vaste gamme de produits et de technologies uniques.</w:t>
            </w:r>
            <w:r>
              <w:rPr>
                <w:sz w:val="16"/>
                <w:szCs w:val="16"/>
              </w:rPr>
              <w:t xml:space="preserve"> </w:t>
            </w:r>
            <w:r>
              <w:rPr>
                <w:sz w:val="16"/>
                <w:szCs w:val="16"/>
              </w:rPr>
              <w:t xml:space="preserve">Avec 2800 collaborateurs et 39 filiales implantées dans 19 pays, l’entreprise reste proche de ses clients.</w:t>
            </w:r>
            <w:r>
              <w:rPr>
                <w:sz w:val="16"/>
                <w:szCs w:val="16"/>
              </w:rPr>
              <w:t xml:space="preserve"> </w:t>
            </w:r>
            <w:r>
              <w:rPr>
                <w:sz w:val="16"/>
                <w:szCs w:val="16"/>
              </w:rPr>
              <w:t xml:space="preserve">Grâce à ses critères de qualité élevés et stables dans le monde entier ainsi qu’à sa puissante force d’innovation, Baumer offre à ses clients de divers secteurs des avantages décisifs en plus d’une réelle valeur ajoutée.</w:t>
            </w:r>
            <w:r>
              <w:rPr>
                <w:sz w:val="16"/>
                <w:szCs w:val="16"/>
              </w:rPr>
              <w:t xml:space="preserve"> </w:t>
            </w:r>
          </w:p>
        </w:tc>
      </w:tr>
    </w:tbl>
    <w:p w14:paraId="283934A1" w14:textId="0306F9DD" w:rsidR="006A3686" w:rsidRDefault="006A3686" w:rsidP="004F726A">
      <w:pPr>
        <w:pStyle w:val="BaumerFliesstext"/>
        <w:tabs>
          <w:tab w:val="left" w:pos="3408"/>
        </w:tabs>
        <w:spacing w:line="360" w:lineRule="auto"/>
        <w:rPr>
          <w:b/>
          <w:szCs w:val="20"/>
        </w:rPr>
      </w:pPr>
    </w:p>
    <w:p w14:paraId="3DAC4BEE" w14:textId="77777777" w:rsidR="006C6E41" w:rsidRDefault="006C6E41" w:rsidP="004F726A">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A1312" w:rsidRPr="00EB0EA4" w14:paraId="4F46058B" w14:textId="77777777" w:rsidTr="3282A936">
        <w:tc>
          <w:tcPr>
            <w:tcW w:w="3294" w:type="dxa"/>
            <w:shd w:val="clear" w:color="auto" w:fill="auto"/>
          </w:tcPr>
          <w:p w14:paraId="06916A9E" w14:textId="77777777" w:rsidR="00CA1312" w:rsidRPr="006C6E41" w:rsidRDefault="3282A936" w:rsidP="3282A936">
            <w:pPr>
              <w:spacing w:line="240" w:lineRule="exact"/>
              <w:rPr>
                <w:b/>
                <w:bCs/>
                <w:sz w:val="16"/>
                <w:szCs w:val="16"/>
                <w:lang w:val="en-US"/>
              </w:rPr>
            </w:pPr>
            <w:r>
              <w:rPr>
                <w:b/>
                <w:bCs/>
                <w:sz w:val="16"/>
                <w:szCs w:val="16"/>
              </w:rPr>
              <w:t xml:space="preserve">Contact presse :</w:t>
            </w:r>
          </w:p>
          <w:p w14:paraId="75356400" w14:textId="06A72F70" w:rsidR="00445EBF" w:rsidRPr="007C3AA5" w:rsidRDefault="3282A936" w:rsidP="3282A936">
            <w:pPr>
              <w:spacing w:line="240" w:lineRule="exact"/>
              <w:rPr>
                <w:sz w:val="16"/>
                <w:szCs w:val="16"/>
                <w:lang w:val="en-US"/>
              </w:rPr>
            </w:pPr>
            <w:r>
              <w:rPr>
                <w:sz w:val="16"/>
                <w:szCs w:val="16"/>
              </w:rPr>
              <w:t xml:space="preserve">Holger Thissen</w:t>
            </w:r>
          </w:p>
          <w:p w14:paraId="1C4A3CC1" w14:textId="6E84B792" w:rsidR="00445EBF" w:rsidRPr="007C3AA5" w:rsidRDefault="3282A936" w:rsidP="3282A936">
            <w:pPr>
              <w:spacing w:line="240" w:lineRule="exact"/>
              <w:rPr>
                <w:sz w:val="16"/>
                <w:szCs w:val="16"/>
                <w:lang w:val="en-US"/>
              </w:rPr>
            </w:pPr>
            <w:r>
              <w:rPr>
                <w:sz w:val="16"/>
                <w:szCs w:val="16"/>
              </w:rPr>
              <w:t xml:space="preserve">Responsable des relations publiques</w:t>
            </w:r>
          </w:p>
          <w:p w14:paraId="67096930" w14:textId="77777777" w:rsidR="00445EBF" w:rsidRPr="007C3AA5" w:rsidRDefault="3282A936" w:rsidP="3282A936">
            <w:pPr>
              <w:spacing w:line="240" w:lineRule="exact"/>
              <w:rPr>
                <w:sz w:val="16"/>
                <w:szCs w:val="16"/>
                <w:lang w:val="en-US"/>
              </w:rPr>
            </w:pPr>
            <w:r>
              <w:rPr>
                <w:sz w:val="16"/>
                <w:szCs w:val="16"/>
              </w:rPr>
              <w:t xml:space="preserve">Groupe Baumer</w:t>
            </w:r>
          </w:p>
          <w:p w14:paraId="6F1555AA" w14:textId="32D27B61" w:rsidR="00445EBF" w:rsidRPr="007C3AA5" w:rsidRDefault="3282A936" w:rsidP="3282A936">
            <w:pPr>
              <w:spacing w:line="240" w:lineRule="exact"/>
              <w:rPr>
                <w:sz w:val="16"/>
                <w:szCs w:val="16"/>
                <w:lang w:val="en-US"/>
              </w:rPr>
            </w:pPr>
            <w:r>
              <w:rPr>
                <w:sz w:val="16"/>
                <w:szCs w:val="16"/>
              </w:rPr>
              <w:t xml:space="preserve">Téléphone +41 (0)52 728 17 12</w:t>
            </w:r>
          </w:p>
          <w:p w14:paraId="0D554724" w14:textId="2F6F926F" w:rsidR="00445EBF" w:rsidRPr="004634A7" w:rsidRDefault="0122E108" w:rsidP="0122E108">
            <w:pPr>
              <w:spacing w:line="240" w:lineRule="exact"/>
              <w:rPr>
                <w:sz w:val="16"/>
                <w:szCs w:val="16"/>
                <w:lang w:val="en-US"/>
              </w:rPr>
            </w:pPr>
            <w:r>
              <w:rPr>
                <w:sz w:val="16"/>
                <w:szCs w:val="16"/>
              </w:rPr>
              <w:t xml:space="preserve">hthissen@baumer.com</w:t>
            </w:r>
          </w:p>
          <w:p w14:paraId="24AA8810" w14:textId="1B96DA0A" w:rsidR="00CA1312" w:rsidRPr="004634A7" w:rsidRDefault="0122E108" w:rsidP="0122E108">
            <w:pPr>
              <w:spacing w:line="240" w:lineRule="exact"/>
              <w:rPr>
                <w:b/>
                <w:bCs/>
                <w:sz w:val="16"/>
                <w:szCs w:val="16"/>
                <w:lang w:val="en-US"/>
              </w:rPr>
            </w:pPr>
            <w:r>
              <w:rPr>
                <w:sz w:val="16"/>
                <w:szCs w:val="16"/>
              </w:rPr>
              <w:t xml:space="preserve">www.baumer.com</w:t>
            </w:r>
          </w:p>
        </w:tc>
        <w:tc>
          <w:tcPr>
            <w:tcW w:w="3407" w:type="dxa"/>
            <w:shd w:val="clear" w:color="auto" w:fill="auto"/>
          </w:tcPr>
          <w:p w14:paraId="3D329CDD" w14:textId="77777777" w:rsidR="00CA1312" w:rsidRPr="00832110" w:rsidRDefault="3282A936" w:rsidP="3282A936">
            <w:pPr>
              <w:spacing w:line="240" w:lineRule="exact"/>
              <w:rPr>
                <w:b/>
                <w:bCs/>
                <w:sz w:val="16"/>
                <w:szCs w:val="16"/>
              </w:rPr>
            </w:pPr>
            <w:r>
              <w:rPr>
                <w:b/>
                <w:bCs/>
                <w:sz w:val="16"/>
                <w:szCs w:val="16"/>
              </w:rPr>
              <w:t xml:space="preserve">Contact entreprises Allemagne/Autriche :</w:t>
            </w:r>
          </w:p>
          <w:p w14:paraId="59B895F6" w14:textId="77777777" w:rsidR="00CA1312" w:rsidRPr="00832110" w:rsidRDefault="3282A936" w:rsidP="3282A936">
            <w:pPr>
              <w:spacing w:line="240" w:lineRule="exact"/>
              <w:rPr>
                <w:sz w:val="16"/>
                <w:szCs w:val="16"/>
              </w:rPr>
            </w:pPr>
            <w:r>
              <w:rPr>
                <w:sz w:val="16"/>
                <w:szCs w:val="16"/>
              </w:rPr>
              <w:t xml:space="preserve">Baumer GmbH</w:t>
            </w:r>
          </w:p>
          <w:p w14:paraId="195DE9BE" w14:textId="77777777" w:rsidR="00CA1312" w:rsidRPr="00832110" w:rsidRDefault="3282A936" w:rsidP="3282A936">
            <w:pPr>
              <w:spacing w:line="240" w:lineRule="exact"/>
              <w:rPr>
                <w:sz w:val="16"/>
                <w:szCs w:val="16"/>
              </w:rPr>
            </w:pPr>
            <w:r>
              <w:rPr>
                <w:sz w:val="16"/>
                <w:szCs w:val="16"/>
              </w:rPr>
              <w:t xml:space="preserve">Téléphone +49 (0)6031 60 07 0</w:t>
            </w:r>
          </w:p>
          <w:p w14:paraId="42DCDCAA" w14:textId="77777777" w:rsidR="00CA1312" w:rsidRPr="000D342E" w:rsidRDefault="0023202A" w:rsidP="3282A936">
            <w:pPr>
              <w:spacing w:line="240" w:lineRule="exact"/>
              <w:rPr>
                <w:sz w:val="16"/>
                <w:szCs w:val="16"/>
                <w:lang w:val="fr-FR"/>
              </w:rPr>
            </w:pPr>
            <w:r>
              <w:rPr>
                <w:sz w:val="16"/>
                <w:szCs w:val="16"/>
              </w:rPr>
              <w:t xml:space="preserve">Fax +49 (0)6031 60 07 60 70</w:t>
              <w:tab/>
            </w:r>
          </w:p>
          <w:p w14:paraId="2E0A39E7" w14:textId="77777777" w:rsidR="00CA1312" w:rsidRPr="000D342E" w:rsidRDefault="00F54167" w:rsidP="3282A936">
            <w:pPr>
              <w:spacing w:line="240" w:lineRule="exact"/>
              <w:rPr>
                <w:sz w:val="16"/>
                <w:szCs w:val="16"/>
                <w:lang w:val="fr-FR"/>
              </w:rPr>
            </w:pPr>
            <w:r>
              <w:rPr>
                <w:sz w:val="16"/>
                <w:szCs w:val="16"/>
              </w:rPr>
              <w:t xml:space="preserve">sales.de@baumer.com </w:t>
              <w:tab/>
            </w:r>
          </w:p>
          <w:p w14:paraId="595C2C15" w14:textId="77777777" w:rsidR="00CA1312" w:rsidRPr="00832110" w:rsidRDefault="00A86164" w:rsidP="004634A7">
            <w:pPr>
              <w:spacing w:line="240" w:lineRule="exact"/>
              <w:rPr>
                <w:b/>
                <w:sz w:val="16"/>
                <w:szCs w:val="16"/>
              </w:rPr>
            </w:pPr>
            <w:hyperlink r:id="rId13" w:history="1" w:tooltip="">
              <w:r>
                <w:rPr>
                  <w:rStyle w:val="Hyperlink"/>
                  <w:color w:val="auto"/>
                  <w:sz w:val="16"/>
                  <w:szCs w:val="16"/>
                  <w:u w:val="none"/>
                </w:rPr>
                <w:t xml:space="preserve">www.baumer.com</w:t>
              </w:r>
            </w:hyperlink>
            <w:r>
              <w:rPr>
                <w:b/>
                <w:sz w:val="16"/>
                <w:szCs w:val="16"/>
              </w:rPr>
              <w:t xml:space="preserve"> </w:t>
            </w:r>
          </w:p>
        </w:tc>
        <w:tc>
          <w:tcPr>
            <w:tcW w:w="2938" w:type="dxa"/>
          </w:tcPr>
          <w:p w14:paraId="40140150" w14:textId="77777777" w:rsidR="00CA1312" w:rsidRPr="00832110" w:rsidRDefault="3282A936" w:rsidP="3282A936">
            <w:pPr>
              <w:spacing w:line="240" w:lineRule="exact"/>
              <w:rPr>
                <w:b/>
                <w:bCs/>
                <w:sz w:val="16"/>
                <w:szCs w:val="16"/>
              </w:rPr>
            </w:pPr>
            <w:r>
              <w:rPr>
                <w:b/>
                <w:bCs/>
                <w:sz w:val="16"/>
                <w:szCs w:val="16"/>
              </w:rPr>
              <w:t xml:space="preserve">Contact entreprise Suisse :</w:t>
            </w:r>
          </w:p>
          <w:p w14:paraId="5A83322D" w14:textId="77777777" w:rsidR="00CA1312" w:rsidRPr="00832110" w:rsidRDefault="3282A936" w:rsidP="3282A936">
            <w:pPr>
              <w:spacing w:line="240" w:lineRule="exact"/>
              <w:rPr>
                <w:sz w:val="16"/>
                <w:szCs w:val="16"/>
              </w:rPr>
            </w:pPr>
            <w:r>
              <w:rPr>
                <w:sz w:val="16"/>
                <w:szCs w:val="16"/>
              </w:rPr>
              <w:t xml:space="preserve">Baumer Electric AG</w:t>
            </w:r>
          </w:p>
          <w:p w14:paraId="7628D990" w14:textId="77777777" w:rsidR="00CA1312" w:rsidRPr="00832110" w:rsidRDefault="3282A936" w:rsidP="3282A936">
            <w:pPr>
              <w:spacing w:line="240" w:lineRule="exact"/>
              <w:rPr>
                <w:sz w:val="16"/>
                <w:szCs w:val="16"/>
              </w:rPr>
            </w:pPr>
            <w:r>
              <w:rPr>
                <w:sz w:val="16"/>
                <w:szCs w:val="16"/>
              </w:rPr>
              <w:t xml:space="preserve">Téléphone +41 (0)52 728 11 22</w:t>
            </w:r>
          </w:p>
          <w:p w14:paraId="21D8CA5D" w14:textId="77777777" w:rsidR="008F78DF" w:rsidRDefault="0023202A" w:rsidP="3282A936">
            <w:pPr>
              <w:spacing w:line="240" w:lineRule="exact"/>
              <w:rPr>
                <w:sz w:val="16"/>
                <w:szCs w:val="16"/>
                <w:lang w:val="fr-FR"/>
              </w:rPr>
            </w:pPr>
            <w:r>
              <w:rPr>
                <w:sz w:val="16"/>
                <w:szCs w:val="16"/>
              </w:rPr>
              <w:t xml:space="preserve">Fax +41 (0)52 728 11 44</w:t>
            </w:r>
          </w:p>
          <w:p w14:paraId="182F54C3" w14:textId="0FFFBB39" w:rsidR="00CA1312" w:rsidRPr="000D342E" w:rsidRDefault="008F78DF" w:rsidP="3282A936">
            <w:pPr>
              <w:spacing w:line="240" w:lineRule="exact"/>
              <w:rPr>
                <w:sz w:val="16"/>
                <w:szCs w:val="16"/>
                <w:lang w:val="fr-FR"/>
              </w:rPr>
            </w:pPr>
            <w:r>
              <w:rPr>
                <w:sz w:val="16"/>
                <w:szCs w:val="16"/>
              </w:rPr>
              <w:t xml:space="preserve">sales.ch@baumer.com</w:t>
              <w:tab/>
            </w:r>
          </w:p>
          <w:p w14:paraId="6AD38299" w14:textId="6DBBB41D" w:rsidR="00CA1312" w:rsidRPr="000D342E" w:rsidRDefault="00A86164" w:rsidP="004634A7">
            <w:pPr>
              <w:spacing w:line="240" w:lineRule="exact"/>
              <w:rPr>
                <w:b/>
                <w:bCs/>
                <w:sz w:val="16"/>
                <w:szCs w:val="16"/>
                <w:lang w:val="fr-FR"/>
              </w:rPr>
            </w:pPr>
            <w:hyperlink r:id="rId14" w:history="1" w:tooltip="">
              <w:r>
                <w:rPr>
                  <w:rStyle w:val="Hyperlink"/>
                  <w:color w:val="auto"/>
                  <w:sz w:val="16"/>
                  <w:szCs w:val="16"/>
                  <w:u w:val="none"/>
                </w:rPr>
                <w:t xml:space="preserve">www.baumer.com</w:t>
              </w:r>
            </w:hyperlink>
          </w:p>
        </w:tc>
      </w:tr>
    </w:tbl>
    <w:p w14:paraId="4C4F76F1" w14:textId="77777777" w:rsidR="00EA6E92" w:rsidRPr="000D342E" w:rsidRDefault="00EA6E92" w:rsidP="00A60557">
      <w:pPr>
        <w:rPr>
          <w:lang w:val="fr-FR"/>
        </w:rPr>
      </w:pPr>
    </w:p>
    <w:sectPr w:rsidR="00EA6E92" w:rsidRPr="000D342E">
      <w:headerReference w:type="default" r:id="rId15"/>
      <w:footerReference w:type="even" r:id="rId16"/>
      <w:footerReference w:type="default" r:id="rId17"/>
      <w:footerReference w:type="first" r:id="rId18"/>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C0ED" w14:textId="77777777" w:rsidR="004634A7" w:rsidRDefault="004634A7">
      <w:r>
        <w:separator/>
      </w:r>
    </w:p>
  </w:endnote>
  <w:endnote w:type="continuationSeparator" w:id="0">
    <w:p w14:paraId="32F4BEB8" w14:textId="77777777" w:rsidR="004634A7" w:rsidRDefault="004634A7">
      <w:r>
        <w:continuationSeparator/>
      </w:r>
    </w:p>
  </w:endnote>
  <w:endnote w:type="continuationNotice" w:id="1">
    <w:p w14:paraId="69066797" w14:textId="77777777" w:rsidR="00D67CCA" w:rsidRDefault="00D6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12F3C8A6" w:rsidR="004634A7" w:rsidRDefault="004634A7" w:rsidP="0122E108">
    <w:pPr>
      <w:pStyle w:val="Fuzeile"/>
      <w:tabs>
        <w:tab w:val="clear" w:pos="4820"/>
        <w:tab w:val="clear" w:pos="9639"/>
        <w:tab w:val="center" w:pos="4819"/>
        <w:tab w:val="right" w:pos="9638"/>
      </w:tabs>
      <w:rPr>
        <w:sz w:val="20"/>
        <w:szCs w:val="20"/>
      </w:rPr>
    </w:pPr>
    <w:r>
      <w:rPr/>
      <w:fldChar w:fldCharType="begin"/>
    </w:r>
    <w:r>
      <w:rPr>
        <w:sz w:val="20"/>
      </w:rPr>
      <w:instrText xml:space="preserve"> FILENAME  \* MERGEFORMAT </w:instrText>
    </w:r>
    <w:r w:rsidRPr="0122E108">
      <w:rPr>
        <w:sz w:val="20"/>
      </w:rPr>
      <w:fldChar w:fldCharType="separate"/>
    </w:r>
    <w:r w:rsidR="00B06E8A" w:rsidRPr="00B06E8A">
      <w:rPr>
        <w:noProof/>
        <w:sz w:val="20"/>
        <w:szCs w:val="20"/>
      </w:rPr>
      <w:t>20220713_Baumer_drinktec_PR_DE</w:t>
    </w:r>
    <w:r w:rsidR="00B06E8A">
      <w:rPr>
        <w:noProof/>
        <w:sz w:val="20"/>
      </w:rPr>
      <w:t>.DOCX</w:t>
    </w:r>
    <w:r w:rsidRPr="0122E108">
      <w:fldChar w:fldCharType="end"/>
    </w:r>
    <w:r>
      <w:rPr>
        <w:sz w:val="20"/>
      </w:rPr>
      <w:tab/>
    </w:r>
    <w:r>
      <w:rPr>
        <w:noProof/>
        <w:sz w:val="20"/>
        <w:szCs w:val="20"/>
      </w:rPr>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 xml:space="preserve">/</w:t>
    </w:r>
    <w:r>
      <w:rPr>
        <w:noProof/>
        <w:sz w:val="20"/>
        <w:szCs w:val="20"/>
      </w:rPr>
      <w:rPr>
        <w:noProof/>
        <w:sz w:val="20"/>
        <w:szCs w:val="20"/>
      </w:rPr>
      <w:fldChar w:fldCharType="begin"/>
    </w:r>
    <w:r>
      <w:rPr>
        <w:sz w:val="20"/>
      </w:rPr>
      <w:instrText xml:space="preserve"> NUMPAGES  \* MERGEFORMAT </w:instrText>
    </w:r>
    <w:r w:rsidRPr="0122E108">
      <w:rPr>
        <w:sz w:val="20"/>
      </w:rPr>
      <w:fldChar w:fldCharType="separate"/>
    </w:r>
    <w:r w:rsidR="00B06E8A" w:rsidRPr="00B06E8A">
      <w:rPr>
        <w:noProof/>
        <w:sz w:val="20"/>
        <w:szCs w:val="20"/>
      </w:rPr>
      <w:t>3</w:t>
    </w:r>
    <w:r w:rsidRPr="0122E108">
      <w:rPr>
        <w:noProof/>
        <w:sz w:val="20"/>
        <w:szCs w:val="20"/>
      </w:rPr>
      <w:fldChar w:fldCharType="end"/>
    </w:r>
    <w:r>
      <w:rPr>
        <w:sz w:val="20"/>
      </w:rPr>
      <w:tab/>
    </w:r>
    <w:r>
      <w:rPr>
        <w:sz w:val="20"/>
        <w:szCs w:val="20"/>
      </w:rPr>
      <w:t xml:space="preserve">Baumer Electric AG</w:t>
    </w:r>
  </w:p>
  <w:p w14:paraId="1A2EBA2E" w14:textId="4DE1251F" w:rsidR="004634A7" w:rsidRDefault="004634A7">
    <w:pPr>
      <w:pStyle w:val="Fuzeile"/>
    </w:pPr>
    <w:r>
      <w:rPr/>
      <w:fldChar w:fldCharType="begin"/>
    </w:r>
    <w:r>
      <w:instrText xml:space="preserve"> SAVEDATE \@ "dd.MM.yyyy" \* MERGEFORMAT </w:instrText>
    </w:r>
    <w:r>
      <w:fldChar w:fldCharType="separate"/>
    </w:r>
    <w:r w:rsidR="008D07A9">
      <w:rPr>
        <w:noProof/>
      </w:rPr>
      <w:t>24.06.2022</w:t>
    </w:r>
    <w:r>
      <w:fldChar w:fldCharType="end"/>
    </w:r>
    <w:r>
      <w:t xml:space="preserve">/</w:t>
    </w:r>
    <w:r>
      <w:rPr/>
      <w:fldChar w:fldCharType="begin"/>
    </w:r>
    <w:r w:rsidR="00A86164">
      <w:instrText xml:space="preserve"> AUTHOR  \* MERGEFORMAT </w:instrText>
    </w:r>
    <w:r w:rsidR="00A86164">
      <w:fldChar w:fldCharType="separate"/>
    </w:r>
    <w:r w:rsidR="00B06E8A">
      <w:rPr>
        <w:noProof/>
      </w:rPr>
      <w:t>Baumer</w:t>
    </w:r>
    <w:r w:rsidR="00A86164">
      <w:rPr>
        <w:noProof/>
      </w:rPr>
      <w:fldChar w:fldCharType="end"/>
    </w:r>
    <w:r>
      <w:tab/>
      <w:tab/>
      <w:t xml:space="preserve">Frauenfeld, Switzerland</w:t>
    </w:r>
  </w:p>
  <w:p w14:paraId="0DA92638" w14:textId="77777777" w:rsidR="004634A7" w:rsidRDefault="00463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4ED2CBB7" w:rsidR="004634A7" w:rsidRDefault="004634A7" w:rsidP="0122E108">
    <w:pPr>
      <w:pBdr>
        <w:top w:val="single" w:sz="4" w:space="1" w:color="auto"/>
      </w:pBdr>
      <w:tabs>
        <w:tab w:val="center" w:pos="4819"/>
        <w:tab w:val="right" w:pos="9638"/>
      </w:tabs>
      <w:rPr>
        <w:sz w:val="16"/>
        <w:szCs w:val="16"/>
      </w:rPr>
    </w:pPr>
    <w:r>
      <w:rPr>
        <w:noProof/>
        <w:sz w:val="16"/>
        <w:szCs w:val="16"/>
      </w:rPr>
      <w:tab/>
    </w:r>
    <w:r>
      <w:rPr>
        <w:noProof/>
        <w:sz w:val="16"/>
        <w:szCs w:val="16"/>
      </w:rPr>
      <w:rPr>
        <w:noProof/>
        <w:sz w:val="16"/>
        <w:szCs w:val="16"/>
      </w:rPr>
      <w:fldChar w:fldCharType="begin"/>
    </w:r>
    <w:r>
      <w:rPr>
        <w:noProof/>
        <w:sz w:val="16"/>
        <w:szCs w:val="16"/>
      </w:rPr>
      <w:instrText xml:space="preserve"> PAGE  \* MERGEFORMAT </w:instrText>
    </w:r>
    <w:r>
      <w:fldChar w:fldCharType="separate"/>
    </w:r>
    <w:r>
      <w:rPr>
        <w:noProof/>
        <w:sz w:val="16"/>
        <w:szCs w:val="16"/>
      </w:rPr>
      <w:t xml:space="preserve">2</w:t>
    </w:r>
    <w:r>
      <w:fldChar w:fldCharType="end"/>
    </w:r>
    <w:r>
      <w:rPr>
        <w:sz w:val="16"/>
        <w:szCs w:val="16"/>
      </w:rPr>
      <w:t xml:space="preserve">/</w:t>
    </w:r>
    <w:r>
      <w:rPr>
        <w:noProof/>
        <w:sz w:val="16"/>
        <w:szCs w:val="16"/>
      </w:rPr>
      <w:rPr>
        <w:noProof/>
        <w:sz w:val="16"/>
        <w:szCs w:val="16"/>
      </w:rPr>
      <w:fldChar w:fldCharType="begin"/>
    </w:r>
    <w:r>
      <w:rPr>
        <w:noProof/>
        <w:sz w:val="16"/>
        <w:szCs w:val="16"/>
      </w:rPr>
      <w:instrText xml:space="preserve"> NUMPAGES  \* MERGEFORMAT </w:instrText>
    </w:r>
    <w:r>
      <w:fldChar w:fldCharType="separate"/>
    </w:r>
    <w:r>
      <w:rPr>
        <w:noProof/>
        <w:sz w:val="16"/>
        <w:szCs w:val="16"/>
      </w:rPr>
      <w:t xml:space="preserve">3</w:t>
    </w:r>
    <w:r>
      <w:fldChar w:fldCharType="end"/>
    </w:r>
    <w:r>
      <w:rPr>
        <w:sz w:val="16"/>
        <w:szCs w:val="16"/>
      </w:rPr>
      <w:tab/>
      <w:t xml:space="preserve">Groupe Baumer</w:t>
    </w:r>
  </w:p>
  <w:p w14:paraId="1A33F3CB" w14:textId="77777777" w:rsidR="004634A7" w:rsidRDefault="004634A7">
    <w:pPr>
      <w:pBdr>
        <w:top w:val="single" w:sz="4" w:space="1" w:color="auto"/>
      </w:pBdr>
      <w:tabs>
        <w:tab w:val="center" w:pos="4819"/>
        <w:tab w:val="right" w:pos="9638"/>
      </w:tabs>
    </w:pPr>
    <w:r>
      <w:rPr>
        <w:sz w:val="16"/>
      </w:rPr>
      <w:tab/>
    </w:r>
    <w:r>
      <w:rPr>
        <w:sz w:val="16"/>
      </w:rPr>
      <w:tab/>
    </w:r>
  </w:p>
  <w:p w14:paraId="561C7954" w14:textId="77777777" w:rsidR="004634A7" w:rsidRDefault="00463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1E8FE3F5" w:rsidR="004634A7" w:rsidRDefault="004634A7" w:rsidP="0122E108">
    <w:pPr>
      <w:pStyle w:val="Fuzeile"/>
      <w:tabs>
        <w:tab w:val="clear" w:pos="4820"/>
        <w:tab w:val="clear" w:pos="9639"/>
        <w:tab w:val="center" w:pos="4819"/>
        <w:tab w:val="right" w:pos="9638"/>
      </w:tabs>
      <w:rPr>
        <w:sz w:val="20"/>
        <w:szCs w:val="20"/>
      </w:rPr>
    </w:pPr>
    <w:r>
      <w:rPr/>
      <w:fldChar w:fldCharType="begin"/>
    </w:r>
    <w:r>
      <w:rPr>
        <w:sz w:val="20"/>
      </w:rPr>
      <w:instrText xml:space="preserve"> FILENAME  \* MERGEFORMAT </w:instrText>
    </w:r>
    <w:r w:rsidRPr="0122E108">
      <w:rPr>
        <w:sz w:val="20"/>
      </w:rPr>
      <w:fldChar w:fldCharType="separate"/>
    </w:r>
    <w:r w:rsidR="00B06E8A" w:rsidRPr="00B06E8A">
      <w:rPr>
        <w:noProof/>
        <w:sz w:val="20"/>
        <w:szCs w:val="20"/>
      </w:rPr>
      <w:t>20220713_Baumer_drinktec_PR_DE</w:t>
    </w:r>
    <w:r w:rsidR="00B06E8A">
      <w:rPr>
        <w:noProof/>
        <w:sz w:val="20"/>
      </w:rPr>
      <w:t>.DOCX</w:t>
    </w:r>
    <w:r w:rsidRPr="0122E108">
      <w:fldChar w:fldCharType="end"/>
    </w:r>
    <w:r>
      <w:rPr>
        <w:sz w:val="20"/>
      </w:rPr>
      <w:tab/>
    </w:r>
    <w:r>
      <w:rPr>
        <w:noProof/>
        <w:sz w:val="20"/>
        <w:szCs w:val="20"/>
      </w:rPr>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 xml:space="preserve">/</w:t>
    </w:r>
    <w:r>
      <w:rPr>
        <w:noProof/>
        <w:sz w:val="20"/>
        <w:szCs w:val="20"/>
      </w:rPr>
      <w:rPr>
        <w:noProof/>
        <w:sz w:val="20"/>
        <w:szCs w:val="20"/>
      </w:rPr>
      <w:fldChar w:fldCharType="begin"/>
    </w:r>
    <w:r>
      <w:rPr>
        <w:sz w:val="20"/>
      </w:rPr>
      <w:instrText xml:space="preserve"> NUMPAGES  \* MERGEFORMAT </w:instrText>
    </w:r>
    <w:r w:rsidRPr="0122E108">
      <w:rPr>
        <w:sz w:val="20"/>
      </w:rPr>
      <w:fldChar w:fldCharType="separate"/>
    </w:r>
    <w:r w:rsidR="00B06E8A" w:rsidRPr="00B06E8A">
      <w:rPr>
        <w:noProof/>
        <w:sz w:val="20"/>
        <w:szCs w:val="20"/>
      </w:rPr>
      <w:t>3</w:t>
    </w:r>
    <w:r w:rsidRPr="0122E108">
      <w:rPr>
        <w:noProof/>
        <w:sz w:val="20"/>
        <w:szCs w:val="20"/>
      </w:rPr>
      <w:fldChar w:fldCharType="end"/>
    </w:r>
    <w:r>
      <w:rPr>
        <w:sz w:val="20"/>
      </w:rPr>
      <w:tab/>
    </w:r>
    <w:r>
      <w:rPr>
        <w:sz w:val="20"/>
        <w:szCs w:val="20"/>
      </w:rPr>
      <w:t xml:space="preserve">Baumer Electric AG</w:t>
    </w:r>
  </w:p>
  <w:p w14:paraId="6A96A66B" w14:textId="569792D4" w:rsidR="004634A7" w:rsidRDefault="004634A7">
    <w:pPr>
      <w:pStyle w:val="Fuzeile"/>
    </w:pPr>
    <w:r>
      <w:rPr/>
      <w:fldChar w:fldCharType="begin"/>
    </w:r>
    <w:r>
      <w:instrText xml:space="preserve"> SAVEDATE \@ "dd.MM.yyyy" \* MERGEFORMAT </w:instrText>
    </w:r>
    <w:r>
      <w:fldChar w:fldCharType="separate"/>
    </w:r>
    <w:r w:rsidR="008D07A9">
      <w:rPr>
        <w:noProof/>
      </w:rPr>
      <w:t>24.06.2022</w:t>
    </w:r>
    <w:r>
      <w:fldChar w:fldCharType="end"/>
    </w:r>
    <w:r>
      <w:t xml:space="preserve">/</w:t>
    </w:r>
    <w:r>
      <w:rPr/>
      <w:fldChar w:fldCharType="begin"/>
    </w:r>
    <w:r w:rsidR="00A86164">
      <w:instrText xml:space="preserve"> AUTHOR  \* MERGEFORMAT </w:instrText>
    </w:r>
    <w:r w:rsidR="00A86164">
      <w:fldChar w:fldCharType="separate"/>
    </w:r>
    <w:r w:rsidR="00B06E8A">
      <w:rPr>
        <w:noProof/>
      </w:rPr>
      <w:t>Baumer</w:t>
    </w:r>
    <w:r w:rsidR="00A86164">
      <w:rPr>
        <w:noProof/>
      </w:rPr>
      <w:fldChar w:fldCharType="end"/>
    </w:r>
    <w:r>
      <w:tab/>
      <w:tab/>
      <w:t xml:space="preserve">Frauenfeld, Switzerland</w:t>
    </w:r>
  </w:p>
  <w:p w14:paraId="307B3954" w14:textId="77777777" w:rsidR="004634A7" w:rsidRDefault="00463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7BA6" w14:textId="77777777" w:rsidR="004634A7" w:rsidRDefault="004634A7">
      <w:r>
        <w:separator/>
      </w:r>
    </w:p>
  </w:footnote>
  <w:footnote w:type="continuationSeparator" w:id="0">
    <w:p w14:paraId="3517FB94" w14:textId="77777777" w:rsidR="004634A7" w:rsidRDefault="004634A7">
      <w:r>
        <w:continuationSeparator/>
      </w:r>
    </w:p>
  </w:footnote>
  <w:footnote w:type="continuationNotice" w:id="1">
    <w:p w14:paraId="271B613A" w14:textId="77777777" w:rsidR="00D67CCA" w:rsidRDefault="00D67C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4634A7" w:rsidRDefault="004634A7" w:rsidP="0006218F">
    <w:pPr>
      <w:tabs>
        <w:tab w:val="right" w:pos="9639"/>
      </w:tabs>
      <w:ind w:left="79" w:hanging="697"/>
    </w:pPr>
    <w:r>
      <w:rPr>
        <w:noProof/>
        <w:lang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3"/>
  </w:num>
  <w:num w:numId="5">
    <w:abstractNumId w:val="3"/>
  </w:num>
  <w:num w:numId="6">
    <w:abstractNumId w:val="12"/>
  </w:num>
  <w:num w:numId="7">
    <w:abstractNumId w:val="12"/>
  </w:num>
  <w:num w:numId="8">
    <w:abstractNumId w:val="12"/>
  </w:num>
  <w:num w:numId="9">
    <w:abstractNumId w:val="17"/>
  </w:num>
  <w:num w:numId="10">
    <w:abstractNumId w:val="8"/>
  </w:num>
  <w:num w:numId="11">
    <w:abstractNumId w:val="16"/>
  </w:num>
  <w:num w:numId="12">
    <w:abstractNumId w:val="13"/>
  </w:num>
  <w:num w:numId="13">
    <w:abstractNumId w:val="5"/>
  </w:num>
  <w:num w:numId="14">
    <w:abstractNumId w:val="20"/>
  </w:num>
  <w:num w:numId="15">
    <w:abstractNumId w:val="7"/>
  </w:num>
  <w:num w:numId="16">
    <w:abstractNumId w:val="11"/>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2"/>
  </w:num>
  <w:num w:numId="29">
    <w:abstractNumId w:val="12"/>
  </w:num>
  <w:num w:numId="30">
    <w:abstractNumId w:val="12"/>
  </w:num>
  <w:num w:numId="31">
    <w:abstractNumId w:val="12"/>
  </w:num>
  <w:num w:numId="32">
    <w:abstractNumId w:val="12"/>
  </w:num>
  <w:num w:numId="33">
    <w:abstractNumId w:val="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43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054F"/>
    <w:rsid w:val="000038DB"/>
    <w:rsid w:val="00004CF2"/>
    <w:rsid w:val="00005EAF"/>
    <w:rsid w:val="000077A3"/>
    <w:rsid w:val="0001673B"/>
    <w:rsid w:val="000325AB"/>
    <w:rsid w:val="00045E52"/>
    <w:rsid w:val="00046785"/>
    <w:rsid w:val="00055535"/>
    <w:rsid w:val="0006218F"/>
    <w:rsid w:val="00070143"/>
    <w:rsid w:val="0007516C"/>
    <w:rsid w:val="000775EA"/>
    <w:rsid w:val="0008350F"/>
    <w:rsid w:val="00095264"/>
    <w:rsid w:val="00097970"/>
    <w:rsid w:val="00097DD2"/>
    <w:rsid w:val="000A3E53"/>
    <w:rsid w:val="000B4DDB"/>
    <w:rsid w:val="000C2765"/>
    <w:rsid w:val="000C360B"/>
    <w:rsid w:val="000C7D58"/>
    <w:rsid w:val="000D342E"/>
    <w:rsid w:val="000F6DFA"/>
    <w:rsid w:val="00106CC0"/>
    <w:rsid w:val="00110207"/>
    <w:rsid w:val="00114804"/>
    <w:rsid w:val="0013782A"/>
    <w:rsid w:val="00143A62"/>
    <w:rsid w:val="001527D7"/>
    <w:rsid w:val="0016445F"/>
    <w:rsid w:val="00165C2D"/>
    <w:rsid w:val="00177780"/>
    <w:rsid w:val="00180C13"/>
    <w:rsid w:val="00181590"/>
    <w:rsid w:val="00185D6F"/>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266BB"/>
    <w:rsid w:val="002315C6"/>
    <w:rsid w:val="0023202A"/>
    <w:rsid w:val="00233A6A"/>
    <w:rsid w:val="0023418F"/>
    <w:rsid w:val="002350B3"/>
    <w:rsid w:val="00242810"/>
    <w:rsid w:val="00242AC3"/>
    <w:rsid w:val="00243650"/>
    <w:rsid w:val="00247813"/>
    <w:rsid w:val="002551A0"/>
    <w:rsid w:val="0025677B"/>
    <w:rsid w:val="00264746"/>
    <w:rsid w:val="00264E2E"/>
    <w:rsid w:val="00267869"/>
    <w:rsid w:val="002760F1"/>
    <w:rsid w:val="00277CF6"/>
    <w:rsid w:val="00285805"/>
    <w:rsid w:val="00285EA4"/>
    <w:rsid w:val="002877F1"/>
    <w:rsid w:val="00287C0E"/>
    <w:rsid w:val="0029257A"/>
    <w:rsid w:val="00297314"/>
    <w:rsid w:val="00297995"/>
    <w:rsid w:val="002C6B3F"/>
    <w:rsid w:val="002D14CA"/>
    <w:rsid w:val="002D3AE9"/>
    <w:rsid w:val="002E4D71"/>
    <w:rsid w:val="002F385B"/>
    <w:rsid w:val="002F4802"/>
    <w:rsid w:val="002F6854"/>
    <w:rsid w:val="00300A8D"/>
    <w:rsid w:val="00303333"/>
    <w:rsid w:val="00306B15"/>
    <w:rsid w:val="00313DF6"/>
    <w:rsid w:val="00313FF3"/>
    <w:rsid w:val="00314B63"/>
    <w:rsid w:val="0031526C"/>
    <w:rsid w:val="003166CA"/>
    <w:rsid w:val="00322386"/>
    <w:rsid w:val="003259A9"/>
    <w:rsid w:val="00341496"/>
    <w:rsid w:val="00341873"/>
    <w:rsid w:val="0034489E"/>
    <w:rsid w:val="00344D4B"/>
    <w:rsid w:val="00362F75"/>
    <w:rsid w:val="0036354F"/>
    <w:rsid w:val="003637E1"/>
    <w:rsid w:val="00387478"/>
    <w:rsid w:val="00392B64"/>
    <w:rsid w:val="003A3B92"/>
    <w:rsid w:val="003A3F92"/>
    <w:rsid w:val="003B7408"/>
    <w:rsid w:val="003C26BC"/>
    <w:rsid w:val="003C3463"/>
    <w:rsid w:val="003D2A80"/>
    <w:rsid w:val="003E0E6E"/>
    <w:rsid w:val="003E2143"/>
    <w:rsid w:val="003E7855"/>
    <w:rsid w:val="003F20BA"/>
    <w:rsid w:val="003F4186"/>
    <w:rsid w:val="00401BF5"/>
    <w:rsid w:val="004047B5"/>
    <w:rsid w:val="0040517D"/>
    <w:rsid w:val="00406CCB"/>
    <w:rsid w:val="00412E2E"/>
    <w:rsid w:val="00412EE6"/>
    <w:rsid w:val="0041387F"/>
    <w:rsid w:val="0042196E"/>
    <w:rsid w:val="00424ED7"/>
    <w:rsid w:val="00440CE9"/>
    <w:rsid w:val="00441224"/>
    <w:rsid w:val="004419CA"/>
    <w:rsid w:val="00445EBF"/>
    <w:rsid w:val="00454D57"/>
    <w:rsid w:val="0045513F"/>
    <w:rsid w:val="00457DF9"/>
    <w:rsid w:val="004634A7"/>
    <w:rsid w:val="00466EE5"/>
    <w:rsid w:val="00467B58"/>
    <w:rsid w:val="0047388B"/>
    <w:rsid w:val="00486F5B"/>
    <w:rsid w:val="0048725C"/>
    <w:rsid w:val="00492364"/>
    <w:rsid w:val="00493E9A"/>
    <w:rsid w:val="0049536A"/>
    <w:rsid w:val="004954B1"/>
    <w:rsid w:val="004A384B"/>
    <w:rsid w:val="004A5176"/>
    <w:rsid w:val="004B3E52"/>
    <w:rsid w:val="004B6E88"/>
    <w:rsid w:val="004C115C"/>
    <w:rsid w:val="004C2402"/>
    <w:rsid w:val="004D2A71"/>
    <w:rsid w:val="004D3939"/>
    <w:rsid w:val="004E4703"/>
    <w:rsid w:val="004F4434"/>
    <w:rsid w:val="004F726A"/>
    <w:rsid w:val="004F7E62"/>
    <w:rsid w:val="00500B82"/>
    <w:rsid w:val="005169A5"/>
    <w:rsid w:val="005238AD"/>
    <w:rsid w:val="00525504"/>
    <w:rsid w:val="00527366"/>
    <w:rsid w:val="00533547"/>
    <w:rsid w:val="00540302"/>
    <w:rsid w:val="0054412B"/>
    <w:rsid w:val="0054416B"/>
    <w:rsid w:val="00546ECC"/>
    <w:rsid w:val="00560A5F"/>
    <w:rsid w:val="005634FE"/>
    <w:rsid w:val="00573D05"/>
    <w:rsid w:val="005867AE"/>
    <w:rsid w:val="00590E14"/>
    <w:rsid w:val="00594094"/>
    <w:rsid w:val="005955CB"/>
    <w:rsid w:val="00595AFF"/>
    <w:rsid w:val="005975FB"/>
    <w:rsid w:val="005A2A85"/>
    <w:rsid w:val="005B6778"/>
    <w:rsid w:val="005C1D79"/>
    <w:rsid w:val="005C4013"/>
    <w:rsid w:val="005C5413"/>
    <w:rsid w:val="005C770D"/>
    <w:rsid w:val="005D1547"/>
    <w:rsid w:val="005D2F7E"/>
    <w:rsid w:val="005D448E"/>
    <w:rsid w:val="005E0996"/>
    <w:rsid w:val="005E4D3F"/>
    <w:rsid w:val="005F6F10"/>
    <w:rsid w:val="006013EE"/>
    <w:rsid w:val="0060368B"/>
    <w:rsid w:val="00606786"/>
    <w:rsid w:val="00612C96"/>
    <w:rsid w:val="00615602"/>
    <w:rsid w:val="00616746"/>
    <w:rsid w:val="00616D28"/>
    <w:rsid w:val="00620C62"/>
    <w:rsid w:val="00621D67"/>
    <w:rsid w:val="00633ECC"/>
    <w:rsid w:val="0064675E"/>
    <w:rsid w:val="00650021"/>
    <w:rsid w:val="00661BFC"/>
    <w:rsid w:val="00661E9F"/>
    <w:rsid w:val="00664072"/>
    <w:rsid w:val="006746E5"/>
    <w:rsid w:val="00677D51"/>
    <w:rsid w:val="006836DF"/>
    <w:rsid w:val="006A2620"/>
    <w:rsid w:val="006A3686"/>
    <w:rsid w:val="006A4B9A"/>
    <w:rsid w:val="006A534E"/>
    <w:rsid w:val="006A71E6"/>
    <w:rsid w:val="006B0667"/>
    <w:rsid w:val="006B3EBB"/>
    <w:rsid w:val="006B6E15"/>
    <w:rsid w:val="006C6E41"/>
    <w:rsid w:val="006D2E9A"/>
    <w:rsid w:val="006D34E7"/>
    <w:rsid w:val="006D4588"/>
    <w:rsid w:val="006D7391"/>
    <w:rsid w:val="006E30E1"/>
    <w:rsid w:val="006F31E9"/>
    <w:rsid w:val="006F376E"/>
    <w:rsid w:val="006F7182"/>
    <w:rsid w:val="00701B5B"/>
    <w:rsid w:val="00705709"/>
    <w:rsid w:val="007113E8"/>
    <w:rsid w:val="00711D4A"/>
    <w:rsid w:val="00711FF0"/>
    <w:rsid w:val="00721831"/>
    <w:rsid w:val="007360F8"/>
    <w:rsid w:val="00755A38"/>
    <w:rsid w:val="00756FA8"/>
    <w:rsid w:val="007571A0"/>
    <w:rsid w:val="007658F6"/>
    <w:rsid w:val="00765D5D"/>
    <w:rsid w:val="007678A7"/>
    <w:rsid w:val="00776C67"/>
    <w:rsid w:val="00783AA5"/>
    <w:rsid w:val="00792874"/>
    <w:rsid w:val="007A4374"/>
    <w:rsid w:val="007A5BCD"/>
    <w:rsid w:val="007B749A"/>
    <w:rsid w:val="007B7DC4"/>
    <w:rsid w:val="007C103E"/>
    <w:rsid w:val="007C4734"/>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2504"/>
    <w:rsid w:val="008565F2"/>
    <w:rsid w:val="00856B24"/>
    <w:rsid w:val="00860FA5"/>
    <w:rsid w:val="00865A91"/>
    <w:rsid w:val="0087333E"/>
    <w:rsid w:val="00874ECF"/>
    <w:rsid w:val="0087580B"/>
    <w:rsid w:val="008842AD"/>
    <w:rsid w:val="008A13A1"/>
    <w:rsid w:val="008A29E0"/>
    <w:rsid w:val="008B07A9"/>
    <w:rsid w:val="008C108E"/>
    <w:rsid w:val="008C36AD"/>
    <w:rsid w:val="008D0576"/>
    <w:rsid w:val="008D07A9"/>
    <w:rsid w:val="008D3C11"/>
    <w:rsid w:val="008D4EC8"/>
    <w:rsid w:val="008D5145"/>
    <w:rsid w:val="008D5276"/>
    <w:rsid w:val="008E1C00"/>
    <w:rsid w:val="008E6D89"/>
    <w:rsid w:val="008F3F87"/>
    <w:rsid w:val="008F78DF"/>
    <w:rsid w:val="00903B1F"/>
    <w:rsid w:val="00910850"/>
    <w:rsid w:val="00923462"/>
    <w:rsid w:val="00924391"/>
    <w:rsid w:val="009251B4"/>
    <w:rsid w:val="009274F2"/>
    <w:rsid w:val="00927878"/>
    <w:rsid w:val="0093268C"/>
    <w:rsid w:val="009371DC"/>
    <w:rsid w:val="0093783A"/>
    <w:rsid w:val="009465A3"/>
    <w:rsid w:val="00952CD1"/>
    <w:rsid w:val="00960872"/>
    <w:rsid w:val="009633B6"/>
    <w:rsid w:val="00963B9A"/>
    <w:rsid w:val="00963F21"/>
    <w:rsid w:val="009644E9"/>
    <w:rsid w:val="00977539"/>
    <w:rsid w:val="0097757F"/>
    <w:rsid w:val="0098158F"/>
    <w:rsid w:val="00981741"/>
    <w:rsid w:val="00981973"/>
    <w:rsid w:val="00982434"/>
    <w:rsid w:val="00991F73"/>
    <w:rsid w:val="00995595"/>
    <w:rsid w:val="009A02E2"/>
    <w:rsid w:val="009B13EA"/>
    <w:rsid w:val="009C733C"/>
    <w:rsid w:val="009D48C3"/>
    <w:rsid w:val="009D7AE4"/>
    <w:rsid w:val="009E141A"/>
    <w:rsid w:val="009E6A8F"/>
    <w:rsid w:val="009E6DCD"/>
    <w:rsid w:val="009F2DA3"/>
    <w:rsid w:val="00A02DA0"/>
    <w:rsid w:val="00A16E6D"/>
    <w:rsid w:val="00A173F3"/>
    <w:rsid w:val="00A2137F"/>
    <w:rsid w:val="00A23DE1"/>
    <w:rsid w:val="00A2461C"/>
    <w:rsid w:val="00A26EED"/>
    <w:rsid w:val="00A314A3"/>
    <w:rsid w:val="00A34AF3"/>
    <w:rsid w:val="00A43F3E"/>
    <w:rsid w:val="00A443D2"/>
    <w:rsid w:val="00A57C8C"/>
    <w:rsid w:val="00A60557"/>
    <w:rsid w:val="00A65BAE"/>
    <w:rsid w:val="00A71E2C"/>
    <w:rsid w:val="00A72AA8"/>
    <w:rsid w:val="00A7551E"/>
    <w:rsid w:val="00A84F06"/>
    <w:rsid w:val="00A86164"/>
    <w:rsid w:val="00A91EA6"/>
    <w:rsid w:val="00A97B18"/>
    <w:rsid w:val="00AA22BA"/>
    <w:rsid w:val="00AB21AF"/>
    <w:rsid w:val="00AB2D68"/>
    <w:rsid w:val="00AC1BB0"/>
    <w:rsid w:val="00AD44E4"/>
    <w:rsid w:val="00AE20BD"/>
    <w:rsid w:val="00AF1413"/>
    <w:rsid w:val="00AF2711"/>
    <w:rsid w:val="00AF6DDE"/>
    <w:rsid w:val="00B0112F"/>
    <w:rsid w:val="00B025FE"/>
    <w:rsid w:val="00B02D40"/>
    <w:rsid w:val="00B039BA"/>
    <w:rsid w:val="00B068AD"/>
    <w:rsid w:val="00B06E8A"/>
    <w:rsid w:val="00B0720A"/>
    <w:rsid w:val="00B122D8"/>
    <w:rsid w:val="00B12B3E"/>
    <w:rsid w:val="00B179CB"/>
    <w:rsid w:val="00B305AA"/>
    <w:rsid w:val="00B405C0"/>
    <w:rsid w:val="00B409E7"/>
    <w:rsid w:val="00B56A63"/>
    <w:rsid w:val="00B60899"/>
    <w:rsid w:val="00B64AA6"/>
    <w:rsid w:val="00B75A52"/>
    <w:rsid w:val="00B81662"/>
    <w:rsid w:val="00B84651"/>
    <w:rsid w:val="00B87682"/>
    <w:rsid w:val="00B878E6"/>
    <w:rsid w:val="00B95A11"/>
    <w:rsid w:val="00BA281A"/>
    <w:rsid w:val="00BA4EA5"/>
    <w:rsid w:val="00BB106D"/>
    <w:rsid w:val="00BB1C60"/>
    <w:rsid w:val="00BB436A"/>
    <w:rsid w:val="00BC1524"/>
    <w:rsid w:val="00BC352B"/>
    <w:rsid w:val="00BC5444"/>
    <w:rsid w:val="00BC7E58"/>
    <w:rsid w:val="00BD0160"/>
    <w:rsid w:val="00BD0FC4"/>
    <w:rsid w:val="00BF27CE"/>
    <w:rsid w:val="00BF45F8"/>
    <w:rsid w:val="00C0095C"/>
    <w:rsid w:val="00C01E98"/>
    <w:rsid w:val="00C021A7"/>
    <w:rsid w:val="00C3164F"/>
    <w:rsid w:val="00C325B6"/>
    <w:rsid w:val="00C34061"/>
    <w:rsid w:val="00C36E7E"/>
    <w:rsid w:val="00C45B61"/>
    <w:rsid w:val="00C54C47"/>
    <w:rsid w:val="00C55978"/>
    <w:rsid w:val="00C63B5D"/>
    <w:rsid w:val="00C757BB"/>
    <w:rsid w:val="00C8703D"/>
    <w:rsid w:val="00C877C2"/>
    <w:rsid w:val="00C879A3"/>
    <w:rsid w:val="00C907CC"/>
    <w:rsid w:val="00C90C7E"/>
    <w:rsid w:val="00C91C68"/>
    <w:rsid w:val="00C9524D"/>
    <w:rsid w:val="00C97438"/>
    <w:rsid w:val="00CA0FA3"/>
    <w:rsid w:val="00CA1312"/>
    <w:rsid w:val="00CA2769"/>
    <w:rsid w:val="00CA548E"/>
    <w:rsid w:val="00CB1E03"/>
    <w:rsid w:val="00CC2617"/>
    <w:rsid w:val="00CC37E4"/>
    <w:rsid w:val="00CC4BC6"/>
    <w:rsid w:val="00CD69B6"/>
    <w:rsid w:val="00CD7F70"/>
    <w:rsid w:val="00CE04BA"/>
    <w:rsid w:val="00CE3C66"/>
    <w:rsid w:val="00CE5AC1"/>
    <w:rsid w:val="00CF7F75"/>
    <w:rsid w:val="00D05D89"/>
    <w:rsid w:val="00D072BD"/>
    <w:rsid w:val="00D12E04"/>
    <w:rsid w:val="00D1552B"/>
    <w:rsid w:val="00D26496"/>
    <w:rsid w:val="00D26FEC"/>
    <w:rsid w:val="00D31ADB"/>
    <w:rsid w:val="00D439E0"/>
    <w:rsid w:val="00D50F68"/>
    <w:rsid w:val="00D529A9"/>
    <w:rsid w:val="00D53B05"/>
    <w:rsid w:val="00D63583"/>
    <w:rsid w:val="00D67CCA"/>
    <w:rsid w:val="00D72FF8"/>
    <w:rsid w:val="00D7385A"/>
    <w:rsid w:val="00D73B0B"/>
    <w:rsid w:val="00D81A44"/>
    <w:rsid w:val="00D831A1"/>
    <w:rsid w:val="00D91BAC"/>
    <w:rsid w:val="00DA66DD"/>
    <w:rsid w:val="00DC04A8"/>
    <w:rsid w:val="00DC3BDC"/>
    <w:rsid w:val="00DD1F2B"/>
    <w:rsid w:val="00DD697F"/>
    <w:rsid w:val="00DE178E"/>
    <w:rsid w:val="00DE2BB7"/>
    <w:rsid w:val="00DE631F"/>
    <w:rsid w:val="00DE6C24"/>
    <w:rsid w:val="00DF399E"/>
    <w:rsid w:val="00DF4E68"/>
    <w:rsid w:val="00E3152C"/>
    <w:rsid w:val="00E355E3"/>
    <w:rsid w:val="00E35D19"/>
    <w:rsid w:val="00E43A4F"/>
    <w:rsid w:val="00E54A25"/>
    <w:rsid w:val="00E54CBE"/>
    <w:rsid w:val="00E644C3"/>
    <w:rsid w:val="00E66E57"/>
    <w:rsid w:val="00E71941"/>
    <w:rsid w:val="00E74F3F"/>
    <w:rsid w:val="00E94B12"/>
    <w:rsid w:val="00E97CBD"/>
    <w:rsid w:val="00EA1566"/>
    <w:rsid w:val="00EA2637"/>
    <w:rsid w:val="00EA2987"/>
    <w:rsid w:val="00EA2CE1"/>
    <w:rsid w:val="00EA6E92"/>
    <w:rsid w:val="00EB0EA4"/>
    <w:rsid w:val="00EB36DD"/>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52427"/>
    <w:rsid w:val="00F54167"/>
    <w:rsid w:val="00F562DD"/>
    <w:rsid w:val="00F70C7B"/>
    <w:rsid w:val="00F74B39"/>
    <w:rsid w:val="00F77404"/>
    <w:rsid w:val="00F87A1B"/>
    <w:rsid w:val="00F91B62"/>
    <w:rsid w:val="00F9598F"/>
    <w:rsid w:val="00F95B93"/>
    <w:rsid w:val="00F96E79"/>
    <w:rsid w:val="00FA2F42"/>
    <w:rsid w:val="00FA7852"/>
    <w:rsid w:val="00FB1DA1"/>
    <w:rsid w:val="00FB2211"/>
    <w:rsid w:val="00FB36B2"/>
    <w:rsid w:val="00FC3A27"/>
    <w:rsid w:val="00FD5317"/>
    <w:rsid w:val="00FD73D8"/>
    <w:rsid w:val="00FE1F3E"/>
    <w:rsid w:val="00FE6859"/>
    <w:rsid w:val="00FF13E0"/>
    <w:rsid w:val="00FF3BB6"/>
    <w:rsid w:val="00FF4791"/>
    <w:rsid w:val="00FF6493"/>
    <w:rsid w:val="0122E108"/>
    <w:rsid w:val="3282A9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rPr>
      <w:rFonts w:ascii="Arial" w:hAnsi="Arial"/>
    </w:rPr>
  </w:style>
  <w:style w:type="paragraph" w:styleId="Aufzhlungszeichen2">
    <w:name w:val="List Bullet 2"/>
    <w:basedOn w:val="Standard"/>
    <w:autoRedefine/>
    <w:pPr>
      <w:numPr>
        <w:numId w:val="26"/>
      </w:numPr>
      <w:tabs>
        <w:tab w:val="clear" w:pos="643"/>
        <w:tab w:val="left" w:pos="714"/>
      </w:tabs>
      <w:ind w:left="714" w:hanging="357"/>
    </w:pPr>
    <w:rPr>
      <w:rFonts w:ascii="Arial" w:hAnsi="Arial"/>
    </w:rPr>
  </w:style>
  <w:style w:type="paragraph" w:styleId="Aufzhlungszeichen3">
    <w:name w:val="List Bullet 3"/>
    <w:basedOn w:val="Standard"/>
    <w:autoRedefine/>
    <w:pPr>
      <w:numPr>
        <w:numId w:val="27"/>
      </w:numPr>
      <w:tabs>
        <w:tab w:val="clear" w:pos="926"/>
        <w:tab w:val="left" w:pos="1072"/>
      </w:tabs>
      <w:ind w:left="1071" w:hanging="357"/>
    </w:pPr>
    <w:rPr>
      <w:rFonts w:ascii="Arial" w:hAnsi="Arial"/>
    </w:rPr>
  </w:style>
  <w:style w:type="paragraph" w:customStyle="1" w:styleId="BaumerFliesstexteingerckt">
    <w:name w:val="Baumer Fliesstext eingerückt"/>
    <w:basedOn w:val="BaumerFliesstext"/>
    <w:pPr>
      <w:ind w:left="714"/>
    </w:pPr>
    <w:rPr>
      <w:rFonts w:ascii="Arial" w:hAnsi="Arial"/>
    </w:r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rPr>
      <w:rFonts w:ascii="Arial" w:hAnsi="Arial"/>
    </w:rPr>
  </w:style>
  <w:style w:type="paragraph" w:styleId="StandardWeb">
    <w:name w:val="Normal (Web)"/>
    <w:basedOn w:val="Standard"/>
    <w:rPr>
      <w:rFonts w:ascii="Arial" w:hAnsi="Arial"/>
    </w:rPr>
  </w:style>
  <w:style w:type="paragraph" w:styleId="Standardeinzug">
    <w:name w:val="Normal Indent"/>
    <w:basedOn w:val="Standard"/>
    <w:qFormat/>
    <w:pPr>
      <w:ind w:left="714"/>
    </w:pPr>
    <w:rPr>
      <w:rFonts w:ascii="Arial" w:hAnsi="Arial"/>
    </w:r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rPr>
      <w:rFonts w:ascii="Arial" w:hAnsi="Arial"/>
    </w:rPr>
  </w:style>
  <w:style w:type="paragraph" w:styleId="Verzeichnis3">
    <w:name w:val="toc 3"/>
    <w:basedOn w:val="BaumerFliesstext"/>
    <w:next w:val="Verzeichnis2"/>
    <w:semiHidden/>
    <w:pPr>
      <w:tabs>
        <w:tab w:val="right" w:leader="dot" w:pos="9639"/>
      </w:tabs>
    </w:pPr>
    <w:rPr>
      <w:rFonts w:ascii="Arial" w:hAnsi="Arial"/>
    </w:rPr>
  </w:style>
  <w:style w:type="paragraph" w:styleId="Verzeichnis4">
    <w:name w:val="toc 4"/>
    <w:basedOn w:val="BaumerFliesstext"/>
    <w:next w:val="Standard"/>
    <w:semiHidden/>
    <w:pPr>
      <w:tabs>
        <w:tab w:val="right" w:leader="dot" w:pos="9639"/>
      </w:tabs>
    </w:pPr>
    <w:rPr>
      <w:rFonts w:ascii="Arial" w:hAnsi="Arial"/>
    </w:rPr>
  </w:style>
  <w:style w:type="paragraph" w:styleId="Verzeichnis5">
    <w:name w:val="toc 5"/>
    <w:basedOn w:val="BaumerFliesstext"/>
    <w:next w:val="Standard"/>
    <w:semiHidden/>
    <w:pPr>
      <w:tabs>
        <w:tab w:val="right" w:leader="dot" w:pos="9639"/>
      </w:tabs>
    </w:pPr>
    <w:rPr>
      <w:rFonts w:ascii="Arial" w:hAnsi="Arial"/>
    </w:r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ascii="Arial" w:eastAsia="SimSun" w:hAnsi="Arial"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ascii="Arial" w:hAnsi="Arial"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rPr>
      <w:rFonts w:ascii="Arial" w:hAnsi="Arial"/>
    </w:r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575164067">
      <w:bodyDiv w:val="1"/>
      <w:marLeft w:val="0"/>
      <w:marRight w:val="0"/>
      <w:marTop w:val="0"/>
      <w:marBottom w:val="0"/>
      <w:divBdr>
        <w:top w:val="none" w:sz="0" w:space="0" w:color="auto"/>
        <w:left w:val="none" w:sz="0" w:space="0" w:color="auto"/>
        <w:bottom w:val="none" w:sz="0" w:space="0" w:color="auto"/>
        <w:right w:val="none" w:sz="0" w:space="0" w:color="auto"/>
      </w:divBdr>
    </w:div>
    <w:div w:id="715934199">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809936">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571735">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11376">
      <w:bodyDiv w:val="1"/>
      <w:marLeft w:val="0"/>
      <w:marRight w:val="0"/>
      <w:marTop w:val="0"/>
      <w:marBottom w:val="0"/>
      <w:divBdr>
        <w:top w:val="none" w:sz="0" w:space="0" w:color="auto"/>
        <w:left w:val="none" w:sz="0" w:space="0" w:color="auto"/>
        <w:bottom w:val="none" w:sz="0" w:space="0" w:color="auto"/>
        <w:right w:val="none" w:sz="0" w:space="0" w:color="auto"/>
      </w:divBdr>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fc0e159-2a0d-4e0a-a71b-629d1cce7cc7"/>
    <ds:schemaRef ds:uri="http://www.w3.org/XML/1998/namespac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37B344A0-0442-4542-9097-DC206C8F0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31B91-CE9D-47B4-835E-107A9516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22ED719B.dotm</Template>
  <TotalTime>0</TotalTime>
  <Pages>3</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66</cp:revision>
  <cp:lastPrinted>2022-06-23T13:05:00Z</cp:lastPrinted>
  <dcterms:created xsi:type="dcterms:W3CDTF">2019-07-22T11:54:00Z</dcterms:created>
  <dcterms:modified xsi:type="dcterms:W3CDTF">2022-06-24T07:27:00Z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