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37FFB" w14:textId="77777777" w:rsidR="00DE4003" w:rsidRPr="00E672F7" w:rsidRDefault="00DE4003" w:rsidP="00DE4003">
      <w:pPr>
        <w:pStyle w:val="berschrift1"/>
        <w:numPr>
          <w:ilvl w:val="0"/>
          <w:numId w:val="0"/>
        </w:numPr>
        <w:spacing w:line="240" w:lineRule="auto"/>
        <w:rPr>
          <w:sz w:val="44"/>
        </w:rPr>
      </w:pPr>
      <w:r w:rsidRPr="00E672F7">
        <w:rPr>
          <w:sz w:val="44"/>
        </w:rPr>
        <w:t>Communiqué de presse</w:t>
      </w:r>
    </w:p>
    <w:p w14:paraId="7B737FFC" w14:textId="77777777" w:rsidR="00812F6F" w:rsidRPr="00E672F7" w:rsidRDefault="00812F6F" w:rsidP="00812F6F">
      <w:pPr>
        <w:pStyle w:val="BaumerFliesstext"/>
      </w:pPr>
    </w:p>
    <w:p w14:paraId="7B737FFD" w14:textId="77777777" w:rsidR="00812F6F" w:rsidRPr="00E672F7" w:rsidRDefault="00812F6F" w:rsidP="00812F6F">
      <w:pPr>
        <w:pStyle w:val="BaumerFliesstext"/>
      </w:pPr>
    </w:p>
    <w:p w14:paraId="7B737FFE" w14:textId="440195A6" w:rsidR="00615602" w:rsidRDefault="007067C0" w:rsidP="00615602">
      <w:pPr>
        <w:pStyle w:val="BaumerFliesstext"/>
        <w:spacing w:before="240" w:line="360" w:lineRule="auto"/>
        <w:rPr>
          <w:b/>
          <w:bCs/>
          <w:iCs/>
          <w:sz w:val="28"/>
          <w:szCs w:val="28"/>
        </w:rPr>
      </w:pPr>
      <w:r w:rsidRPr="00E672F7">
        <w:rPr>
          <w:b/>
          <w:bCs/>
          <w:iCs/>
          <w:sz w:val="28"/>
          <w:szCs w:val="28"/>
        </w:rPr>
        <w:t xml:space="preserve">Nouveaux </w:t>
      </w:r>
      <w:r w:rsidR="00644607">
        <w:rPr>
          <w:b/>
          <w:bCs/>
          <w:iCs/>
          <w:sz w:val="28"/>
          <w:szCs w:val="28"/>
        </w:rPr>
        <w:t>capteurs</w:t>
      </w:r>
      <w:r w:rsidR="00644607" w:rsidRPr="00E672F7">
        <w:rPr>
          <w:b/>
          <w:bCs/>
          <w:iCs/>
          <w:sz w:val="28"/>
          <w:szCs w:val="28"/>
        </w:rPr>
        <w:t xml:space="preserve"> </w:t>
      </w:r>
      <w:r w:rsidR="00F46D5D">
        <w:rPr>
          <w:b/>
          <w:bCs/>
          <w:iCs/>
          <w:sz w:val="28"/>
          <w:szCs w:val="28"/>
        </w:rPr>
        <w:t>de niveau CleverLevel</w:t>
      </w:r>
      <w:r w:rsidRPr="00E672F7">
        <w:rPr>
          <w:b/>
          <w:bCs/>
          <w:iCs/>
          <w:sz w:val="28"/>
          <w:szCs w:val="28"/>
        </w:rPr>
        <w:t>: utilisation universelle grâce à une capacité de programmation élargie</w:t>
      </w:r>
    </w:p>
    <w:p w14:paraId="68574863" w14:textId="77777777" w:rsidR="00422B7F" w:rsidRPr="00E672F7" w:rsidRDefault="00422B7F" w:rsidP="00615602">
      <w:pPr>
        <w:pStyle w:val="BaumerFliesstext"/>
        <w:spacing w:before="240" w:line="360" w:lineRule="auto"/>
        <w:rPr>
          <w:b/>
          <w:bCs/>
          <w:iCs/>
          <w:sz w:val="28"/>
          <w:szCs w:val="28"/>
        </w:rPr>
      </w:pPr>
    </w:p>
    <w:p w14:paraId="7B737FFF" w14:textId="23E611E8" w:rsidR="00247813" w:rsidRPr="00E672F7" w:rsidRDefault="00247813" w:rsidP="00247813">
      <w:pPr>
        <w:jc w:val="right"/>
        <w:rPr>
          <w:noProof/>
        </w:rPr>
      </w:pPr>
    </w:p>
    <w:p w14:paraId="5FCB82E1" w14:textId="4C49B1A5" w:rsidR="00422B7F" w:rsidRDefault="00422B7F" w:rsidP="00422B7F">
      <w:pPr>
        <w:pStyle w:val="BaumerFliesstext"/>
        <w:spacing w:line="360" w:lineRule="auto"/>
      </w:pPr>
      <w:r>
        <w:rPr>
          <w:noProof/>
          <w:lang w:val="en-US" w:eastAsia="en-US"/>
        </w:rPr>
        <w:drawing>
          <wp:anchor distT="0" distB="0" distL="114300" distR="114300" simplePos="0" relativeHeight="251658240" behindDoc="0" locked="0" layoutInCell="1" allowOverlap="1" wp14:anchorId="3237B98E" wp14:editId="270E928D">
            <wp:simplePos x="0" y="0"/>
            <wp:positionH relativeFrom="margin">
              <wp:posOffset>3675380</wp:posOffset>
            </wp:positionH>
            <wp:positionV relativeFrom="margin">
              <wp:posOffset>2111375</wp:posOffset>
            </wp:positionV>
            <wp:extent cx="2317750" cy="1699260"/>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LBFH_LB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17750" cy="1699260"/>
                    </a:xfrm>
                    <a:prstGeom prst="rect">
                      <a:avLst/>
                    </a:prstGeom>
                  </pic:spPr>
                </pic:pic>
              </a:graphicData>
            </a:graphic>
          </wp:anchor>
        </w:drawing>
      </w:r>
      <w:r w:rsidR="006A07F7" w:rsidRPr="00E672F7">
        <w:rPr>
          <w:szCs w:val="20"/>
          <w:highlight w:val="yellow"/>
        </w:rPr>
        <w:t xml:space="preserve">(1er </w:t>
      </w:r>
      <w:r w:rsidR="00644607">
        <w:rPr>
          <w:szCs w:val="20"/>
          <w:highlight w:val="yellow"/>
        </w:rPr>
        <w:t>Novembre</w:t>
      </w:r>
      <w:r w:rsidR="00644607" w:rsidRPr="00E672F7">
        <w:rPr>
          <w:szCs w:val="20"/>
          <w:highlight w:val="yellow"/>
        </w:rPr>
        <w:t xml:space="preserve"> </w:t>
      </w:r>
      <w:r w:rsidR="006A07F7" w:rsidRPr="00E672F7">
        <w:rPr>
          <w:szCs w:val="20"/>
          <w:highlight w:val="yellow"/>
        </w:rPr>
        <w:t>2016)</w:t>
      </w:r>
      <w:r w:rsidR="006A07F7" w:rsidRPr="00E672F7">
        <w:t xml:space="preserve"> Baumer continue de développer la série </w:t>
      </w:r>
    </w:p>
    <w:p w14:paraId="5925B520" w14:textId="77777777" w:rsidR="00422B7F" w:rsidRDefault="006A07F7" w:rsidP="00422B7F">
      <w:pPr>
        <w:pStyle w:val="BaumerFliesstext"/>
        <w:spacing w:line="360" w:lineRule="auto"/>
      </w:pPr>
      <w:r w:rsidRPr="00E672F7">
        <w:t xml:space="preserve">CleverLevel, déjà couronnée de succès, en proposant les deux </w:t>
      </w:r>
    </w:p>
    <w:p w14:paraId="70B76416" w14:textId="77777777" w:rsidR="00422B7F" w:rsidRDefault="006A07F7" w:rsidP="00422B7F">
      <w:pPr>
        <w:pStyle w:val="BaumerFliesstext"/>
        <w:spacing w:line="360" w:lineRule="auto"/>
      </w:pPr>
      <w:r w:rsidRPr="00E672F7">
        <w:t xml:space="preserve">nouvelles versions LBFH et LBFI. Elles sont dotées de deux </w:t>
      </w:r>
    </w:p>
    <w:p w14:paraId="5C3BEE5C" w14:textId="77777777" w:rsidR="00422B7F" w:rsidRDefault="006A07F7" w:rsidP="00422B7F">
      <w:pPr>
        <w:pStyle w:val="BaumerFliesstext"/>
        <w:spacing w:line="360" w:lineRule="auto"/>
      </w:pPr>
      <w:r w:rsidRPr="00E672F7">
        <w:t xml:space="preserve">sorties de commutation, du procédé qTeach et de l’indication </w:t>
      </w:r>
    </w:p>
    <w:p w14:paraId="230A98E7" w14:textId="77777777" w:rsidR="00422B7F" w:rsidRDefault="006A07F7" w:rsidP="00422B7F">
      <w:pPr>
        <w:pStyle w:val="BaumerFliesstext"/>
        <w:spacing w:line="360" w:lineRule="auto"/>
      </w:pPr>
      <w:r w:rsidRPr="00E672F7">
        <w:t xml:space="preserve">de l’état de commutation visible à 360°. Comme leurs </w:t>
      </w:r>
    </w:p>
    <w:p w14:paraId="41F80C8B" w14:textId="77777777" w:rsidR="00422B7F" w:rsidRDefault="006A07F7" w:rsidP="00422B7F">
      <w:pPr>
        <w:pStyle w:val="BaumerFliesstext"/>
        <w:spacing w:line="360" w:lineRule="auto"/>
      </w:pPr>
      <w:r w:rsidRPr="00E672F7">
        <w:t xml:space="preserve">prédécesseurs, elles reposent sur la technologie à balayage </w:t>
      </w:r>
    </w:p>
    <w:p w14:paraId="08A7FEE1" w14:textId="77777777" w:rsidR="00422B7F" w:rsidRDefault="006A07F7" w:rsidP="00422B7F">
      <w:pPr>
        <w:pStyle w:val="BaumerFliesstext"/>
        <w:spacing w:line="360" w:lineRule="auto"/>
      </w:pPr>
      <w:r w:rsidRPr="00E672F7">
        <w:t xml:space="preserve">de fréquence et sont destinées aussi bien aux applications </w:t>
      </w:r>
    </w:p>
    <w:p w14:paraId="7B738000" w14:textId="487AA46D" w:rsidR="00963B9A" w:rsidRDefault="006A07F7" w:rsidP="00422B7F">
      <w:pPr>
        <w:pStyle w:val="BaumerFliesstext"/>
        <w:spacing w:line="360" w:lineRule="auto"/>
      </w:pPr>
      <w:r w:rsidRPr="00E672F7">
        <w:t>hygiéniques qu’industrielles.</w:t>
      </w:r>
    </w:p>
    <w:p w14:paraId="27883F84" w14:textId="42962B77" w:rsidR="007067C0" w:rsidRPr="00E672F7" w:rsidRDefault="007067C0" w:rsidP="00644607">
      <w:pPr>
        <w:pStyle w:val="Kommentartext"/>
        <w:spacing w:before="240" w:line="360" w:lineRule="auto"/>
      </w:pPr>
      <w:r w:rsidRPr="00E672F7">
        <w:t xml:space="preserve">Les </w:t>
      </w:r>
      <w:r w:rsidR="00644607">
        <w:t>capteurs</w:t>
      </w:r>
      <w:r w:rsidRPr="00E672F7">
        <w:t xml:space="preserve"> de niveau proposent différents modes de programmation pour répondre </w:t>
      </w:r>
      <w:r w:rsidR="00644607">
        <w:t xml:space="preserve">à tous les besoins. </w:t>
      </w:r>
      <w:r w:rsidRPr="00E672F7">
        <w:t xml:space="preserve">Le procédé qTeach très pratique est particulièrement avantageux pour les petites installations </w:t>
      </w:r>
      <w:r w:rsidR="00644607">
        <w:t>avec des</w:t>
      </w:r>
      <w:r w:rsidR="00644607" w:rsidRPr="00E672F7" w:rsidDel="00644607">
        <w:t xml:space="preserve"> </w:t>
      </w:r>
      <w:r w:rsidRPr="00E672F7">
        <w:t xml:space="preserve">commandes simples. Les détecteurs se règlent simplement avec n’importe quel outil </w:t>
      </w:r>
      <w:r w:rsidR="00644607">
        <w:t xml:space="preserve">ferromagnétique, pour </w:t>
      </w:r>
      <w:r w:rsidRPr="00E672F7">
        <w:t>une adaptation rapide à l’évolution des exigences des process sur site.</w:t>
      </w:r>
    </w:p>
    <w:p w14:paraId="30F96027" w14:textId="72C12138" w:rsidR="007067C0" w:rsidRPr="00E672F7" w:rsidRDefault="007067C0" w:rsidP="006046DA">
      <w:pPr>
        <w:pStyle w:val="Kommentartext"/>
        <w:spacing w:before="240" w:line="360" w:lineRule="auto"/>
      </w:pPr>
      <w:r w:rsidRPr="00E672F7">
        <w:t xml:space="preserve">Les deux sorties de commutation permettent le réglage de deux seuils de déclenchement. Ainsi, deux étapes de process différentes, telles que la production et le nettoyage, ou deux groupes de fluides, tels que l’eau et l’huile par exemple, peuvent être contrôlés avec un détecteur. </w:t>
      </w:r>
      <w:r w:rsidR="00644607">
        <w:t>Le palier est alors maintenu à une taille réduite et des économies sont garanties.</w:t>
      </w:r>
      <w:r w:rsidR="006046DA">
        <w:t xml:space="preserve"> </w:t>
      </w:r>
      <w:r w:rsidRPr="00E672F7">
        <w:t xml:space="preserve">Les deux sorties de commutation peuvent également servir à un contrôle </w:t>
      </w:r>
      <w:r w:rsidR="00644607">
        <w:t>redondant du process</w:t>
      </w:r>
      <w:r w:rsidR="00CE7980">
        <w:t>us</w:t>
      </w:r>
      <w:bookmarkStart w:id="0" w:name="_GoBack"/>
      <w:bookmarkEnd w:id="0"/>
      <w:r w:rsidR="00871E0A">
        <w:t>.</w:t>
      </w:r>
      <w:r w:rsidR="006046DA">
        <w:t xml:space="preserve"> </w:t>
      </w:r>
      <w:r w:rsidR="00644607">
        <w:t>Grâce au réglage indépendant des seuils de commutation</w:t>
      </w:r>
      <w:r w:rsidRPr="00E672F7">
        <w:t xml:space="preserve">, </w:t>
      </w:r>
      <w:r w:rsidR="00644607">
        <w:t>les</w:t>
      </w:r>
      <w:r w:rsidRPr="00E672F7">
        <w:t xml:space="preserve"> défauts de détecteur et </w:t>
      </w:r>
      <w:r w:rsidR="00644607">
        <w:t>les</w:t>
      </w:r>
      <w:r w:rsidR="00644607" w:rsidRPr="00E672F7">
        <w:t xml:space="preserve"> </w:t>
      </w:r>
      <w:r w:rsidRPr="00E672F7">
        <w:t xml:space="preserve">ruptures de fil </w:t>
      </w:r>
      <w:r w:rsidR="00644607">
        <w:t>sont</w:t>
      </w:r>
      <w:r w:rsidR="00644607" w:rsidRPr="00E672F7" w:rsidDel="00644607">
        <w:t xml:space="preserve"> </w:t>
      </w:r>
      <w:r w:rsidRPr="00E672F7">
        <w:t xml:space="preserve">détectés en toute </w:t>
      </w:r>
      <w:r w:rsidR="00644607">
        <w:t xml:space="preserve">sécurité, assurant </w:t>
      </w:r>
      <w:r w:rsidRPr="00E672F7">
        <w:t xml:space="preserve">le contrôle fiable de tous les process. </w:t>
      </w:r>
    </w:p>
    <w:p w14:paraId="69EA90A8" w14:textId="57ABAA90" w:rsidR="007067C0" w:rsidRPr="00E672F7" w:rsidRDefault="007067C0" w:rsidP="007067C0">
      <w:pPr>
        <w:pStyle w:val="BaumerFliesstext"/>
        <w:spacing w:before="240" w:line="360" w:lineRule="auto"/>
        <w:rPr>
          <w:szCs w:val="20"/>
        </w:rPr>
      </w:pPr>
      <w:r w:rsidRPr="00E672F7">
        <w:t>L’indication de l'état de commutation multicolore fournit un retour d’informations à toutes les étapes de paramétrage.</w:t>
      </w:r>
    </w:p>
    <w:p w14:paraId="7B738001" w14:textId="66BC6AB9" w:rsidR="00F162E9" w:rsidRPr="00E672F7" w:rsidRDefault="007067C0" w:rsidP="007067C0">
      <w:pPr>
        <w:pStyle w:val="BaumerFliesstext"/>
        <w:spacing w:before="240" w:line="360" w:lineRule="auto"/>
        <w:rPr>
          <w:szCs w:val="20"/>
        </w:rPr>
      </w:pPr>
      <w:r w:rsidRPr="00E672F7">
        <w:t>Les deux versions sont utilisables jusqu’à 135°C maximum, la version hygiénique est apte aux processus SEP.</w:t>
      </w:r>
    </w:p>
    <w:p w14:paraId="7B738002" w14:textId="6856E9B2" w:rsidR="00526EE5" w:rsidRPr="00E672F7" w:rsidRDefault="00526EE5" w:rsidP="007A4652">
      <w:pPr>
        <w:pStyle w:val="BaumerFliesstext"/>
        <w:spacing w:before="240" w:line="360" w:lineRule="auto"/>
        <w:jc w:val="both"/>
        <w:rPr>
          <w:szCs w:val="20"/>
        </w:rPr>
      </w:pPr>
      <w:r w:rsidRPr="00E672F7">
        <w:rPr>
          <w:szCs w:val="20"/>
        </w:rPr>
        <w:t>Pour plus d’informations: www.baumer.com/</w:t>
      </w:r>
      <w:r w:rsidR="00644607">
        <w:rPr>
          <w:szCs w:val="20"/>
        </w:rPr>
        <w:t>CleverLevel</w:t>
      </w:r>
    </w:p>
    <w:p w14:paraId="7B738003" w14:textId="5520AB1F" w:rsidR="00BD50A7" w:rsidRPr="006046DA" w:rsidRDefault="00BD50A7" w:rsidP="006046DA">
      <w:pPr>
        <w:pStyle w:val="BaumerFliesstext"/>
        <w:spacing w:before="240" w:line="360" w:lineRule="auto"/>
        <w:rPr>
          <w:b/>
          <w:vanish/>
          <w:szCs w:val="20"/>
          <w:lang w:val="de-CH"/>
        </w:rPr>
      </w:pPr>
      <w:r w:rsidRPr="006046DA">
        <w:rPr>
          <w:b/>
          <w:vanish/>
          <w:szCs w:val="20"/>
          <w:lang w:val="de-CH"/>
        </w:rPr>
        <w:t xml:space="preserve">Baumer au salon </w:t>
      </w:r>
      <w:r w:rsidR="00644607" w:rsidRPr="006046DA">
        <w:rPr>
          <w:b/>
          <w:vanish/>
          <w:szCs w:val="20"/>
          <w:lang w:val="de-CH"/>
        </w:rPr>
        <w:t>BrauBeviale</w:t>
      </w:r>
      <w:r w:rsidRPr="006046DA">
        <w:rPr>
          <w:b/>
          <w:vanish/>
          <w:szCs w:val="20"/>
          <w:lang w:val="de-CH"/>
        </w:rPr>
        <w:t xml:space="preserve">: hall </w:t>
      </w:r>
      <w:r w:rsidR="00644607" w:rsidRPr="006046DA">
        <w:rPr>
          <w:b/>
          <w:vanish/>
          <w:szCs w:val="20"/>
          <w:lang w:val="de-CH"/>
        </w:rPr>
        <w:t>6</w:t>
      </w:r>
      <w:r w:rsidRPr="006046DA">
        <w:rPr>
          <w:b/>
          <w:vanish/>
          <w:szCs w:val="20"/>
          <w:lang w:val="de-CH"/>
        </w:rPr>
        <w:t xml:space="preserve">, stand </w:t>
      </w:r>
      <w:r w:rsidR="00644607" w:rsidRPr="006046DA">
        <w:rPr>
          <w:b/>
          <w:vanish/>
          <w:szCs w:val="20"/>
          <w:lang w:val="de-CH"/>
        </w:rPr>
        <w:t>130</w:t>
      </w:r>
    </w:p>
    <w:p w14:paraId="5FD7A4BC" w14:textId="1D9E95C5" w:rsidR="00644607" w:rsidRPr="006046DA" w:rsidRDefault="00644607" w:rsidP="006046DA">
      <w:pPr>
        <w:pStyle w:val="BaumerFliesstext"/>
        <w:spacing w:before="240" w:line="360" w:lineRule="auto"/>
        <w:rPr>
          <w:b/>
          <w:vanish/>
          <w:szCs w:val="20"/>
          <w:lang w:val="fr-CH"/>
        </w:rPr>
      </w:pPr>
      <w:r w:rsidRPr="006046DA">
        <w:rPr>
          <w:b/>
          <w:vanish/>
          <w:szCs w:val="20"/>
          <w:lang w:val="fr-CH"/>
        </w:rPr>
        <w:lastRenderedPageBreak/>
        <w:t>Baumer au salon SPS IPC Drives: hall 4A, stand 335</w:t>
      </w:r>
    </w:p>
    <w:p w14:paraId="7B738004" w14:textId="77777777" w:rsidR="009371DC" w:rsidRPr="006046DA" w:rsidRDefault="009371DC" w:rsidP="00874ECF">
      <w:pPr>
        <w:pBdr>
          <w:bottom w:val="single" w:sz="4" w:space="1" w:color="auto"/>
        </w:pBdr>
        <w:rPr>
          <w:szCs w:val="20"/>
          <w:lang w:val="fr-CH"/>
        </w:rPr>
      </w:pPr>
    </w:p>
    <w:p w14:paraId="7B738005" w14:textId="2D347F1F" w:rsidR="00CA1312" w:rsidRPr="006046DA" w:rsidRDefault="006046DA" w:rsidP="006046DA">
      <w:pPr>
        <w:pStyle w:val="Kommentartext"/>
        <w:spacing w:line="360" w:lineRule="auto"/>
      </w:pPr>
      <w:r w:rsidRPr="006046DA">
        <w:t>Photo: G</w:t>
      </w:r>
      <w:r w:rsidR="00644607" w:rsidRPr="006046DA">
        <w:t>râce à leur grande capacité d’intégration et à une facilité d’utilisation élevée</w:t>
      </w:r>
      <w:r w:rsidR="007067C0" w:rsidRPr="006046DA">
        <w:t xml:space="preserve">, les </w:t>
      </w:r>
      <w:r w:rsidR="00644607" w:rsidRPr="006046DA">
        <w:t>capteurs</w:t>
      </w:r>
      <w:r w:rsidR="007067C0" w:rsidRPr="006046DA">
        <w:t xml:space="preserve"> de niveau </w:t>
      </w:r>
      <w:r w:rsidR="007067C0" w:rsidRPr="006046DA">
        <w:rPr>
          <w:iCs/>
        </w:rPr>
        <w:t>CleverLevel</w:t>
      </w:r>
      <w:r w:rsidR="007067C0" w:rsidRPr="006046DA">
        <w:rPr>
          <w:b/>
        </w:rPr>
        <w:t xml:space="preserve"> </w:t>
      </w:r>
      <w:r w:rsidR="007067C0" w:rsidRPr="006046DA">
        <w:t xml:space="preserve">LBFH et LBFI </w:t>
      </w:r>
      <w:r w:rsidR="00644607" w:rsidRPr="006046DA">
        <w:t>sont</w:t>
      </w:r>
      <w:r w:rsidR="00644607" w:rsidRPr="006046DA" w:rsidDel="00644607">
        <w:t xml:space="preserve"> </w:t>
      </w:r>
      <w:r w:rsidR="007067C0" w:rsidRPr="006046DA">
        <w:t>t la solution idéale pour toutes les tailles d’installations, de la planification à la maintenance.</w:t>
      </w:r>
    </w:p>
    <w:p w14:paraId="7B738006" w14:textId="77777777" w:rsidR="00454D57" w:rsidRPr="00E672F7" w:rsidRDefault="00454D57" w:rsidP="00D73B0B">
      <w:pPr>
        <w:pStyle w:val="BaumerFliesstext"/>
        <w:tabs>
          <w:tab w:val="left" w:pos="3408"/>
        </w:tabs>
        <w:spacing w:before="120" w:line="360" w:lineRule="auto"/>
        <w:rPr>
          <w:iCs/>
          <w:noProof/>
          <w:szCs w:val="20"/>
        </w:rPr>
      </w:pPr>
    </w:p>
    <w:p w14:paraId="7B738007" w14:textId="6FA9E1E1" w:rsidR="00D73B0B" w:rsidRPr="00E672F7" w:rsidRDefault="00DE4003" w:rsidP="00D73B0B">
      <w:pPr>
        <w:pStyle w:val="BaumerFliesstext"/>
        <w:tabs>
          <w:tab w:val="left" w:pos="3408"/>
        </w:tabs>
        <w:spacing w:line="360" w:lineRule="auto"/>
        <w:rPr>
          <w:sz w:val="16"/>
          <w:szCs w:val="16"/>
        </w:rPr>
      </w:pPr>
      <w:r w:rsidRPr="00E672F7">
        <w:rPr>
          <w:sz w:val="16"/>
        </w:rPr>
        <w:t xml:space="preserve">Nombre de caractères (avec espaces) : env. </w:t>
      </w:r>
      <w:r w:rsidR="006046DA">
        <w:rPr>
          <w:sz w:val="16"/>
          <w:szCs w:val="16"/>
        </w:rPr>
        <w:t>1720</w:t>
      </w:r>
    </w:p>
    <w:p w14:paraId="7B738008" w14:textId="77777777" w:rsidR="003C7B72" w:rsidRPr="00E672F7" w:rsidRDefault="003C7B72" w:rsidP="00D73B0B">
      <w:pPr>
        <w:pStyle w:val="BaumerFliesstext"/>
        <w:tabs>
          <w:tab w:val="left" w:pos="3408"/>
        </w:tabs>
        <w:spacing w:line="360" w:lineRule="auto"/>
        <w:rPr>
          <w:sz w:val="16"/>
          <w:szCs w:val="16"/>
        </w:rPr>
      </w:pPr>
      <w:r w:rsidRPr="00E672F7">
        <w:rPr>
          <w:sz w:val="16"/>
          <w:szCs w:val="16"/>
        </w:rPr>
        <w:t>Texte et photo à télécharger sous:</w:t>
      </w:r>
      <w:r w:rsidRPr="00E672F7">
        <w:t xml:space="preserve"> </w:t>
      </w:r>
      <w:hyperlink r:id="rId13" w:history="1">
        <w:r w:rsidRPr="00E672F7">
          <w:rPr>
            <w:rStyle w:val="Hyperlink"/>
            <w:b/>
            <w:sz w:val="16"/>
            <w:szCs w:val="16"/>
          </w:rPr>
          <w:t>www.baumer.com/press</w:t>
        </w:r>
      </w:hyperlink>
    </w:p>
    <w:p w14:paraId="7B738009" w14:textId="77777777" w:rsidR="00817F98" w:rsidRPr="00E672F7" w:rsidRDefault="00817F98" w:rsidP="00D73B0B">
      <w:pPr>
        <w:spacing w:line="360" w:lineRule="auto"/>
        <w:ind w:right="-2378"/>
        <w:rPr>
          <w:szCs w:val="20"/>
        </w:rPr>
      </w:pPr>
    </w:p>
    <w:p w14:paraId="7B73800A" w14:textId="77777777" w:rsidR="00DE4003" w:rsidRPr="00E672F7" w:rsidRDefault="00DE4003" w:rsidP="00644607">
      <w:pPr>
        <w:pBdr>
          <w:top w:val="single" w:sz="4" w:space="16" w:color="auto"/>
          <w:left w:val="single" w:sz="4" w:space="4" w:color="auto"/>
          <w:bottom w:val="single" w:sz="4" w:space="8" w:color="auto"/>
          <w:right w:val="single" w:sz="4" w:space="4" w:color="auto"/>
        </w:pBdr>
        <w:spacing w:line="260" w:lineRule="atLeast"/>
        <w:jc w:val="both"/>
        <w:rPr>
          <w:b/>
          <w:kern w:val="20"/>
          <w:sz w:val="16"/>
          <w:szCs w:val="16"/>
        </w:rPr>
      </w:pPr>
      <w:r w:rsidRPr="00E672F7">
        <w:rPr>
          <w:b/>
          <w:sz w:val="16"/>
        </w:rPr>
        <w:t>Groupe Baumer</w:t>
      </w:r>
    </w:p>
    <w:p w14:paraId="7B73800B" w14:textId="77777777" w:rsidR="00D73B0B" w:rsidRPr="00E672F7" w:rsidRDefault="00E250AE" w:rsidP="00644607">
      <w:pPr>
        <w:pBdr>
          <w:top w:val="single" w:sz="4" w:space="16" w:color="auto"/>
          <w:left w:val="single" w:sz="4" w:space="4" w:color="auto"/>
          <w:bottom w:val="single" w:sz="4" w:space="8" w:color="auto"/>
          <w:right w:val="single" w:sz="4" w:space="4" w:color="auto"/>
        </w:pBdr>
        <w:spacing w:line="260" w:lineRule="atLeast"/>
        <w:jc w:val="both"/>
        <w:rPr>
          <w:kern w:val="20"/>
          <w:sz w:val="16"/>
          <w:szCs w:val="16"/>
        </w:rPr>
      </w:pPr>
      <w:r w:rsidRPr="00E672F7">
        <w:rPr>
          <w:sz w:val="16"/>
        </w:rPr>
        <w:t xml:space="preserve">Le Groupe Baumer est un des leaders mondiaux dans la production de capteurs, codeurs, instruments de mesure et composants pour les appareils de traitement d’image automatisé. </w:t>
      </w:r>
      <w:r w:rsidRPr="00E672F7">
        <w:rPr>
          <w:color w:val="00000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E672F7">
        <w:rPr>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E672F7">
          <w:rPr>
            <w:color w:val="003399"/>
            <w:sz w:val="16"/>
            <w:u w:val="single"/>
          </w:rPr>
          <w:t>www.baumer.com</w:t>
        </w:r>
      </w:hyperlink>
      <w:r w:rsidRPr="00E672F7">
        <w:rPr>
          <w:sz w:val="16"/>
        </w:rPr>
        <w:t>.</w:t>
      </w:r>
    </w:p>
    <w:p w14:paraId="7B73800C" w14:textId="77777777" w:rsidR="00D73B0B" w:rsidRPr="00E672F7" w:rsidRDefault="00D73B0B" w:rsidP="00D73B0B">
      <w:pPr>
        <w:spacing w:line="360" w:lineRule="auto"/>
        <w:rPr>
          <w:b/>
          <w:szCs w:val="20"/>
        </w:rPr>
      </w:pPr>
    </w:p>
    <w:p w14:paraId="7B73800D" w14:textId="77777777" w:rsidR="00D73B0B" w:rsidRPr="00E672F7" w:rsidRDefault="00D73B0B" w:rsidP="00D73B0B">
      <w:pPr>
        <w:spacing w:line="360" w:lineRule="auto"/>
        <w:rPr>
          <w:szCs w:val="20"/>
        </w:rPr>
      </w:pPr>
    </w:p>
    <w:tbl>
      <w:tblPr>
        <w:tblW w:w="9889" w:type="dxa"/>
        <w:tblLook w:val="01E0" w:firstRow="1" w:lastRow="1" w:firstColumn="1" w:lastColumn="1" w:noHBand="0" w:noVBand="0"/>
      </w:tblPr>
      <w:tblGrid>
        <w:gridCol w:w="3369"/>
        <w:gridCol w:w="3485"/>
        <w:gridCol w:w="3035"/>
      </w:tblGrid>
      <w:tr w:rsidR="00F603A1" w:rsidRPr="00E672F7" w14:paraId="7B738022" w14:textId="77777777" w:rsidTr="00F603A1">
        <w:tc>
          <w:tcPr>
            <w:tcW w:w="3369" w:type="dxa"/>
            <w:shd w:val="clear" w:color="auto" w:fill="auto"/>
          </w:tcPr>
          <w:p w14:paraId="7B73800E" w14:textId="77777777" w:rsidR="00F603A1" w:rsidRPr="00644607" w:rsidRDefault="00FF2896" w:rsidP="00D06A30">
            <w:pPr>
              <w:spacing w:line="240" w:lineRule="exact"/>
              <w:rPr>
                <w:b/>
                <w:bCs/>
                <w:sz w:val="16"/>
                <w:szCs w:val="16"/>
                <w:lang w:val="en-US"/>
              </w:rPr>
            </w:pPr>
            <w:r w:rsidRPr="00644607">
              <w:rPr>
                <w:b/>
                <w:bCs/>
                <w:sz w:val="16"/>
                <w:szCs w:val="16"/>
                <w:lang w:val="en-US"/>
              </w:rPr>
              <w:t>Contact presse:</w:t>
            </w:r>
          </w:p>
          <w:p w14:paraId="7B73800F" w14:textId="1B4E2712" w:rsidR="00002BA3" w:rsidRPr="00644607" w:rsidRDefault="00943056" w:rsidP="00002BA3">
            <w:pPr>
              <w:spacing w:line="240" w:lineRule="exact"/>
              <w:rPr>
                <w:sz w:val="16"/>
                <w:szCs w:val="16"/>
                <w:lang w:val="en-US"/>
              </w:rPr>
            </w:pPr>
            <w:r w:rsidRPr="00644607">
              <w:rPr>
                <w:sz w:val="16"/>
                <w:szCs w:val="16"/>
                <w:lang w:val="en-US"/>
              </w:rPr>
              <w:t>Martina Mergl</w:t>
            </w:r>
          </w:p>
          <w:p w14:paraId="7B738010" w14:textId="3A0380FC" w:rsidR="00002BA3" w:rsidRPr="00644607" w:rsidRDefault="00943056" w:rsidP="00002BA3">
            <w:pPr>
              <w:spacing w:line="240" w:lineRule="exact"/>
              <w:rPr>
                <w:sz w:val="16"/>
                <w:szCs w:val="16"/>
                <w:lang w:val="en-US"/>
              </w:rPr>
            </w:pPr>
            <w:r w:rsidRPr="00644607">
              <w:rPr>
                <w:sz w:val="16"/>
                <w:szCs w:val="16"/>
                <w:lang w:val="en-US"/>
              </w:rPr>
              <w:t>Marketing Manager Process Sensors</w:t>
            </w:r>
          </w:p>
          <w:p w14:paraId="7B738011" w14:textId="1E4840D4" w:rsidR="00002BA3" w:rsidRPr="00644607" w:rsidRDefault="00943056" w:rsidP="00002BA3">
            <w:pPr>
              <w:spacing w:line="240" w:lineRule="exact"/>
              <w:rPr>
                <w:sz w:val="16"/>
                <w:szCs w:val="16"/>
                <w:lang w:val="en-US"/>
              </w:rPr>
            </w:pPr>
            <w:r w:rsidRPr="00644607">
              <w:rPr>
                <w:sz w:val="16"/>
                <w:szCs w:val="16"/>
                <w:lang w:val="en-US"/>
              </w:rPr>
              <w:t>Baumer Electric AG</w:t>
            </w:r>
          </w:p>
          <w:p w14:paraId="7B738012" w14:textId="48AB3C67" w:rsidR="00F603A1" w:rsidRPr="00644607" w:rsidRDefault="00F603A1" w:rsidP="005C770D">
            <w:pPr>
              <w:spacing w:line="240" w:lineRule="exact"/>
              <w:rPr>
                <w:sz w:val="16"/>
                <w:szCs w:val="16"/>
              </w:rPr>
            </w:pPr>
            <w:r w:rsidRPr="00644607">
              <w:rPr>
                <w:sz w:val="16"/>
              </w:rPr>
              <w:t xml:space="preserve">Tél. </w:t>
            </w:r>
            <w:r w:rsidR="00E672F7" w:rsidRPr="00644607">
              <w:rPr>
                <w:sz w:val="16"/>
                <w:szCs w:val="16"/>
              </w:rPr>
              <w:t xml:space="preserve">+41 </w:t>
            </w:r>
            <w:r w:rsidRPr="00644607">
              <w:rPr>
                <w:sz w:val="16"/>
                <w:szCs w:val="16"/>
              </w:rPr>
              <w:t>52 728 1760</w:t>
            </w:r>
          </w:p>
          <w:p w14:paraId="7B738013" w14:textId="642AFF92" w:rsidR="00F603A1" w:rsidRPr="00644607" w:rsidRDefault="00F603A1" w:rsidP="005C770D">
            <w:pPr>
              <w:spacing w:line="240" w:lineRule="exact"/>
              <w:rPr>
                <w:sz w:val="16"/>
                <w:szCs w:val="16"/>
              </w:rPr>
            </w:pPr>
            <w:r w:rsidRPr="00644607">
              <w:rPr>
                <w:sz w:val="16"/>
                <w:szCs w:val="16"/>
              </w:rPr>
              <w:t xml:space="preserve">Fax </w:t>
            </w:r>
            <w:r w:rsidR="00E672F7" w:rsidRPr="00644607">
              <w:rPr>
                <w:sz w:val="16"/>
                <w:szCs w:val="16"/>
              </w:rPr>
              <w:t xml:space="preserve">+41 52 728 </w:t>
            </w:r>
            <w:r w:rsidRPr="00644607">
              <w:rPr>
                <w:sz w:val="16"/>
                <w:szCs w:val="16"/>
              </w:rPr>
              <w:t>1727</w:t>
            </w:r>
          </w:p>
          <w:p w14:paraId="7B738014" w14:textId="063BCF81" w:rsidR="00002BA3" w:rsidRPr="00E672F7" w:rsidRDefault="00943056" w:rsidP="00002BA3">
            <w:pPr>
              <w:spacing w:line="240" w:lineRule="exact"/>
              <w:rPr>
                <w:sz w:val="16"/>
                <w:szCs w:val="16"/>
              </w:rPr>
            </w:pPr>
            <w:r w:rsidRPr="00E672F7">
              <w:rPr>
                <w:sz w:val="16"/>
                <w:szCs w:val="16"/>
              </w:rPr>
              <w:t>mmergl@baumer.com</w:t>
            </w:r>
          </w:p>
          <w:p w14:paraId="7B738015" w14:textId="77777777" w:rsidR="00F603A1" w:rsidRPr="00E672F7" w:rsidRDefault="00F603A1" w:rsidP="005C770D">
            <w:pPr>
              <w:spacing w:line="240" w:lineRule="exact"/>
              <w:rPr>
                <w:b/>
                <w:sz w:val="16"/>
                <w:szCs w:val="16"/>
              </w:rPr>
            </w:pPr>
            <w:r w:rsidRPr="00E672F7">
              <w:rPr>
                <w:sz w:val="16"/>
                <w:szCs w:val="16"/>
              </w:rPr>
              <w:t>www.baumer.com</w:t>
            </w:r>
          </w:p>
        </w:tc>
        <w:tc>
          <w:tcPr>
            <w:tcW w:w="3485" w:type="dxa"/>
          </w:tcPr>
          <w:p w14:paraId="7B738016" w14:textId="77777777" w:rsidR="00F603A1" w:rsidRPr="00E672F7" w:rsidRDefault="00F603A1" w:rsidP="00227ECC">
            <w:pPr>
              <w:spacing w:line="240" w:lineRule="exact"/>
              <w:rPr>
                <w:b/>
                <w:bCs/>
                <w:sz w:val="16"/>
                <w:szCs w:val="16"/>
              </w:rPr>
            </w:pPr>
            <w:r w:rsidRPr="00E672F7">
              <w:rPr>
                <w:b/>
                <w:sz w:val="16"/>
              </w:rPr>
              <w:t>Contact entreprise Suisse:</w:t>
            </w:r>
          </w:p>
          <w:p w14:paraId="7B738017" w14:textId="77777777" w:rsidR="00F603A1" w:rsidRPr="00E672F7" w:rsidRDefault="00F603A1" w:rsidP="00227ECC">
            <w:pPr>
              <w:spacing w:line="240" w:lineRule="exact"/>
              <w:rPr>
                <w:sz w:val="16"/>
                <w:szCs w:val="16"/>
              </w:rPr>
            </w:pPr>
            <w:r w:rsidRPr="00E672F7">
              <w:rPr>
                <w:sz w:val="16"/>
              </w:rPr>
              <w:t>Baumer Electric AG</w:t>
            </w:r>
          </w:p>
          <w:p w14:paraId="7B738018" w14:textId="77777777" w:rsidR="00F603A1" w:rsidRPr="00E672F7" w:rsidRDefault="00F603A1" w:rsidP="00227ECC">
            <w:pPr>
              <w:spacing w:line="240" w:lineRule="exact"/>
              <w:rPr>
                <w:sz w:val="16"/>
                <w:szCs w:val="16"/>
              </w:rPr>
            </w:pPr>
            <w:r w:rsidRPr="00E672F7">
              <w:rPr>
                <w:sz w:val="16"/>
              </w:rPr>
              <w:t>Tél. +41 52728 11 22</w:t>
            </w:r>
          </w:p>
          <w:p w14:paraId="7B738019" w14:textId="77777777" w:rsidR="00F603A1" w:rsidRPr="00E672F7" w:rsidRDefault="00F603A1" w:rsidP="00227ECC">
            <w:pPr>
              <w:spacing w:line="240" w:lineRule="exact"/>
              <w:rPr>
                <w:sz w:val="16"/>
                <w:szCs w:val="16"/>
              </w:rPr>
            </w:pPr>
            <w:r w:rsidRPr="00E672F7">
              <w:rPr>
                <w:sz w:val="16"/>
              </w:rPr>
              <w:t>Fax +41 52728 11 44</w:t>
            </w:r>
            <w:r w:rsidRPr="00E672F7">
              <w:tab/>
            </w:r>
          </w:p>
          <w:p w14:paraId="7B73801A" w14:textId="77777777" w:rsidR="00F603A1" w:rsidRPr="00E672F7" w:rsidRDefault="00CE7980" w:rsidP="00227ECC">
            <w:pPr>
              <w:spacing w:line="240" w:lineRule="exact"/>
              <w:rPr>
                <w:sz w:val="16"/>
              </w:rPr>
            </w:pPr>
            <w:hyperlink r:id="rId15">
              <w:r w:rsidR="007067C0" w:rsidRPr="00E672F7">
                <w:rPr>
                  <w:rStyle w:val="Hyperlink"/>
                  <w:color w:val="auto"/>
                  <w:sz w:val="16"/>
                  <w:u w:val="none"/>
                </w:rPr>
                <w:t>sales.ch@baumer.com</w:t>
              </w:r>
            </w:hyperlink>
            <w:r w:rsidR="007067C0" w:rsidRPr="00E672F7">
              <w:rPr>
                <w:sz w:val="16"/>
              </w:rPr>
              <w:t xml:space="preserve"> </w:t>
            </w:r>
          </w:p>
          <w:p w14:paraId="7B73801B" w14:textId="77777777" w:rsidR="00F603A1" w:rsidRPr="00E672F7" w:rsidRDefault="00CE7980" w:rsidP="00227ECC">
            <w:pPr>
              <w:spacing w:line="240" w:lineRule="exact"/>
              <w:rPr>
                <w:b/>
                <w:bCs/>
                <w:sz w:val="16"/>
                <w:szCs w:val="16"/>
              </w:rPr>
            </w:pPr>
            <w:hyperlink r:id="rId16">
              <w:r w:rsidR="007067C0" w:rsidRPr="00E672F7">
                <w:rPr>
                  <w:rStyle w:val="Hyperlink"/>
                  <w:color w:val="auto"/>
                  <w:sz w:val="16"/>
                  <w:u w:val="none"/>
                </w:rPr>
                <w:t>www.baumer.com</w:t>
              </w:r>
            </w:hyperlink>
          </w:p>
        </w:tc>
        <w:tc>
          <w:tcPr>
            <w:tcW w:w="3035" w:type="dxa"/>
            <w:shd w:val="clear" w:color="auto" w:fill="auto"/>
          </w:tcPr>
          <w:p w14:paraId="7B73801C" w14:textId="77777777" w:rsidR="00F603A1" w:rsidRPr="00E672F7" w:rsidRDefault="00F603A1" w:rsidP="00F603A1">
            <w:pPr>
              <w:spacing w:line="240" w:lineRule="exact"/>
              <w:rPr>
                <w:b/>
                <w:bCs/>
                <w:sz w:val="16"/>
                <w:szCs w:val="16"/>
              </w:rPr>
            </w:pPr>
            <w:r w:rsidRPr="00E672F7">
              <w:rPr>
                <w:b/>
                <w:sz w:val="16"/>
              </w:rPr>
              <w:t>Contact entreprise France:</w:t>
            </w:r>
          </w:p>
          <w:p w14:paraId="7B73801D" w14:textId="77777777" w:rsidR="00F603A1" w:rsidRPr="00E672F7" w:rsidRDefault="00F603A1" w:rsidP="00D06A30">
            <w:pPr>
              <w:spacing w:line="240" w:lineRule="exact"/>
              <w:rPr>
                <w:sz w:val="16"/>
                <w:szCs w:val="16"/>
              </w:rPr>
            </w:pPr>
            <w:r w:rsidRPr="00E672F7">
              <w:rPr>
                <w:sz w:val="16"/>
                <w:szCs w:val="16"/>
              </w:rPr>
              <w:t>Baumer SAS</w:t>
            </w:r>
          </w:p>
          <w:p w14:paraId="7B73801E" w14:textId="77777777" w:rsidR="00F603A1" w:rsidRPr="00E672F7" w:rsidRDefault="00F603A1" w:rsidP="00D06A30">
            <w:pPr>
              <w:spacing w:line="240" w:lineRule="exact"/>
              <w:rPr>
                <w:sz w:val="16"/>
                <w:szCs w:val="16"/>
              </w:rPr>
            </w:pPr>
            <w:r w:rsidRPr="00E672F7">
              <w:rPr>
                <w:sz w:val="16"/>
              </w:rPr>
              <w:t xml:space="preserve">Tél. </w:t>
            </w:r>
            <w:r w:rsidRPr="00E672F7">
              <w:rPr>
                <w:sz w:val="16"/>
                <w:szCs w:val="16"/>
              </w:rPr>
              <w:t>+33 450 39 24 66</w:t>
            </w:r>
          </w:p>
          <w:p w14:paraId="7B73801F" w14:textId="77777777" w:rsidR="00F603A1" w:rsidRPr="00E672F7" w:rsidRDefault="00F603A1" w:rsidP="00D06A30">
            <w:pPr>
              <w:spacing w:line="240" w:lineRule="exact"/>
              <w:rPr>
                <w:sz w:val="16"/>
                <w:szCs w:val="16"/>
              </w:rPr>
            </w:pPr>
            <w:r w:rsidRPr="00E672F7">
              <w:rPr>
                <w:sz w:val="16"/>
                <w:szCs w:val="16"/>
              </w:rPr>
              <w:t>Fax +33 450 39 23 02</w:t>
            </w:r>
            <w:r w:rsidRPr="00E672F7">
              <w:rPr>
                <w:sz w:val="16"/>
                <w:szCs w:val="16"/>
              </w:rPr>
              <w:tab/>
            </w:r>
          </w:p>
          <w:p w14:paraId="7B738020" w14:textId="77777777" w:rsidR="00F603A1" w:rsidRPr="00E672F7" w:rsidRDefault="00002BA3" w:rsidP="00D06A30">
            <w:pPr>
              <w:spacing w:line="240" w:lineRule="exact"/>
              <w:rPr>
                <w:sz w:val="16"/>
                <w:szCs w:val="16"/>
              </w:rPr>
            </w:pPr>
            <w:r w:rsidRPr="00E672F7">
              <w:rPr>
                <w:sz w:val="16"/>
                <w:szCs w:val="16"/>
              </w:rPr>
              <w:t xml:space="preserve">sales.fr@baumer.com </w:t>
            </w:r>
            <w:r w:rsidRPr="00E672F7">
              <w:rPr>
                <w:sz w:val="16"/>
                <w:szCs w:val="16"/>
              </w:rPr>
              <w:tab/>
            </w:r>
          </w:p>
          <w:p w14:paraId="7B738021" w14:textId="77777777" w:rsidR="00F603A1" w:rsidRPr="00E672F7" w:rsidRDefault="00CE7980" w:rsidP="00D06A30">
            <w:pPr>
              <w:spacing w:line="240" w:lineRule="exact"/>
              <w:rPr>
                <w:b/>
                <w:sz w:val="16"/>
                <w:szCs w:val="16"/>
              </w:rPr>
            </w:pPr>
            <w:hyperlink r:id="rId17" w:history="1">
              <w:r w:rsidR="007067C0" w:rsidRPr="00E672F7">
                <w:rPr>
                  <w:rStyle w:val="Hyperlink"/>
                  <w:color w:val="auto"/>
                  <w:sz w:val="16"/>
                  <w:szCs w:val="16"/>
                  <w:u w:val="none"/>
                </w:rPr>
                <w:t>www.baumer.com</w:t>
              </w:r>
            </w:hyperlink>
            <w:r w:rsidR="007067C0" w:rsidRPr="00E672F7">
              <w:rPr>
                <w:b/>
                <w:sz w:val="16"/>
                <w:szCs w:val="16"/>
              </w:rPr>
              <w:t xml:space="preserve"> </w:t>
            </w:r>
          </w:p>
        </w:tc>
      </w:tr>
    </w:tbl>
    <w:p w14:paraId="7B738023" w14:textId="77777777" w:rsidR="00EA6E92" w:rsidRPr="00E672F7" w:rsidRDefault="00EA6E92" w:rsidP="00A60557"/>
    <w:sectPr w:rsidR="00EA6E92" w:rsidRPr="00E672F7">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38028" w14:textId="77777777" w:rsidR="00B068AD" w:rsidRDefault="00B068AD">
      <w:r>
        <w:separator/>
      </w:r>
    </w:p>
  </w:endnote>
  <w:endnote w:type="continuationSeparator" w:id="0">
    <w:p w14:paraId="7B73802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3802B" w14:textId="581D8841" w:rsidR="00B068AD" w:rsidRPr="00644607" w:rsidRDefault="00B068AD">
    <w:pPr>
      <w:pStyle w:val="Fuzeile"/>
      <w:tabs>
        <w:tab w:val="clear" w:pos="4820"/>
        <w:tab w:val="clear" w:pos="9639"/>
        <w:tab w:val="center" w:pos="4819"/>
        <w:tab w:val="right" w:pos="9638"/>
      </w:tabs>
      <w:rPr>
        <w:sz w:val="20"/>
        <w:lang w:val="en-US"/>
      </w:rPr>
    </w:pPr>
    <w:r>
      <w:rPr>
        <w:sz w:val="20"/>
      </w:rPr>
      <w:fldChar w:fldCharType="begin"/>
    </w:r>
    <w:r w:rsidRPr="00644607">
      <w:rPr>
        <w:sz w:val="20"/>
        <w:lang w:val="en-US"/>
      </w:rPr>
      <w:instrText xml:space="preserve"> FILENAME  \* MERGEFORMAT </w:instrText>
    </w:r>
    <w:r>
      <w:rPr>
        <w:sz w:val="20"/>
      </w:rPr>
      <w:fldChar w:fldCharType="separate"/>
    </w:r>
    <w:r w:rsidR="0013012C">
      <w:rPr>
        <w:noProof/>
        <w:sz w:val="20"/>
        <w:lang w:val="en-US"/>
      </w:rPr>
      <w:t>CLeverLevel_facelift_PR_FR-f.docx</w:t>
    </w:r>
    <w:r>
      <w:rPr>
        <w:sz w:val="20"/>
      </w:rPr>
      <w:fldChar w:fldCharType="end"/>
    </w:r>
    <w:r w:rsidRPr="00644607">
      <w:rPr>
        <w:sz w:val="20"/>
        <w:lang w:val="en-US"/>
      </w:rPr>
      <w:tab/>
    </w:r>
    <w:r>
      <w:rPr>
        <w:sz w:val="20"/>
      </w:rPr>
      <w:fldChar w:fldCharType="begin"/>
    </w:r>
    <w:r w:rsidRPr="00644607">
      <w:rPr>
        <w:sz w:val="20"/>
        <w:lang w:val="en-US"/>
      </w:rPr>
      <w:instrText xml:space="preserve"> PAGE  \* MERGEFORMAT </w:instrText>
    </w:r>
    <w:r>
      <w:rPr>
        <w:sz w:val="20"/>
      </w:rPr>
      <w:fldChar w:fldCharType="separate"/>
    </w:r>
    <w:r w:rsidRPr="00644607">
      <w:rPr>
        <w:noProof/>
        <w:sz w:val="20"/>
        <w:lang w:val="en-US"/>
      </w:rPr>
      <w:t>1</w:t>
    </w:r>
    <w:r>
      <w:rPr>
        <w:sz w:val="20"/>
      </w:rPr>
      <w:fldChar w:fldCharType="end"/>
    </w:r>
    <w:r w:rsidRPr="00644607">
      <w:rPr>
        <w:sz w:val="20"/>
        <w:lang w:val="en-US"/>
      </w:rPr>
      <w:t>/</w:t>
    </w:r>
    <w:r>
      <w:rPr>
        <w:sz w:val="20"/>
      </w:rPr>
      <w:fldChar w:fldCharType="begin"/>
    </w:r>
    <w:r w:rsidRPr="00644607">
      <w:rPr>
        <w:sz w:val="20"/>
        <w:lang w:val="en-US"/>
      </w:rPr>
      <w:instrText xml:space="preserve"> NUMPAGES  \* MERGEFORMAT </w:instrText>
    </w:r>
    <w:r>
      <w:rPr>
        <w:sz w:val="20"/>
      </w:rPr>
      <w:fldChar w:fldCharType="separate"/>
    </w:r>
    <w:r w:rsidR="0013012C">
      <w:rPr>
        <w:noProof/>
        <w:sz w:val="20"/>
        <w:lang w:val="en-US"/>
      </w:rPr>
      <w:t>2</w:t>
    </w:r>
    <w:r>
      <w:rPr>
        <w:sz w:val="20"/>
      </w:rPr>
      <w:fldChar w:fldCharType="end"/>
    </w:r>
    <w:r w:rsidRPr="00644607">
      <w:rPr>
        <w:sz w:val="20"/>
        <w:lang w:val="en-US"/>
      </w:rPr>
      <w:tab/>
      <w:t>Baumer Electric AG</w:t>
    </w:r>
  </w:p>
  <w:p w14:paraId="7B73802C" w14:textId="60789DA6" w:rsidR="00B068AD" w:rsidRPr="00644607" w:rsidRDefault="00B068AD">
    <w:pPr>
      <w:pStyle w:val="Fuzeile"/>
      <w:rPr>
        <w:lang w:val="de-DE"/>
      </w:rPr>
    </w:pPr>
    <w:r>
      <w:fldChar w:fldCharType="begin"/>
    </w:r>
    <w:r>
      <w:instrText xml:space="preserve"> SAVEDATE \@ "dddd d MMMM yyyy HH:mm:ss" \* MERGEFORMAT </w:instrText>
    </w:r>
    <w:r>
      <w:fldChar w:fldCharType="separate"/>
    </w:r>
    <w:r w:rsidR="00CE7980">
      <w:rPr>
        <w:noProof/>
      </w:rPr>
      <w:t>mardi 4 octobre 2016 17:04:00</w:t>
    </w:r>
    <w:r>
      <w:fldChar w:fldCharType="end"/>
    </w:r>
    <w:r w:rsidRPr="00644607">
      <w:rPr>
        <w:lang w:val="de-DE"/>
      </w:rPr>
      <w:t>/</w:t>
    </w:r>
    <w:r w:rsidR="00E672F7">
      <w:fldChar w:fldCharType="begin"/>
    </w:r>
    <w:r w:rsidR="00E672F7" w:rsidRPr="00644607">
      <w:rPr>
        <w:lang w:val="de-DE"/>
      </w:rPr>
      <w:instrText xml:space="preserve"> AUTHOR  \* MERGEFORMAT </w:instrText>
    </w:r>
    <w:r w:rsidR="00E672F7">
      <w:fldChar w:fldCharType="separate"/>
    </w:r>
    <w:r w:rsidR="0013012C">
      <w:rPr>
        <w:noProof/>
        <w:lang w:val="de-DE"/>
      </w:rPr>
      <w:t>Diepenbrock Stefan</w:t>
    </w:r>
    <w:r w:rsidR="00E672F7">
      <w:rPr>
        <w:noProof/>
      </w:rPr>
      <w:fldChar w:fldCharType="end"/>
    </w:r>
    <w:r w:rsidRPr="00644607">
      <w:rPr>
        <w:lang w:val="de-DE"/>
      </w:rPr>
      <w:tab/>
    </w:r>
    <w:r w:rsidRPr="00644607">
      <w:rPr>
        <w:lang w:val="de-DE"/>
      </w:rPr>
      <w:tab/>
      <w:t>Frauenfeld, Suisse</w:t>
    </w:r>
  </w:p>
  <w:p w14:paraId="7B73802D" w14:textId="77777777" w:rsidR="00845037" w:rsidRPr="00644607" w:rsidRDefault="00845037">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3802E"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E798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E7980">
      <w:rPr>
        <w:noProof/>
        <w:sz w:val="16"/>
      </w:rPr>
      <w:t>2</w:t>
    </w:r>
    <w:r>
      <w:rPr>
        <w:sz w:val="16"/>
      </w:rPr>
      <w:fldChar w:fldCharType="end"/>
    </w:r>
    <w:r>
      <w:rPr>
        <w:sz w:val="16"/>
      </w:rPr>
      <w:tab/>
      <w:t>Groupe Baumer</w:t>
    </w:r>
  </w:p>
  <w:p w14:paraId="7B73802F" w14:textId="77777777" w:rsidR="00B068AD" w:rsidRDefault="00B068AD">
    <w:pPr>
      <w:pBdr>
        <w:top w:val="single" w:sz="4" w:space="1" w:color="auto"/>
      </w:pBdr>
      <w:tabs>
        <w:tab w:val="center" w:pos="4819"/>
        <w:tab w:val="right" w:pos="9638"/>
      </w:tabs>
    </w:pPr>
    <w:r>
      <w:rPr>
        <w:sz w:val="16"/>
      </w:rPr>
      <w:tab/>
    </w:r>
    <w:r>
      <w:rPr>
        <w:sz w:val="16"/>
      </w:rPr>
      <w:tab/>
    </w:r>
  </w:p>
  <w:p w14:paraId="7B73803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38031" w14:textId="7822B02E" w:rsidR="00B068AD" w:rsidRPr="00644607" w:rsidRDefault="00B068AD">
    <w:pPr>
      <w:pStyle w:val="Fuzeile"/>
      <w:tabs>
        <w:tab w:val="clear" w:pos="4820"/>
        <w:tab w:val="clear" w:pos="9639"/>
        <w:tab w:val="center" w:pos="4819"/>
        <w:tab w:val="right" w:pos="9638"/>
      </w:tabs>
      <w:rPr>
        <w:sz w:val="20"/>
        <w:lang w:val="en-US"/>
      </w:rPr>
    </w:pPr>
    <w:r>
      <w:rPr>
        <w:sz w:val="20"/>
      </w:rPr>
      <w:fldChar w:fldCharType="begin"/>
    </w:r>
    <w:r w:rsidRPr="00644607">
      <w:rPr>
        <w:sz w:val="20"/>
        <w:lang w:val="en-US"/>
      </w:rPr>
      <w:instrText xml:space="preserve"> FILENAME  \* MERGEFORMAT </w:instrText>
    </w:r>
    <w:r>
      <w:rPr>
        <w:sz w:val="20"/>
      </w:rPr>
      <w:fldChar w:fldCharType="separate"/>
    </w:r>
    <w:r w:rsidR="0013012C">
      <w:rPr>
        <w:noProof/>
        <w:sz w:val="20"/>
        <w:lang w:val="en-US"/>
      </w:rPr>
      <w:t>CLeverLevel_facelift_PR_FR-f.docx</w:t>
    </w:r>
    <w:r>
      <w:rPr>
        <w:sz w:val="20"/>
      </w:rPr>
      <w:fldChar w:fldCharType="end"/>
    </w:r>
    <w:r w:rsidRPr="00644607">
      <w:rPr>
        <w:sz w:val="20"/>
        <w:lang w:val="en-US"/>
      </w:rPr>
      <w:tab/>
    </w:r>
    <w:r>
      <w:rPr>
        <w:sz w:val="20"/>
      </w:rPr>
      <w:fldChar w:fldCharType="begin"/>
    </w:r>
    <w:r w:rsidRPr="00644607">
      <w:rPr>
        <w:sz w:val="20"/>
        <w:lang w:val="en-US"/>
      </w:rPr>
      <w:instrText xml:space="preserve"> PAGE  \* MERGEFORMAT </w:instrText>
    </w:r>
    <w:r>
      <w:rPr>
        <w:sz w:val="20"/>
      </w:rPr>
      <w:fldChar w:fldCharType="separate"/>
    </w:r>
    <w:r w:rsidRPr="00644607">
      <w:rPr>
        <w:noProof/>
        <w:sz w:val="20"/>
        <w:lang w:val="en-US"/>
      </w:rPr>
      <w:t>1</w:t>
    </w:r>
    <w:r>
      <w:rPr>
        <w:sz w:val="20"/>
      </w:rPr>
      <w:fldChar w:fldCharType="end"/>
    </w:r>
    <w:r w:rsidRPr="00644607">
      <w:rPr>
        <w:sz w:val="20"/>
        <w:lang w:val="en-US"/>
      </w:rPr>
      <w:t>/</w:t>
    </w:r>
    <w:r>
      <w:rPr>
        <w:sz w:val="20"/>
      </w:rPr>
      <w:fldChar w:fldCharType="begin"/>
    </w:r>
    <w:r w:rsidRPr="00644607">
      <w:rPr>
        <w:sz w:val="20"/>
        <w:lang w:val="en-US"/>
      </w:rPr>
      <w:instrText xml:space="preserve"> NUMPAGES  \* MERGEFORMAT </w:instrText>
    </w:r>
    <w:r>
      <w:rPr>
        <w:sz w:val="20"/>
      </w:rPr>
      <w:fldChar w:fldCharType="separate"/>
    </w:r>
    <w:r w:rsidR="0013012C">
      <w:rPr>
        <w:noProof/>
        <w:sz w:val="20"/>
        <w:lang w:val="en-US"/>
      </w:rPr>
      <w:t>2</w:t>
    </w:r>
    <w:r>
      <w:rPr>
        <w:sz w:val="20"/>
      </w:rPr>
      <w:fldChar w:fldCharType="end"/>
    </w:r>
    <w:r w:rsidRPr="00644607">
      <w:rPr>
        <w:sz w:val="20"/>
        <w:lang w:val="en-US"/>
      </w:rPr>
      <w:tab/>
      <w:t>Baumer Electric AG</w:t>
    </w:r>
  </w:p>
  <w:p w14:paraId="7B738032" w14:textId="1F3E9307" w:rsidR="00B068AD" w:rsidRPr="00644607" w:rsidRDefault="00B068AD">
    <w:pPr>
      <w:pStyle w:val="Fuzeile"/>
      <w:rPr>
        <w:lang w:val="de-DE"/>
      </w:rPr>
    </w:pPr>
    <w:r>
      <w:fldChar w:fldCharType="begin"/>
    </w:r>
    <w:r>
      <w:instrText xml:space="preserve"> SAVEDATE \@ "dddd d MMMM yyyy HH:mm:ss" \* MERGEFORMAT </w:instrText>
    </w:r>
    <w:r>
      <w:fldChar w:fldCharType="separate"/>
    </w:r>
    <w:r w:rsidR="00CE7980">
      <w:rPr>
        <w:noProof/>
      </w:rPr>
      <w:t>mardi 4 octobre 2016 17:04:00</w:t>
    </w:r>
    <w:r>
      <w:fldChar w:fldCharType="end"/>
    </w:r>
    <w:r w:rsidRPr="00644607">
      <w:rPr>
        <w:lang w:val="de-DE"/>
      </w:rPr>
      <w:t>/</w:t>
    </w:r>
    <w:r w:rsidR="00E672F7">
      <w:fldChar w:fldCharType="begin"/>
    </w:r>
    <w:r w:rsidR="00E672F7" w:rsidRPr="00644607">
      <w:rPr>
        <w:lang w:val="de-DE"/>
      </w:rPr>
      <w:instrText xml:space="preserve"> AUTHOR  \* MERGEFORMAT </w:instrText>
    </w:r>
    <w:r w:rsidR="00E672F7">
      <w:fldChar w:fldCharType="separate"/>
    </w:r>
    <w:r w:rsidR="0013012C">
      <w:rPr>
        <w:noProof/>
        <w:lang w:val="de-DE"/>
      </w:rPr>
      <w:t>Diepenbrock Stefan</w:t>
    </w:r>
    <w:r w:rsidR="00E672F7">
      <w:rPr>
        <w:noProof/>
      </w:rPr>
      <w:fldChar w:fldCharType="end"/>
    </w:r>
    <w:r w:rsidRPr="00644607">
      <w:rPr>
        <w:lang w:val="de-DE"/>
      </w:rPr>
      <w:tab/>
    </w:r>
    <w:r w:rsidRPr="00644607">
      <w:rPr>
        <w:lang w:val="de-DE"/>
      </w:rPr>
      <w:tab/>
      <w:t>Frauenfeld, Suisse</w:t>
    </w:r>
  </w:p>
  <w:p w14:paraId="7B738033" w14:textId="77777777" w:rsidR="00845037" w:rsidRPr="00644607" w:rsidRDefault="00845037">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38026" w14:textId="77777777" w:rsidR="00B068AD" w:rsidRDefault="00B068AD">
      <w:r>
        <w:separator/>
      </w:r>
    </w:p>
  </w:footnote>
  <w:footnote w:type="continuationSeparator" w:id="0">
    <w:p w14:paraId="7B738027"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3802A" w14:textId="77777777" w:rsidR="00B068AD" w:rsidRDefault="00B068AD" w:rsidP="0006218F">
    <w:pPr>
      <w:tabs>
        <w:tab w:val="right" w:pos="9639"/>
      </w:tabs>
      <w:ind w:left="79" w:hanging="697"/>
    </w:pPr>
    <w:r>
      <w:rPr>
        <w:noProof/>
        <w:lang w:val="en-US" w:eastAsia="en-US"/>
      </w:rPr>
      <w:drawing>
        <wp:inline distT="0" distB="0" distL="0" distR="0" wp14:anchorId="7B738034" wp14:editId="7B73803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7B738036" wp14:editId="7B73803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27FA2"/>
    <w:rsid w:val="000325AB"/>
    <w:rsid w:val="00045E52"/>
    <w:rsid w:val="00046785"/>
    <w:rsid w:val="00054526"/>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012C"/>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4C30"/>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2B7F"/>
    <w:rsid w:val="00424ED7"/>
    <w:rsid w:val="00440CE9"/>
    <w:rsid w:val="00441224"/>
    <w:rsid w:val="004419CA"/>
    <w:rsid w:val="00445168"/>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C1408"/>
    <w:rsid w:val="004D2A71"/>
    <w:rsid w:val="004E4703"/>
    <w:rsid w:val="004E62B0"/>
    <w:rsid w:val="004F4434"/>
    <w:rsid w:val="004F7E62"/>
    <w:rsid w:val="00500B82"/>
    <w:rsid w:val="005169A5"/>
    <w:rsid w:val="00525504"/>
    <w:rsid w:val="00526EE5"/>
    <w:rsid w:val="00527366"/>
    <w:rsid w:val="00540302"/>
    <w:rsid w:val="0054416B"/>
    <w:rsid w:val="00546ECC"/>
    <w:rsid w:val="00560A5F"/>
    <w:rsid w:val="005634FE"/>
    <w:rsid w:val="00564188"/>
    <w:rsid w:val="00583B71"/>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46DA"/>
    <w:rsid w:val="00606786"/>
    <w:rsid w:val="00612C96"/>
    <w:rsid w:val="00615602"/>
    <w:rsid w:val="00616746"/>
    <w:rsid w:val="00620C62"/>
    <w:rsid w:val="00621D67"/>
    <w:rsid w:val="00633ECC"/>
    <w:rsid w:val="00644607"/>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067C0"/>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1E0A"/>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3056"/>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93904"/>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344B5"/>
    <w:rsid w:val="00B409E7"/>
    <w:rsid w:val="00B603B1"/>
    <w:rsid w:val="00B60899"/>
    <w:rsid w:val="00B64AA6"/>
    <w:rsid w:val="00B75A52"/>
    <w:rsid w:val="00B81662"/>
    <w:rsid w:val="00B84651"/>
    <w:rsid w:val="00B87682"/>
    <w:rsid w:val="00B878E6"/>
    <w:rsid w:val="00B959AD"/>
    <w:rsid w:val="00B95A11"/>
    <w:rsid w:val="00BA281A"/>
    <w:rsid w:val="00BA4EA5"/>
    <w:rsid w:val="00BB106D"/>
    <w:rsid w:val="00BB1C60"/>
    <w:rsid w:val="00BB401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E7980"/>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0AB"/>
    <w:rsid w:val="00E43A4F"/>
    <w:rsid w:val="00E644C3"/>
    <w:rsid w:val="00E672F7"/>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18"/>
    <w:rsid w:val="00F140DF"/>
    <w:rsid w:val="00F162E9"/>
    <w:rsid w:val="00F168ED"/>
    <w:rsid w:val="00F20237"/>
    <w:rsid w:val="00F224F1"/>
    <w:rsid w:val="00F35627"/>
    <w:rsid w:val="00F44BE6"/>
    <w:rsid w:val="00F4533A"/>
    <w:rsid w:val="00F46D5D"/>
    <w:rsid w:val="00F54167"/>
    <w:rsid w:val="00F562DD"/>
    <w:rsid w:val="00F603A1"/>
    <w:rsid w:val="00F70C7B"/>
    <w:rsid w:val="00F87A1B"/>
    <w:rsid w:val="00F91039"/>
    <w:rsid w:val="00F91B62"/>
    <w:rsid w:val="00F95B93"/>
    <w:rsid w:val="00F96E79"/>
    <w:rsid w:val="00FA7852"/>
    <w:rsid w:val="00FB2211"/>
    <w:rsid w:val="00FB36B2"/>
    <w:rsid w:val="00FD5317"/>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7B73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5e32bf0a-83ef-47de-be9e-841abb22fd07">
      <Value>FR</Value>
    </Language>
    <Validity xmlns="5e32bf0a-83ef-47de-be9e-841abb22fd07">
      <Value>ALL</Value>
    </Validity>
    <Retention_x0020_period xmlns="5e32bf0a-83ef-47de-be9e-841abb22fd07">none</Retention_x0020_period>
    <Storage xmlns="5e32bf0a-83ef-47de-be9e-841abb22fd07">E</Storage>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infopath/2007/PartnerControls"/>
    <ds:schemaRef ds:uri="5e32bf0a-83ef-47de-be9e-841abb22fd07"/>
    <ds:schemaRef ds:uri="http://schemas.openxmlformats.org/package/2006/metadata/core-properties"/>
    <ds:schemaRef ds:uri="98327c88-adbf-46b3-99b3-8284eea4c4a7"/>
    <ds:schemaRef ds:uri="http://www.w3.org/XML/1998/namespace"/>
    <ds:schemaRef ds:uri="http://purl.org/dc/elements/1.1/"/>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865516D4-F146-44F5-9ED6-075E81409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2856C-525C-4016-A9F6-595D16C7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F076A7CF.dotm</Template>
  <TotalTime>0</TotalTime>
  <Pages>2</Pages>
  <Words>521</Words>
  <Characters>3364</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SL_MA_TPL_81173186_Communique_de_presse_FR</vt:lpstr>
      <vt:lpstr>SL_MA_TPL_81173186_Communique_de_presse_FR</vt:lpstr>
    </vt:vector>
  </TitlesOfParts>
  <Manager>S. Diepenbrock</Manager>
  <Company>Baumer Management Services AG</Company>
  <LinksUpToDate>false</LinksUpToDate>
  <CharactersWithSpaces>3878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Diepenbrock Stefan</dc:creator>
  <cp:lastModifiedBy>Mergl Martina</cp:lastModifiedBy>
  <cp:revision>2</cp:revision>
  <cp:lastPrinted>2016-10-03T07:47:00Z</cp:lastPrinted>
  <dcterms:created xsi:type="dcterms:W3CDTF">2016-10-04T15:16:00Z</dcterms:created>
  <dcterms:modified xsi:type="dcterms:W3CDTF">2016-10-04T15:16:00Z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