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147A5" w14:textId="757074B0" w:rsidR="00DE4003" w:rsidRPr="00754E87" w:rsidRDefault="00DE4003" w:rsidP="00DE4003">
      <w:pPr>
        <w:pStyle w:val="berschrift1"/>
        <w:numPr>
          <w:ilvl w:val="0"/>
          <w:numId w:val="0"/>
        </w:numPr>
        <w:spacing w:line="240" w:lineRule="auto"/>
        <w:rPr>
          <w:sz w:val="44"/>
        </w:rPr>
      </w:pPr>
      <w:r w:rsidRPr="00754E87">
        <w:rPr>
          <w:sz w:val="44"/>
        </w:rPr>
        <w:t>Communiqué de presse</w:t>
      </w:r>
    </w:p>
    <w:p w14:paraId="327147A6" w14:textId="69B3E8C5" w:rsidR="00812F6F" w:rsidRPr="00754E87" w:rsidRDefault="00812F6F" w:rsidP="00812F6F">
      <w:pPr>
        <w:pStyle w:val="BaumerFliesstext"/>
      </w:pPr>
    </w:p>
    <w:p w14:paraId="327147A7" w14:textId="630B8D93" w:rsidR="00812F6F" w:rsidRPr="00754E87" w:rsidRDefault="00812F6F" w:rsidP="00812F6F">
      <w:pPr>
        <w:pStyle w:val="BaumerFliesstext"/>
      </w:pPr>
    </w:p>
    <w:p w14:paraId="0704BE84" w14:textId="3B8C0275" w:rsidR="003A54D5" w:rsidRPr="00F52B41" w:rsidRDefault="00C53DDE" w:rsidP="003A54D5">
      <w:pPr>
        <w:pStyle w:val="BaumerFliesstext"/>
        <w:spacing w:before="240" w:line="360" w:lineRule="auto"/>
        <w:rPr>
          <w:b/>
          <w:bCs/>
          <w:iCs/>
          <w:sz w:val="28"/>
          <w:szCs w:val="28"/>
        </w:rPr>
      </w:pPr>
      <w:r w:rsidRPr="00F52B41">
        <w:rPr>
          <w:b/>
          <w:bCs/>
          <w:iCs/>
          <w:sz w:val="28"/>
          <w:szCs w:val="28"/>
        </w:rPr>
        <w:t>Capteurs</w:t>
      </w:r>
      <w:r w:rsidR="003A54D5" w:rsidRPr="00F52B41">
        <w:rPr>
          <w:b/>
          <w:bCs/>
          <w:iCs/>
          <w:sz w:val="28"/>
          <w:szCs w:val="28"/>
        </w:rPr>
        <w:t xml:space="preserve"> de niveau </w:t>
      </w:r>
      <w:proofErr w:type="spellStart"/>
      <w:r w:rsidR="003A54D5" w:rsidRPr="00F52B41">
        <w:rPr>
          <w:b/>
          <w:bCs/>
          <w:iCs/>
          <w:sz w:val="28"/>
          <w:szCs w:val="28"/>
        </w:rPr>
        <w:t>CleverLevel</w:t>
      </w:r>
      <w:proofErr w:type="spellEnd"/>
      <w:r w:rsidR="003A54D5" w:rsidRPr="00F52B41">
        <w:rPr>
          <w:b/>
          <w:bCs/>
          <w:iCs/>
          <w:sz w:val="28"/>
          <w:szCs w:val="28"/>
        </w:rPr>
        <w:t xml:space="preserve"> IO-Link pour paramétrage centralisé</w:t>
      </w:r>
    </w:p>
    <w:p w14:paraId="327147A9" w14:textId="0547214B" w:rsidR="00247813" w:rsidRPr="00754E87" w:rsidRDefault="000A3C17" w:rsidP="00247813">
      <w:pPr>
        <w:jc w:val="right"/>
        <w:rPr>
          <w:noProof/>
        </w:rPr>
      </w:pPr>
      <w:bookmarkStart w:id="0" w:name="_GoBack"/>
      <w:r>
        <w:rPr>
          <w:noProof/>
          <w:lang w:val="en-US" w:eastAsia="en-US"/>
        </w:rPr>
        <w:drawing>
          <wp:anchor distT="0" distB="0" distL="114300" distR="114300" simplePos="0" relativeHeight="251658240" behindDoc="0" locked="0" layoutInCell="1" allowOverlap="1" wp14:anchorId="00DF1294" wp14:editId="4E666B02">
            <wp:simplePos x="0" y="0"/>
            <wp:positionH relativeFrom="margin">
              <wp:posOffset>3654425</wp:posOffset>
            </wp:positionH>
            <wp:positionV relativeFrom="margin">
              <wp:posOffset>1276985</wp:posOffset>
            </wp:positionV>
            <wp:extent cx="2096135" cy="1536700"/>
            <wp:effectExtent l="0" t="0" r="0"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LBFH_LBFI_IO-Link_ATEX.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96135" cy="15367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21F0478F" w14:textId="1FED24B3" w:rsidR="00AD2FC9" w:rsidRDefault="00F52B41" w:rsidP="003A54D5">
      <w:pPr>
        <w:pStyle w:val="BaumerFliesstext"/>
        <w:spacing w:line="360" w:lineRule="auto"/>
        <w:jc w:val="both"/>
      </w:pPr>
      <w:r w:rsidRPr="00F52B41">
        <w:rPr>
          <w:szCs w:val="20"/>
        </w:rPr>
        <w:t>(15</w:t>
      </w:r>
      <w:r w:rsidR="003A54D5" w:rsidRPr="00F52B41">
        <w:rPr>
          <w:szCs w:val="20"/>
        </w:rPr>
        <w:t>/11/2017)</w:t>
      </w:r>
      <w:r w:rsidR="003A54D5" w:rsidRPr="00754E87">
        <w:t xml:space="preserve"> </w:t>
      </w:r>
      <w:r w:rsidR="003A54D5" w:rsidRPr="00341285">
        <w:t xml:space="preserve">Les </w:t>
      </w:r>
      <w:r w:rsidR="00152D38" w:rsidRPr="00341285">
        <w:t>capteur</w:t>
      </w:r>
      <w:r w:rsidR="003A54D5" w:rsidRPr="00341285">
        <w:t xml:space="preserve">s de niveau LBFH et LBFI </w:t>
      </w:r>
    </w:p>
    <w:p w14:paraId="0EA3736C" w14:textId="77777777" w:rsidR="00AD2FC9" w:rsidRDefault="003A54D5" w:rsidP="003A54D5">
      <w:pPr>
        <w:pStyle w:val="BaumerFliesstext"/>
        <w:spacing w:line="360" w:lineRule="auto"/>
        <w:jc w:val="both"/>
      </w:pPr>
      <w:proofErr w:type="gramStart"/>
      <w:r w:rsidRPr="00341285">
        <w:t>de</w:t>
      </w:r>
      <w:proofErr w:type="gramEnd"/>
      <w:r w:rsidRPr="00341285">
        <w:t xml:space="preserve"> Baumer sont dès à présents disponibles avec </w:t>
      </w:r>
    </w:p>
    <w:p w14:paraId="36D2ECC1" w14:textId="77777777" w:rsidR="00AD2FC9" w:rsidRDefault="003A54D5" w:rsidP="003A54D5">
      <w:pPr>
        <w:pStyle w:val="BaumerFliesstext"/>
        <w:spacing w:line="360" w:lineRule="auto"/>
        <w:jc w:val="both"/>
      </w:pPr>
      <w:proofErr w:type="gramStart"/>
      <w:r w:rsidRPr="00341285">
        <w:t>interface</w:t>
      </w:r>
      <w:proofErr w:type="gramEnd"/>
      <w:r w:rsidRPr="00341285">
        <w:t xml:space="preserve"> IO-Link et homologation ATEX. L’interface </w:t>
      </w:r>
    </w:p>
    <w:p w14:paraId="028A954D" w14:textId="77777777" w:rsidR="00AD2FC9" w:rsidRDefault="003A54D5" w:rsidP="003A54D5">
      <w:pPr>
        <w:pStyle w:val="BaumerFliesstext"/>
        <w:spacing w:line="360" w:lineRule="auto"/>
        <w:jc w:val="both"/>
      </w:pPr>
      <w:r w:rsidRPr="00341285">
        <w:t xml:space="preserve">IO-Link permet le réglage automatisé du </w:t>
      </w:r>
      <w:r w:rsidR="00152D38" w:rsidRPr="00341285">
        <w:t>capteu</w:t>
      </w:r>
      <w:r w:rsidRPr="00341285">
        <w:t>r.</w:t>
      </w:r>
      <w:r w:rsidR="009745BC" w:rsidRPr="00341285">
        <w:t xml:space="preserve"> </w:t>
      </w:r>
    </w:p>
    <w:p w14:paraId="073A22E7" w14:textId="77777777" w:rsidR="00AD2FC9" w:rsidRDefault="003A54D5" w:rsidP="003A54D5">
      <w:pPr>
        <w:pStyle w:val="BaumerFliesstext"/>
        <w:spacing w:line="360" w:lineRule="auto"/>
        <w:jc w:val="both"/>
      </w:pPr>
      <w:r w:rsidRPr="00341285">
        <w:t>L</w:t>
      </w:r>
      <w:r w:rsidR="00757552" w:rsidRPr="00341285">
        <w:t>a protection</w:t>
      </w:r>
      <w:r w:rsidRPr="00341285">
        <w:t xml:space="preserve"> ATEX autorise désormais l’utilisation </w:t>
      </w:r>
    </w:p>
    <w:p w14:paraId="244C5B40" w14:textId="77777777" w:rsidR="00AD2FC9" w:rsidRDefault="003A54D5" w:rsidP="003A54D5">
      <w:pPr>
        <w:pStyle w:val="BaumerFliesstext"/>
        <w:spacing w:line="360" w:lineRule="auto"/>
        <w:jc w:val="both"/>
      </w:pPr>
      <w:proofErr w:type="gramStart"/>
      <w:r w:rsidRPr="00341285">
        <w:t>de</w:t>
      </w:r>
      <w:proofErr w:type="gramEnd"/>
      <w:r w:rsidRPr="00341285">
        <w:t xml:space="preserve"> barrières de marques usuelles. Les </w:t>
      </w:r>
      <w:r w:rsidR="00152D38" w:rsidRPr="00341285">
        <w:t>cap</w:t>
      </w:r>
      <w:r w:rsidRPr="00341285">
        <w:t xml:space="preserve">teurs </w:t>
      </w:r>
    </w:p>
    <w:p w14:paraId="1B7BC689" w14:textId="20557BBF" w:rsidR="003A54D5" w:rsidRPr="003966BC" w:rsidRDefault="003A54D5" w:rsidP="003A54D5">
      <w:pPr>
        <w:pStyle w:val="BaumerFliesstext"/>
        <w:spacing w:line="360" w:lineRule="auto"/>
        <w:jc w:val="both"/>
      </w:pPr>
      <w:proofErr w:type="gramStart"/>
      <w:r w:rsidRPr="00341285">
        <w:t>sont</w:t>
      </w:r>
      <w:proofErr w:type="gramEnd"/>
      <w:r w:rsidRPr="00341285">
        <w:t xml:space="preserve"> adaptés</w:t>
      </w:r>
      <w:r w:rsidR="009745BC" w:rsidRPr="00341285">
        <w:t xml:space="preserve"> </w:t>
      </w:r>
      <w:r w:rsidRPr="00341285">
        <w:t>aux applications hygiéniques et industrielles.</w:t>
      </w:r>
    </w:p>
    <w:p w14:paraId="767C3BF9" w14:textId="61F8A7EF" w:rsidR="003A54D5" w:rsidRPr="00341285" w:rsidRDefault="003A54D5" w:rsidP="003A54D5">
      <w:pPr>
        <w:pStyle w:val="BaumerFliesstext"/>
        <w:spacing w:before="240" w:line="360" w:lineRule="auto"/>
        <w:jc w:val="both"/>
        <w:rPr>
          <w:rFonts w:cs="Arial"/>
          <w:szCs w:val="20"/>
        </w:rPr>
      </w:pPr>
      <w:r w:rsidRPr="00341285">
        <w:t xml:space="preserve">Grâce à l’intégration IO-Link, les </w:t>
      </w:r>
      <w:r w:rsidR="005B6553" w:rsidRPr="00341285">
        <w:t>capt</w:t>
      </w:r>
      <w:r w:rsidRPr="00341285">
        <w:t xml:space="preserve">eurs de niveau sont </w:t>
      </w:r>
      <w:r w:rsidR="00FA5608" w:rsidRPr="00341285">
        <w:t>prêts</w:t>
      </w:r>
      <w:r w:rsidRPr="00341285">
        <w:t xml:space="preserve"> pour Industrie 4.0. L’interface de communication permet un paramétrage simple et rapide pour chaque application via les composants réseaux standard. Ceci garantit une duplication de l’installation sans risque d’erreur ainsi qu’un remplacement des appareils sans opération de programmation supplémentaire, d’où un gain de temps. Les données de diagnostic peuvent être consultées et évaluées à tout moment, ce qui augmente la disponibilité des installations.</w:t>
      </w:r>
    </w:p>
    <w:p w14:paraId="1715C73B" w14:textId="76E81D88" w:rsidR="003A54D5" w:rsidRPr="00341285" w:rsidRDefault="003A54D5" w:rsidP="003A54D5">
      <w:pPr>
        <w:pStyle w:val="BaumerFliesstext"/>
        <w:spacing w:before="240" w:line="360" w:lineRule="auto"/>
        <w:jc w:val="both"/>
        <w:rPr>
          <w:szCs w:val="20"/>
        </w:rPr>
      </w:pPr>
      <w:r w:rsidRPr="00341285">
        <w:t xml:space="preserve">Tout comme leurs prédécesseurs, </w:t>
      </w:r>
      <w:r w:rsidR="005B6553" w:rsidRPr="00341285">
        <w:t>l</w:t>
      </w:r>
      <w:r w:rsidRPr="00341285">
        <w:t xml:space="preserve">es modèles LBFH et LBFI sont </w:t>
      </w:r>
      <w:r w:rsidR="005B6553" w:rsidRPr="00341285">
        <w:t>certifiés</w:t>
      </w:r>
      <w:r w:rsidRPr="00341285">
        <w:t xml:space="preserve"> ATEX catégories 1 et 2 pour le gaz et la poussière. Grâce à une consommation </w:t>
      </w:r>
      <w:r w:rsidR="00BB00B6" w:rsidRPr="00341285">
        <w:t>faible</w:t>
      </w:r>
      <w:r w:rsidRPr="00341285">
        <w:t xml:space="preserve"> </w:t>
      </w:r>
      <w:r w:rsidR="00BB00B6" w:rsidRPr="00341285">
        <w:t>en</w:t>
      </w:r>
      <w:r w:rsidRPr="00341285">
        <w:t xml:space="preserve"> courant du système électronique perfectionné, </w:t>
      </w:r>
      <w:r w:rsidR="00BB00B6" w:rsidRPr="00341285">
        <w:t xml:space="preserve">ces capteurs sont utilisables avec la barrière mise au point par Baumer, mais également avec toutes les barrières du marché. </w:t>
      </w:r>
      <w:r w:rsidRPr="00341285">
        <w:t xml:space="preserve">Ceci accroît la flexibilité en </w:t>
      </w:r>
      <w:proofErr w:type="gramStart"/>
      <w:r w:rsidRPr="00341285">
        <w:t>terme d’intégration</w:t>
      </w:r>
      <w:proofErr w:type="gramEnd"/>
      <w:r w:rsidRPr="00341285">
        <w:t xml:space="preserve"> même dans des systèmes existants et réduit les coûts d’installation.</w:t>
      </w:r>
    </w:p>
    <w:p w14:paraId="3988DB01" w14:textId="488D1CFA" w:rsidR="003A54D5" w:rsidRPr="00341285" w:rsidRDefault="003A54D5" w:rsidP="003A54D5">
      <w:pPr>
        <w:pStyle w:val="BaumerFliesstext"/>
        <w:spacing w:before="240" w:line="360" w:lineRule="auto"/>
        <w:jc w:val="both"/>
        <w:rPr>
          <w:szCs w:val="20"/>
        </w:rPr>
      </w:pPr>
      <w:r w:rsidRPr="00341285">
        <w:t xml:space="preserve">Les deux sorties de commutation permettent le réglage de deux seuils de déclenchement. Ainsi, deux étapes de </w:t>
      </w:r>
      <w:proofErr w:type="spellStart"/>
      <w:r w:rsidRPr="00341285">
        <w:t>process</w:t>
      </w:r>
      <w:proofErr w:type="spellEnd"/>
      <w:r w:rsidRPr="00341285">
        <w:t xml:space="preserve"> différentes, telles que la production et le nettoyage, ou deux groupes de fluides, tels que l’eau et l’huile par exemple, peuvent être contrôlés avec un </w:t>
      </w:r>
      <w:r w:rsidR="005B6553" w:rsidRPr="00341285">
        <w:t>capt</w:t>
      </w:r>
      <w:r w:rsidRPr="00341285">
        <w:t xml:space="preserve">eur. Les deux sorties de commutation peuvent également servir à un contrôle </w:t>
      </w:r>
      <w:r w:rsidR="005B6553" w:rsidRPr="00341285">
        <w:t>redondant du niveau</w:t>
      </w:r>
      <w:r w:rsidRPr="00341285">
        <w:t xml:space="preserve">. Grâce à ces seuils de commutation complémentaires, il est possible par ex. de détecter aussi des ruptures de fils en toute sécurité. La garantie d’une surveillance fiable de tous les </w:t>
      </w:r>
      <w:proofErr w:type="spellStart"/>
      <w:r w:rsidRPr="00341285">
        <w:t>process</w:t>
      </w:r>
      <w:proofErr w:type="spellEnd"/>
      <w:r w:rsidRPr="00341285">
        <w:t>.</w:t>
      </w:r>
    </w:p>
    <w:p w14:paraId="52469485" w14:textId="3154445B" w:rsidR="003A54D5" w:rsidRPr="00754E87" w:rsidRDefault="003A54D5" w:rsidP="003A54D5">
      <w:pPr>
        <w:pStyle w:val="BaumerFliesstext"/>
        <w:spacing w:before="240" w:line="360" w:lineRule="auto"/>
        <w:jc w:val="both"/>
        <w:rPr>
          <w:szCs w:val="20"/>
        </w:rPr>
      </w:pPr>
      <w:r w:rsidRPr="00341285">
        <w:t xml:space="preserve">Les deux versions sont utilisables à une température jusqu’à 135 °C, la version hygiénique étant </w:t>
      </w:r>
      <w:r w:rsidR="00974770" w:rsidRPr="00341285">
        <w:t>également</w:t>
      </w:r>
      <w:r w:rsidRPr="00341285">
        <w:t xml:space="preserve"> </w:t>
      </w:r>
      <w:r w:rsidRPr="00754E87">
        <w:t>apte aux processus NEP/SEP.</w:t>
      </w:r>
    </w:p>
    <w:p w14:paraId="78BCA661" w14:textId="77777777" w:rsidR="003A54D5" w:rsidRPr="00754E87" w:rsidRDefault="003A54D5" w:rsidP="003A54D5">
      <w:pPr>
        <w:pStyle w:val="BaumerFliesstext"/>
        <w:spacing w:before="240" w:line="360" w:lineRule="auto"/>
        <w:rPr>
          <w:szCs w:val="20"/>
        </w:rPr>
      </w:pPr>
    </w:p>
    <w:p w14:paraId="7847BEF0" w14:textId="77777777" w:rsidR="003A54D5" w:rsidRPr="00754E87" w:rsidRDefault="003A54D5" w:rsidP="003A54D5">
      <w:pPr>
        <w:pStyle w:val="BaumerFliesstext"/>
        <w:spacing w:before="240" w:line="360" w:lineRule="auto"/>
        <w:jc w:val="both"/>
        <w:rPr>
          <w:szCs w:val="20"/>
        </w:rPr>
      </w:pPr>
      <w:r w:rsidRPr="00754E87">
        <w:t>Pour plus d'informations : www.baumer.com/CleverLevel</w:t>
      </w:r>
    </w:p>
    <w:p w14:paraId="7374E602" w14:textId="34015D6C" w:rsidR="003A54D5" w:rsidRPr="003966BC" w:rsidRDefault="003A54D5" w:rsidP="003A54D5">
      <w:pPr>
        <w:pStyle w:val="BaumerFliesstext"/>
        <w:spacing w:before="240" w:line="360" w:lineRule="auto"/>
        <w:rPr>
          <w:szCs w:val="20"/>
          <w:lang w:val="fr-CH"/>
        </w:rPr>
      </w:pPr>
      <w:r w:rsidRPr="003966BC">
        <w:rPr>
          <w:b/>
          <w:szCs w:val="20"/>
          <w:lang w:val="fr-CH"/>
        </w:rPr>
        <w:lastRenderedPageBreak/>
        <w:t xml:space="preserve">Baumer au salon </w:t>
      </w:r>
      <w:r w:rsidR="00F52B41" w:rsidRPr="003966BC">
        <w:rPr>
          <w:b/>
          <w:szCs w:val="20"/>
          <w:lang w:val="fr-CH"/>
        </w:rPr>
        <w:t>SPS IPC Drives</w:t>
      </w:r>
      <w:r w:rsidRPr="003966BC">
        <w:rPr>
          <w:b/>
          <w:szCs w:val="20"/>
          <w:lang w:val="fr-CH"/>
        </w:rPr>
        <w:t xml:space="preserve">: hall </w:t>
      </w:r>
      <w:r w:rsidR="00F52B41" w:rsidRPr="003966BC">
        <w:rPr>
          <w:b/>
          <w:szCs w:val="20"/>
          <w:lang w:val="fr-CH"/>
        </w:rPr>
        <w:t>4A</w:t>
      </w:r>
      <w:r w:rsidRPr="003966BC">
        <w:rPr>
          <w:b/>
          <w:szCs w:val="20"/>
          <w:lang w:val="fr-CH"/>
        </w:rPr>
        <w:t xml:space="preserve">, stand </w:t>
      </w:r>
      <w:r w:rsidR="00F52B41" w:rsidRPr="003966BC">
        <w:rPr>
          <w:b/>
          <w:szCs w:val="20"/>
          <w:lang w:val="fr-CH"/>
        </w:rPr>
        <w:t>335</w:t>
      </w:r>
    </w:p>
    <w:p w14:paraId="327147AE" w14:textId="77777777" w:rsidR="009371DC" w:rsidRPr="003966BC" w:rsidRDefault="009371DC" w:rsidP="00874ECF">
      <w:pPr>
        <w:pBdr>
          <w:bottom w:val="single" w:sz="4" w:space="1" w:color="auto"/>
        </w:pBdr>
        <w:rPr>
          <w:szCs w:val="20"/>
          <w:lang w:val="fr-CH"/>
        </w:rPr>
      </w:pPr>
    </w:p>
    <w:p w14:paraId="10D6A875" w14:textId="77777777" w:rsidR="003A54D5" w:rsidRPr="00754E87" w:rsidRDefault="003A54D5" w:rsidP="003A54D5">
      <w:pPr>
        <w:pStyle w:val="BaumerFliesstext"/>
        <w:tabs>
          <w:tab w:val="left" w:pos="3408"/>
        </w:tabs>
        <w:spacing w:before="120" w:line="360" w:lineRule="auto"/>
        <w:rPr>
          <w:iCs/>
          <w:szCs w:val="20"/>
        </w:rPr>
      </w:pPr>
      <w:r w:rsidRPr="00754E87">
        <w:t xml:space="preserve">Photo : L’interface IO-Link sur le détecteur de niveau </w:t>
      </w:r>
      <w:proofErr w:type="spellStart"/>
      <w:r w:rsidRPr="00754E87">
        <w:t>CleverLevel</w:t>
      </w:r>
      <w:proofErr w:type="spellEnd"/>
      <w:r w:rsidRPr="00754E87">
        <w:t xml:space="preserve"> permet une communication sans faille et une automatisation continue.</w:t>
      </w:r>
    </w:p>
    <w:p w14:paraId="327147B0" w14:textId="77777777" w:rsidR="00454D57" w:rsidRPr="00754E87" w:rsidRDefault="00454D57" w:rsidP="00D73B0B">
      <w:pPr>
        <w:pStyle w:val="BaumerFliesstext"/>
        <w:tabs>
          <w:tab w:val="left" w:pos="3408"/>
        </w:tabs>
        <w:spacing w:before="120" w:line="360" w:lineRule="auto"/>
        <w:rPr>
          <w:iCs/>
          <w:noProof/>
          <w:szCs w:val="20"/>
        </w:rPr>
      </w:pPr>
    </w:p>
    <w:p w14:paraId="327147B1" w14:textId="3D53A48B" w:rsidR="00D73B0B" w:rsidRPr="00754E87" w:rsidRDefault="00DE4003" w:rsidP="00D73B0B">
      <w:pPr>
        <w:pStyle w:val="BaumerFliesstext"/>
        <w:tabs>
          <w:tab w:val="left" w:pos="3408"/>
        </w:tabs>
        <w:spacing w:line="360" w:lineRule="auto"/>
        <w:rPr>
          <w:sz w:val="16"/>
          <w:szCs w:val="16"/>
        </w:rPr>
      </w:pPr>
      <w:r w:rsidRPr="00754E87">
        <w:rPr>
          <w:sz w:val="16"/>
        </w:rPr>
        <w:t xml:space="preserve">Nombre de caractères (avec espaces) : env. </w:t>
      </w:r>
      <w:r w:rsidR="0087288E" w:rsidRPr="00F52B41">
        <w:rPr>
          <w:sz w:val="16"/>
          <w:szCs w:val="16"/>
        </w:rPr>
        <w:t>2100</w:t>
      </w:r>
    </w:p>
    <w:p w14:paraId="327147B2" w14:textId="77777777" w:rsidR="003C7B72" w:rsidRPr="00754E87" w:rsidRDefault="003C7B72" w:rsidP="00D73B0B">
      <w:pPr>
        <w:pStyle w:val="BaumerFliesstext"/>
        <w:tabs>
          <w:tab w:val="left" w:pos="3408"/>
        </w:tabs>
        <w:spacing w:line="360" w:lineRule="auto"/>
        <w:rPr>
          <w:sz w:val="16"/>
          <w:szCs w:val="16"/>
        </w:rPr>
      </w:pPr>
      <w:r w:rsidRPr="00754E87">
        <w:rPr>
          <w:sz w:val="16"/>
          <w:szCs w:val="16"/>
        </w:rPr>
        <w:t>Texte et photo à télécharger sous :</w:t>
      </w:r>
      <w:r w:rsidRPr="00754E87">
        <w:t xml:space="preserve"> </w:t>
      </w:r>
      <w:hyperlink r:id="rId13" w:history="1">
        <w:r w:rsidRPr="00754E87">
          <w:rPr>
            <w:rStyle w:val="Hyperlink"/>
            <w:b/>
            <w:sz w:val="16"/>
            <w:szCs w:val="16"/>
          </w:rPr>
          <w:t>www.baumer.com/press</w:t>
        </w:r>
      </w:hyperlink>
    </w:p>
    <w:p w14:paraId="327147B3" w14:textId="77777777" w:rsidR="00817F98" w:rsidRPr="00754E87" w:rsidRDefault="00817F98" w:rsidP="00D73B0B">
      <w:pPr>
        <w:spacing w:line="360" w:lineRule="auto"/>
        <w:ind w:right="-2378"/>
        <w:rPr>
          <w:szCs w:val="20"/>
        </w:rPr>
      </w:pPr>
    </w:p>
    <w:p w14:paraId="327147B4" w14:textId="77777777" w:rsidR="00DE4003" w:rsidRPr="00754E87"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754E87">
        <w:rPr>
          <w:b/>
          <w:sz w:val="16"/>
        </w:rPr>
        <w:t>Groupe Baumer</w:t>
      </w:r>
    </w:p>
    <w:p w14:paraId="327147B5" w14:textId="77777777" w:rsidR="00D73B0B" w:rsidRPr="00754E87"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54E87">
        <w:rPr>
          <w:sz w:val="16"/>
        </w:rPr>
        <w:t xml:space="preserve">Le Groupe Baumer est un des leaders mondiaux dans la production de capteurs, codeurs, instruments de mesure et composants pour les appareils de traitement d’image automatisé. </w:t>
      </w:r>
      <w:r w:rsidRPr="00754E87">
        <w:rPr>
          <w:color w:val="00000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754E87">
        <w:rPr>
          <w:sz w:val="16"/>
        </w:rPr>
        <w:t xml:space="preserve">L'entreprise familiale, qui emploie quelque 2 400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754E87">
          <w:rPr>
            <w:color w:val="003399"/>
            <w:sz w:val="16"/>
            <w:u w:val="single"/>
          </w:rPr>
          <w:t>www.baumer.com</w:t>
        </w:r>
      </w:hyperlink>
      <w:r w:rsidRPr="00754E87">
        <w:rPr>
          <w:sz w:val="16"/>
        </w:rPr>
        <w:t>.</w:t>
      </w:r>
    </w:p>
    <w:p w14:paraId="327147B6" w14:textId="77777777" w:rsidR="00D73B0B" w:rsidRPr="00754E87" w:rsidRDefault="00D73B0B" w:rsidP="00D73B0B">
      <w:pPr>
        <w:spacing w:line="360" w:lineRule="auto"/>
        <w:rPr>
          <w:b/>
          <w:szCs w:val="20"/>
        </w:rPr>
      </w:pPr>
    </w:p>
    <w:p w14:paraId="327147B7" w14:textId="77777777" w:rsidR="00D73B0B" w:rsidRPr="00754E87" w:rsidRDefault="00D73B0B" w:rsidP="00D73B0B">
      <w:pPr>
        <w:spacing w:line="360" w:lineRule="auto"/>
        <w:rPr>
          <w:szCs w:val="20"/>
        </w:rPr>
      </w:pPr>
    </w:p>
    <w:tbl>
      <w:tblPr>
        <w:tblW w:w="9889" w:type="dxa"/>
        <w:tblLook w:val="01E0" w:firstRow="1" w:lastRow="1" w:firstColumn="1" w:lastColumn="1" w:noHBand="0" w:noVBand="0"/>
      </w:tblPr>
      <w:tblGrid>
        <w:gridCol w:w="3369"/>
        <w:gridCol w:w="3485"/>
        <w:gridCol w:w="3035"/>
      </w:tblGrid>
      <w:tr w:rsidR="00F603A1" w:rsidRPr="00754E87" w14:paraId="327147CC" w14:textId="77777777" w:rsidTr="00F603A1">
        <w:tc>
          <w:tcPr>
            <w:tcW w:w="3369" w:type="dxa"/>
            <w:shd w:val="clear" w:color="auto" w:fill="auto"/>
          </w:tcPr>
          <w:p w14:paraId="327147B8" w14:textId="77777777" w:rsidR="00F603A1" w:rsidRPr="00754E87" w:rsidRDefault="00FF2896" w:rsidP="00D06A30">
            <w:pPr>
              <w:spacing w:line="240" w:lineRule="exact"/>
              <w:rPr>
                <w:b/>
                <w:bCs/>
                <w:sz w:val="16"/>
                <w:szCs w:val="16"/>
                <w:lang w:val="en-US"/>
              </w:rPr>
            </w:pPr>
            <w:r w:rsidRPr="00754E87">
              <w:rPr>
                <w:b/>
                <w:bCs/>
                <w:sz w:val="16"/>
                <w:szCs w:val="16"/>
                <w:lang w:val="en-US"/>
              </w:rPr>
              <w:t xml:space="preserve">Contact </w:t>
            </w:r>
            <w:proofErr w:type="spellStart"/>
            <w:r w:rsidRPr="00754E87">
              <w:rPr>
                <w:b/>
                <w:bCs/>
                <w:sz w:val="16"/>
                <w:szCs w:val="16"/>
                <w:lang w:val="en-US"/>
              </w:rPr>
              <w:t>presse</w:t>
            </w:r>
            <w:proofErr w:type="spellEnd"/>
            <w:r w:rsidRPr="00754E87">
              <w:rPr>
                <w:b/>
                <w:bCs/>
                <w:sz w:val="16"/>
                <w:szCs w:val="16"/>
                <w:lang w:val="en-US"/>
              </w:rPr>
              <w:t>:</w:t>
            </w:r>
          </w:p>
          <w:p w14:paraId="2FCA97FE" w14:textId="77777777" w:rsidR="00EB0B22" w:rsidRPr="00F52B41" w:rsidRDefault="00EB0B22" w:rsidP="00EB0B22">
            <w:pPr>
              <w:spacing w:line="240" w:lineRule="exact"/>
              <w:rPr>
                <w:sz w:val="16"/>
                <w:szCs w:val="16"/>
                <w:lang w:val="en-US"/>
              </w:rPr>
            </w:pPr>
            <w:r w:rsidRPr="00F52B41">
              <w:rPr>
                <w:sz w:val="16"/>
                <w:szCs w:val="16"/>
                <w:lang w:val="en-US"/>
              </w:rPr>
              <w:t>Martina Mergl</w:t>
            </w:r>
          </w:p>
          <w:p w14:paraId="0A35C4D1" w14:textId="77777777" w:rsidR="00EB0B22" w:rsidRPr="00F52B41" w:rsidRDefault="00EB0B22" w:rsidP="00EB0B22">
            <w:pPr>
              <w:spacing w:line="240" w:lineRule="exact"/>
              <w:rPr>
                <w:sz w:val="16"/>
                <w:szCs w:val="16"/>
                <w:lang w:val="en-US"/>
              </w:rPr>
            </w:pPr>
            <w:r w:rsidRPr="00F52B41">
              <w:rPr>
                <w:sz w:val="16"/>
                <w:szCs w:val="16"/>
                <w:lang w:val="en-US"/>
              </w:rPr>
              <w:t>Marketing Manager Process Sensors</w:t>
            </w:r>
          </w:p>
          <w:p w14:paraId="4BCC3BB9" w14:textId="77777777" w:rsidR="00EB0B22" w:rsidRPr="00F52B41" w:rsidRDefault="00EB0B22" w:rsidP="00EB0B22">
            <w:pPr>
              <w:spacing w:line="240" w:lineRule="exact"/>
              <w:rPr>
                <w:sz w:val="16"/>
                <w:szCs w:val="16"/>
                <w:lang w:val="en-US"/>
              </w:rPr>
            </w:pPr>
            <w:r w:rsidRPr="00F52B41">
              <w:rPr>
                <w:sz w:val="16"/>
                <w:szCs w:val="16"/>
                <w:lang w:val="en-US"/>
              </w:rPr>
              <w:t>Baumer Electric AG</w:t>
            </w:r>
          </w:p>
          <w:p w14:paraId="751C1214" w14:textId="77777777" w:rsidR="00EB0B22" w:rsidRPr="00F52B41" w:rsidRDefault="00EB0B22" w:rsidP="00EB0B22">
            <w:pPr>
              <w:spacing w:line="240" w:lineRule="exact"/>
              <w:rPr>
                <w:sz w:val="16"/>
                <w:szCs w:val="16"/>
                <w:lang w:val="en-US"/>
              </w:rPr>
            </w:pPr>
            <w:r w:rsidRPr="00F52B41">
              <w:rPr>
                <w:sz w:val="16"/>
                <w:szCs w:val="16"/>
                <w:lang w:val="en-US"/>
              </w:rPr>
              <w:t>Phone +41 52 728 1760</w:t>
            </w:r>
          </w:p>
          <w:p w14:paraId="50EE7C5B" w14:textId="77777777" w:rsidR="00EB0B22" w:rsidRPr="00F52B41" w:rsidRDefault="00EB0B22" w:rsidP="00EB0B22">
            <w:pPr>
              <w:spacing w:line="240" w:lineRule="exact"/>
              <w:rPr>
                <w:sz w:val="16"/>
                <w:szCs w:val="16"/>
                <w:lang w:val="en-US"/>
              </w:rPr>
            </w:pPr>
            <w:r w:rsidRPr="00F52B41">
              <w:rPr>
                <w:sz w:val="16"/>
                <w:szCs w:val="16"/>
                <w:lang w:val="en-US"/>
              </w:rPr>
              <w:t>Fax +41 52 728 1727</w:t>
            </w:r>
          </w:p>
          <w:p w14:paraId="682588E5" w14:textId="77777777" w:rsidR="00EB0B22" w:rsidRPr="000C4C95" w:rsidRDefault="00EB0B22" w:rsidP="00EB0B22">
            <w:pPr>
              <w:spacing w:line="240" w:lineRule="exact"/>
              <w:rPr>
                <w:sz w:val="16"/>
                <w:szCs w:val="16"/>
                <w:lang w:val="en-US"/>
              </w:rPr>
            </w:pPr>
            <w:r w:rsidRPr="000C4C95">
              <w:rPr>
                <w:sz w:val="16"/>
                <w:szCs w:val="16"/>
                <w:lang w:val="en-US"/>
              </w:rPr>
              <w:t>mmergl@baumer.com</w:t>
            </w:r>
          </w:p>
          <w:p w14:paraId="327147BF" w14:textId="7415EA0D" w:rsidR="00F603A1" w:rsidRPr="000C4C95" w:rsidRDefault="00F603A1" w:rsidP="00EB0B22">
            <w:pPr>
              <w:spacing w:line="240" w:lineRule="exact"/>
              <w:rPr>
                <w:b/>
                <w:sz w:val="16"/>
                <w:szCs w:val="16"/>
                <w:lang w:val="en-US"/>
              </w:rPr>
            </w:pPr>
            <w:r w:rsidRPr="000C4C95">
              <w:rPr>
                <w:sz w:val="16"/>
                <w:szCs w:val="16"/>
                <w:lang w:val="en-US"/>
              </w:rPr>
              <w:t>www.baumer.com</w:t>
            </w:r>
          </w:p>
        </w:tc>
        <w:tc>
          <w:tcPr>
            <w:tcW w:w="3485" w:type="dxa"/>
          </w:tcPr>
          <w:p w14:paraId="327147C0" w14:textId="77777777" w:rsidR="00F603A1" w:rsidRPr="00754E87" w:rsidRDefault="00F603A1" w:rsidP="00227ECC">
            <w:pPr>
              <w:spacing w:line="240" w:lineRule="exact"/>
              <w:rPr>
                <w:b/>
                <w:bCs/>
                <w:sz w:val="16"/>
                <w:szCs w:val="16"/>
              </w:rPr>
            </w:pPr>
            <w:r w:rsidRPr="00754E87">
              <w:rPr>
                <w:b/>
                <w:sz w:val="16"/>
              </w:rPr>
              <w:t>Contact entreprise Suisse:</w:t>
            </w:r>
          </w:p>
          <w:p w14:paraId="327147C1" w14:textId="77777777" w:rsidR="00F603A1" w:rsidRPr="00754E87" w:rsidRDefault="00F603A1" w:rsidP="00227ECC">
            <w:pPr>
              <w:spacing w:line="240" w:lineRule="exact"/>
              <w:rPr>
                <w:sz w:val="16"/>
                <w:szCs w:val="16"/>
              </w:rPr>
            </w:pPr>
            <w:r w:rsidRPr="00754E87">
              <w:rPr>
                <w:sz w:val="16"/>
              </w:rPr>
              <w:t>Baumer Electric AG</w:t>
            </w:r>
          </w:p>
          <w:p w14:paraId="327147C2" w14:textId="77777777" w:rsidR="00F603A1" w:rsidRPr="00754E87" w:rsidRDefault="00F603A1" w:rsidP="00227ECC">
            <w:pPr>
              <w:spacing w:line="240" w:lineRule="exact"/>
              <w:rPr>
                <w:sz w:val="16"/>
                <w:szCs w:val="16"/>
              </w:rPr>
            </w:pPr>
            <w:r w:rsidRPr="00754E87">
              <w:rPr>
                <w:sz w:val="16"/>
              </w:rPr>
              <w:t>Tél. +41 52728 11 22</w:t>
            </w:r>
          </w:p>
          <w:p w14:paraId="327147C3" w14:textId="77777777" w:rsidR="00F603A1" w:rsidRPr="00754E87" w:rsidRDefault="00F603A1" w:rsidP="00227ECC">
            <w:pPr>
              <w:spacing w:line="240" w:lineRule="exact"/>
              <w:rPr>
                <w:sz w:val="16"/>
                <w:szCs w:val="16"/>
              </w:rPr>
            </w:pPr>
            <w:r w:rsidRPr="00754E87">
              <w:rPr>
                <w:sz w:val="16"/>
              </w:rPr>
              <w:t>Fax +41 52728 11 44</w:t>
            </w:r>
            <w:r w:rsidRPr="00754E87">
              <w:tab/>
            </w:r>
          </w:p>
          <w:p w14:paraId="327147C4" w14:textId="77777777" w:rsidR="00F603A1" w:rsidRPr="00754E87" w:rsidRDefault="000A3C17" w:rsidP="00227ECC">
            <w:pPr>
              <w:spacing w:line="240" w:lineRule="exact"/>
              <w:rPr>
                <w:sz w:val="16"/>
              </w:rPr>
            </w:pPr>
            <w:hyperlink r:id="rId15">
              <w:r w:rsidR="003A54D5" w:rsidRPr="00754E87">
                <w:rPr>
                  <w:rStyle w:val="Hyperlink"/>
                  <w:color w:val="auto"/>
                  <w:sz w:val="16"/>
                  <w:u w:val="none"/>
                </w:rPr>
                <w:t>sales.ch@baumer.com</w:t>
              </w:r>
            </w:hyperlink>
            <w:r w:rsidR="003A54D5" w:rsidRPr="00754E87">
              <w:rPr>
                <w:sz w:val="16"/>
              </w:rPr>
              <w:t xml:space="preserve"> </w:t>
            </w:r>
          </w:p>
          <w:p w14:paraId="327147C5" w14:textId="77777777" w:rsidR="00F603A1" w:rsidRPr="00754E87" w:rsidRDefault="000A3C17" w:rsidP="00227ECC">
            <w:pPr>
              <w:spacing w:line="240" w:lineRule="exact"/>
              <w:rPr>
                <w:b/>
                <w:bCs/>
                <w:sz w:val="16"/>
                <w:szCs w:val="16"/>
              </w:rPr>
            </w:pPr>
            <w:hyperlink r:id="rId16">
              <w:r w:rsidR="003A54D5" w:rsidRPr="00754E87">
                <w:rPr>
                  <w:rStyle w:val="Hyperlink"/>
                  <w:color w:val="auto"/>
                  <w:sz w:val="16"/>
                  <w:u w:val="none"/>
                </w:rPr>
                <w:t>www.baumer.com</w:t>
              </w:r>
            </w:hyperlink>
          </w:p>
        </w:tc>
        <w:tc>
          <w:tcPr>
            <w:tcW w:w="3035" w:type="dxa"/>
            <w:shd w:val="clear" w:color="auto" w:fill="auto"/>
          </w:tcPr>
          <w:p w14:paraId="327147C6" w14:textId="77777777" w:rsidR="00F603A1" w:rsidRPr="00754E87" w:rsidRDefault="00F603A1" w:rsidP="00F603A1">
            <w:pPr>
              <w:spacing w:line="240" w:lineRule="exact"/>
              <w:rPr>
                <w:b/>
                <w:bCs/>
                <w:sz w:val="16"/>
                <w:szCs w:val="16"/>
              </w:rPr>
            </w:pPr>
            <w:r w:rsidRPr="00754E87">
              <w:rPr>
                <w:b/>
                <w:sz w:val="16"/>
              </w:rPr>
              <w:t>Contact entreprise France:</w:t>
            </w:r>
          </w:p>
          <w:p w14:paraId="327147C7" w14:textId="77777777" w:rsidR="00F603A1" w:rsidRPr="00754E87" w:rsidRDefault="00F603A1" w:rsidP="00D06A30">
            <w:pPr>
              <w:spacing w:line="240" w:lineRule="exact"/>
              <w:rPr>
                <w:sz w:val="16"/>
                <w:szCs w:val="16"/>
              </w:rPr>
            </w:pPr>
            <w:r w:rsidRPr="00754E87">
              <w:rPr>
                <w:sz w:val="16"/>
                <w:szCs w:val="16"/>
              </w:rPr>
              <w:t>Baumer SAS</w:t>
            </w:r>
          </w:p>
          <w:p w14:paraId="327147C8" w14:textId="77777777" w:rsidR="00F603A1" w:rsidRPr="00754E87" w:rsidRDefault="00F603A1" w:rsidP="00D06A30">
            <w:pPr>
              <w:spacing w:line="240" w:lineRule="exact"/>
              <w:rPr>
                <w:sz w:val="16"/>
                <w:szCs w:val="16"/>
              </w:rPr>
            </w:pPr>
            <w:r w:rsidRPr="00754E87">
              <w:rPr>
                <w:sz w:val="16"/>
              </w:rPr>
              <w:t xml:space="preserve">Tél. </w:t>
            </w:r>
            <w:r w:rsidRPr="00754E87">
              <w:rPr>
                <w:sz w:val="16"/>
                <w:szCs w:val="16"/>
              </w:rPr>
              <w:t>+33 450 39 24 66</w:t>
            </w:r>
          </w:p>
          <w:p w14:paraId="327147C9" w14:textId="77777777" w:rsidR="00F603A1" w:rsidRPr="00754E87" w:rsidRDefault="00F603A1" w:rsidP="00D06A30">
            <w:pPr>
              <w:spacing w:line="240" w:lineRule="exact"/>
              <w:rPr>
                <w:sz w:val="16"/>
                <w:szCs w:val="16"/>
              </w:rPr>
            </w:pPr>
            <w:r w:rsidRPr="00754E87">
              <w:rPr>
                <w:sz w:val="16"/>
                <w:szCs w:val="16"/>
              </w:rPr>
              <w:t>Fax +33 450 39 23 02</w:t>
            </w:r>
            <w:r w:rsidRPr="00754E87">
              <w:rPr>
                <w:sz w:val="16"/>
                <w:szCs w:val="16"/>
              </w:rPr>
              <w:tab/>
            </w:r>
          </w:p>
          <w:p w14:paraId="327147CA" w14:textId="77777777" w:rsidR="00F603A1" w:rsidRPr="00754E87" w:rsidRDefault="00002BA3" w:rsidP="00D06A30">
            <w:pPr>
              <w:spacing w:line="240" w:lineRule="exact"/>
              <w:rPr>
                <w:sz w:val="16"/>
                <w:szCs w:val="16"/>
              </w:rPr>
            </w:pPr>
            <w:r w:rsidRPr="00754E87">
              <w:rPr>
                <w:sz w:val="16"/>
                <w:szCs w:val="16"/>
              </w:rPr>
              <w:t xml:space="preserve">sales.fr@baumer.com </w:t>
            </w:r>
            <w:r w:rsidRPr="00754E87">
              <w:rPr>
                <w:sz w:val="16"/>
                <w:szCs w:val="16"/>
              </w:rPr>
              <w:tab/>
            </w:r>
          </w:p>
          <w:p w14:paraId="327147CB" w14:textId="77777777" w:rsidR="00F603A1" w:rsidRPr="00754E87" w:rsidRDefault="000A3C17" w:rsidP="00D06A30">
            <w:pPr>
              <w:spacing w:line="240" w:lineRule="exact"/>
              <w:rPr>
                <w:b/>
                <w:sz w:val="16"/>
                <w:szCs w:val="16"/>
              </w:rPr>
            </w:pPr>
            <w:hyperlink r:id="rId17" w:history="1">
              <w:r w:rsidR="003A54D5" w:rsidRPr="00754E87">
                <w:rPr>
                  <w:rStyle w:val="Hyperlink"/>
                  <w:color w:val="auto"/>
                  <w:sz w:val="16"/>
                  <w:szCs w:val="16"/>
                  <w:u w:val="none"/>
                </w:rPr>
                <w:t>www.baumer.com</w:t>
              </w:r>
            </w:hyperlink>
            <w:r w:rsidR="003A54D5" w:rsidRPr="00754E87">
              <w:rPr>
                <w:b/>
                <w:sz w:val="16"/>
                <w:szCs w:val="16"/>
              </w:rPr>
              <w:t xml:space="preserve"> </w:t>
            </w:r>
          </w:p>
        </w:tc>
      </w:tr>
    </w:tbl>
    <w:p w14:paraId="327147CD" w14:textId="77777777" w:rsidR="00EA6E92" w:rsidRPr="00754E87" w:rsidRDefault="00EA6E92" w:rsidP="00A60557"/>
    <w:sectPr w:rsidR="00EA6E92" w:rsidRPr="00754E87">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29F737" w14:textId="77777777" w:rsidR="00F62E36" w:rsidRDefault="00F62E36">
      <w:r>
        <w:separator/>
      </w:r>
    </w:p>
  </w:endnote>
  <w:endnote w:type="continuationSeparator" w:id="0">
    <w:p w14:paraId="2050DFA9" w14:textId="77777777" w:rsidR="00F62E36" w:rsidRDefault="00F62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C94407">
      <w:rPr>
        <w:noProof/>
        <w:sz w:val="20"/>
      </w:rPr>
      <w:t>SL_MA_TPL_81173186_Communique_de_presse_FR - f.docx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C94407">
      <w:rPr>
        <w:noProof/>
        <w:sz w:val="20"/>
      </w:rPr>
      <w:t>2</w:t>
    </w:r>
    <w:r>
      <w:rPr>
        <w:sz w:val="20"/>
      </w:rPr>
      <w:fldChar w:fldCharType="end"/>
    </w:r>
    <w:r>
      <w:rPr>
        <w:sz w:val="20"/>
      </w:rPr>
      <w:tab/>
      <w:t>Baumer Electric AG</w:t>
    </w:r>
  </w:p>
  <w:p w14:paraId="327147D6" w14:textId="77777777" w:rsidR="00B068AD" w:rsidRDefault="00B068AD">
    <w:pPr>
      <w:pStyle w:val="Fuzeile"/>
    </w:pPr>
    <w:r>
      <w:fldChar w:fldCharType="begin"/>
    </w:r>
    <w:r>
      <w:instrText xml:space="preserve"> SAVEDATE \@ "dddd d MMMM yyyy HH:mm:ss" \* MERGEFORMAT </w:instrText>
    </w:r>
    <w:r>
      <w:fldChar w:fldCharType="separate"/>
    </w:r>
    <w:r w:rsidR="000A3C17">
      <w:rPr>
        <w:noProof/>
      </w:rPr>
      <w:t>vendredi 20 octobre 2017 15:28:00</w:t>
    </w:r>
    <w:r>
      <w:fldChar w:fldCharType="end"/>
    </w:r>
    <w:r>
      <w:t>/</w:t>
    </w:r>
    <w:fldSimple w:instr=" AUTHOR  \* MERGEFORMAT ">
      <w:r w:rsidR="00C94407">
        <w:rPr>
          <w:noProof/>
        </w:rPr>
        <w:t>Baumer</w:t>
      </w:r>
    </w:fldSimple>
    <w:r>
      <w:tab/>
    </w:r>
    <w:r>
      <w:tab/>
      <w:t>Frauenfeld, Suisse</w:t>
    </w:r>
  </w:p>
  <w:p w14:paraId="327147D7"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8"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A3C17">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A3C17">
      <w:rPr>
        <w:noProof/>
        <w:sz w:val="16"/>
      </w:rPr>
      <w:t>2</w:t>
    </w:r>
    <w:r>
      <w:rPr>
        <w:sz w:val="16"/>
      </w:rPr>
      <w:fldChar w:fldCharType="end"/>
    </w:r>
    <w:r>
      <w:rPr>
        <w:sz w:val="16"/>
      </w:rPr>
      <w:tab/>
      <w:t>Groupe Baumer</w:t>
    </w:r>
  </w:p>
  <w:p w14:paraId="327147D9" w14:textId="77777777" w:rsidR="00B068AD" w:rsidRDefault="00B068AD">
    <w:pPr>
      <w:pBdr>
        <w:top w:val="single" w:sz="4" w:space="1" w:color="auto"/>
      </w:pBdr>
      <w:tabs>
        <w:tab w:val="center" w:pos="4819"/>
        <w:tab w:val="right" w:pos="9638"/>
      </w:tabs>
    </w:pPr>
    <w:r>
      <w:rPr>
        <w:sz w:val="16"/>
      </w:rPr>
      <w:tab/>
    </w:r>
    <w:r>
      <w:rPr>
        <w:sz w:val="16"/>
      </w:rPr>
      <w:tab/>
    </w:r>
  </w:p>
  <w:p w14:paraId="327147DA"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C94407">
      <w:rPr>
        <w:noProof/>
        <w:sz w:val="20"/>
      </w:rPr>
      <w:t>SL_MA_TPL_81173186_Communique_de_presse_FR - f.docx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C94407">
      <w:rPr>
        <w:noProof/>
        <w:sz w:val="20"/>
      </w:rPr>
      <w:t>2</w:t>
    </w:r>
    <w:r>
      <w:rPr>
        <w:sz w:val="20"/>
      </w:rPr>
      <w:fldChar w:fldCharType="end"/>
    </w:r>
    <w:r>
      <w:rPr>
        <w:sz w:val="20"/>
      </w:rPr>
      <w:tab/>
      <w:t>Baumer Electric AG</w:t>
    </w:r>
  </w:p>
  <w:p w14:paraId="327147DC" w14:textId="77777777" w:rsidR="00B068AD" w:rsidRDefault="00B068AD">
    <w:pPr>
      <w:pStyle w:val="Fuzeile"/>
    </w:pPr>
    <w:r>
      <w:fldChar w:fldCharType="begin"/>
    </w:r>
    <w:r>
      <w:instrText xml:space="preserve"> SAVEDATE \@ "dddd d MMMM yyyy HH:mm:ss" \* MERGEFORMAT </w:instrText>
    </w:r>
    <w:r>
      <w:fldChar w:fldCharType="separate"/>
    </w:r>
    <w:r w:rsidR="000A3C17">
      <w:rPr>
        <w:noProof/>
      </w:rPr>
      <w:t>vendredi 20 octobre 2017 15:28:00</w:t>
    </w:r>
    <w:r>
      <w:fldChar w:fldCharType="end"/>
    </w:r>
    <w:r>
      <w:t>/</w:t>
    </w:r>
    <w:fldSimple w:instr=" AUTHOR  \* MERGEFORMAT ">
      <w:r w:rsidR="00C94407">
        <w:rPr>
          <w:noProof/>
        </w:rPr>
        <w:t>Baumer</w:t>
      </w:r>
    </w:fldSimple>
    <w:r>
      <w:tab/>
    </w:r>
    <w:r>
      <w:tab/>
      <w:t>Frauenfeld, Suisse</w:t>
    </w:r>
  </w:p>
  <w:p w14:paraId="327147DD"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03C7F" w14:textId="77777777" w:rsidR="00F62E36" w:rsidRDefault="00F62E36">
      <w:r>
        <w:separator/>
      </w:r>
    </w:p>
  </w:footnote>
  <w:footnote w:type="continuationSeparator" w:id="0">
    <w:p w14:paraId="2D91DF39" w14:textId="77777777" w:rsidR="00F62E36" w:rsidRDefault="00F62E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4" w14:textId="77777777" w:rsidR="00B068AD" w:rsidRDefault="00B068AD" w:rsidP="0006218F">
    <w:pPr>
      <w:tabs>
        <w:tab w:val="right" w:pos="9639"/>
      </w:tabs>
      <w:ind w:left="79" w:hanging="697"/>
    </w:pPr>
    <w:r>
      <w:rPr>
        <w:noProof/>
        <w:lang w:val="en-US" w:eastAsia="en-US"/>
      </w:rPr>
      <w:drawing>
        <wp:inline distT="0" distB="0" distL="0" distR="0" wp14:anchorId="327147DE" wp14:editId="327147D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327147E0" wp14:editId="327147E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63BFF"/>
    <w:rsid w:val="00070143"/>
    <w:rsid w:val="0007516C"/>
    <w:rsid w:val="000775EA"/>
    <w:rsid w:val="0008350F"/>
    <w:rsid w:val="00095264"/>
    <w:rsid w:val="00097970"/>
    <w:rsid w:val="00097DD2"/>
    <w:rsid w:val="000A3C17"/>
    <w:rsid w:val="000B4DDB"/>
    <w:rsid w:val="000C2765"/>
    <w:rsid w:val="000C4C95"/>
    <w:rsid w:val="000C7D58"/>
    <w:rsid w:val="000D7546"/>
    <w:rsid w:val="000F6DFA"/>
    <w:rsid w:val="00106CC0"/>
    <w:rsid w:val="00110207"/>
    <w:rsid w:val="00114804"/>
    <w:rsid w:val="0013782A"/>
    <w:rsid w:val="00143A62"/>
    <w:rsid w:val="00152D38"/>
    <w:rsid w:val="00161BD8"/>
    <w:rsid w:val="0016445F"/>
    <w:rsid w:val="001650A4"/>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285"/>
    <w:rsid w:val="00341496"/>
    <w:rsid w:val="0034489E"/>
    <w:rsid w:val="00344D4B"/>
    <w:rsid w:val="0036354F"/>
    <w:rsid w:val="003637E1"/>
    <w:rsid w:val="00387478"/>
    <w:rsid w:val="00392B64"/>
    <w:rsid w:val="003966BC"/>
    <w:rsid w:val="003A3B92"/>
    <w:rsid w:val="003A3F92"/>
    <w:rsid w:val="003A54D5"/>
    <w:rsid w:val="003C7B72"/>
    <w:rsid w:val="003D2A80"/>
    <w:rsid w:val="003E2143"/>
    <w:rsid w:val="003E2C20"/>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1E44"/>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553"/>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4E87"/>
    <w:rsid w:val="00755A38"/>
    <w:rsid w:val="00756BEE"/>
    <w:rsid w:val="00756FA8"/>
    <w:rsid w:val="007571A0"/>
    <w:rsid w:val="00757552"/>
    <w:rsid w:val="007645C2"/>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288E"/>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45BC"/>
    <w:rsid w:val="00974770"/>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2FC9"/>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537F4"/>
    <w:rsid w:val="00B603B1"/>
    <w:rsid w:val="00B60899"/>
    <w:rsid w:val="00B64AA6"/>
    <w:rsid w:val="00B75A52"/>
    <w:rsid w:val="00B81662"/>
    <w:rsid w:val="00B84651"/>
    <w:rsid w:val="00B87682"/>
    <w:rsid w:val="00B878E6"/>
    <w:rsid w:val="00B95A11"/>
    <w:rsid w:val="00BA281A"/>
    <w:rsid w:val="00BA4EA5"/>
    <w:rsid w:val="00BB00B6"/>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3DDE"/>
    <w:rsid w:val="00C55978"/>
    <w:rsid w:val="00C616ED"/>
    <w:rsid w:val="00C63B5D"/>
    <w:rsid w:val="00C757BB"/>
    <w:rsid w:val="00C8703D"/>
    <w:rsid w:val="00C877C2"/>
    <w:rsid w:val="00C879A3"/>
    <w:rsid w:val="00C907CC"/>
    <w:rsid w:val="00C90C7E"/>
    <w:rsid w:val="00C94407"/>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171DE"/>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293F"/>
    <w:rsid w:val="00E644C3"/>
    <w:rsid w:val="00E71941"/>
    <w:rsid w:val="00E71EDB"/>
    <w:rsid w:val="00E74F3F"/>
    <w:rsid w:val="00E94B12"/>
    <w:rsid w:val="00EA2637"/>
    <w:rsid w:val="00EA2987"/>
    <w:rsid w:val="00EA2CE1"/>
    <w:rsid w:val="00EA6E92"/>
    <w:rsid w:val="00EB0B2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2B41"/>
    <w:rsid w:val="00F54167"/>
    <w:rsid w:val="00F562DD"/>
    <w:rsid w:val="00F603A1"/>
    <w:rsid w:val="00F62E36"/>
    <w:rsid w:val="00F70C7B"/>
    <w:rsid w:val="00F87A1B"/>
    <w:rsid w:val="00F91039"/>
    <w:rsid w:val="00F91B62"/>
    <w:rsid w:val="00F95B93"/>
    <w:rsid w:val="00F96E79"/>
    <w:rsid w:val="00FA5608"/>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2714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537789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FR</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 formelle Korrekturen</Change_x0020_History>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98327c88-adbf-46b3-99b3-8284eea4c4a7"/>
    <ds:schemaRef ds:uri="http://purl.org/dc/dcmitype/"/>
    <ds:schemaRef ds:uri="http://www.w3.org/XML/1998/namespac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5e32bf0a-83ef-47de-be9e-841abb22fd07"/>
    <ds:schemaRef ds:uri="http://schemas.microsoft.com/office/2006/metadata/propertie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77CABA21-2F45-4B07-AA82-36573725E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D26303-34A5-4018-8793-4EEFF06B4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36A0E062.dotm</Template>
  <TotalTime>0</TotalTime>
  <Pages>2</Pages>
  <Words>558</Words>
  <Characters>3461</Characters>
  <Application>Microsoft Office Word</Application>
  <DocSecurity>0</DocSecurity>
  <Lines>28</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SL_MA_TPL_81173186_Communique_de_presse_FR</vt:lpstr>
      <vt:lpstr>SL_MA_TPL_81173186_Communique_de_presse_FR</vt:lpstr>
    </vt:vector>
  </TitlesOfParts>
  <Manager>S. Diepenbrock</Manager>
  <Company>Baumer Management Services AG</Company>
  <LinksUpToDate>false</LinksUpToDate>
  <CharactersWithSpaces>4011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Baumer</dc:creator>
  <cp:lastModifiedBy>Mergl Martina</cp:lastModifiedBy>
  <cp:revision>6</cp:revision>
  <cp:lastPrinted>2017-10-11T12:23:00Z</cp:lastPrinted>
  <dcterms:created xsi:type="dcterms:W3CDTF">2017-10-20T05:57:00Z</dcterms:created>
  <dcterms:modified xsi:type="dcterms:W3CDTF">2017-10-24T15:09:00Z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