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47A5" w14:textId="168E19C2" w:rsidR="00DE4003" w:rsidRPr="00263073" w:rsidRDefault="00DE4003" w:rsidP="00DE4003">
      <w:pPr>
        <w:pStyle w:val="berschrift1"/>
        <w:numPr>
          <w:ilvl w:val="0"/>
          <w:numId w:val="0"/>
        </w:numPr>
        <w:spacing w:line="240" w:lineRule="auto"/>
        <w:rPr>
          <w:sz w:val="44"/>
          <w:lang w:val="fr-FR"/>
        </w:rPr>
      </w:pPr>
      <w:r w:rsidRPr="00263073">
        <w:rPr>
          <w:sz w:val="44"/>
          <w:lang w:val="fr-FR"/>
        </w:rPr>
        <w:t>Communiqué de presse</w:t>
      </w:r>
    </w:p>
    <w:p w14:paraId="327147A6" w14:textId="77777777" w:rsidR="00812F6F" w:rsidRPr="00263073" w:rsidRDefault="00812F6F" w:rsidP="00812F6F">
      <w:pPr>
        <w:pStyle w:val="BaumerFliesstext"/>
        <w:rPr>
          <w:lang w:val="fr-FR"/>
        </w:rPr>
      </w:pPr>
    </w:p>
    <w:p w14:paraId="327147A7" w14:textId="77777777" w:rsidR="00812F6F" w:rsidRPr="00263073" w:rsidRDefault="00812F6F" w:rsidP="00812F6F">
      <w:pPr>
        <w:pStyle w:val="BaumerFliesstext"/>
        <w:rPr>
          <w:lang w:val="fr-FR"/>
        </w:rPr>
      </w:pPr>
    </w:p>
    <w:p w14:paraId="327147A8" w14:textId="7514336C" w:rsidR="00615602" w:rsidRPr="00144F7C" w:rsidRDefault="00366FEF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fr-FR"/>
        </w:rPr>
      </w:pPr>
      <w:r w:rsidRPr="00144F7C">
        <w:rPr>
          <w:b/>
          <w:bCs/>
          <w:iCs/>
          <w:sz w:val="28"/>
          <w:szCs w:val="28"/>
          <w:lang w:val="fr-FR"/>
        </w:rPr>
        <w:t xml:space="preserve">Nouvelle </w:t>
      </w:r>
      <w:r w:rsidR="007F6B3A" w:rsidRPr="00144F7C">
        <w:rPr>
          <w:b/>
          <w:bCs/>
          <w:iCs/>
          <w:sz w:val="28"/>
          <w:szCs w:val="28"/>
          <w:lang w:val="fr-FR"/>
        </w:rPr>
        <w:t xml:space="preserve">jauge de </w:t>
      </w:r>
      <w:r w:rsidRPr="00144F7C">
        <w:rPr>
          <w:b/>
          <w:bCs/>
          <w:iCs/>
          <w:sz w:val="28"/>
          <w:szCs w:val="28"/>
          <w:lang w:val="fr-FR"/>
        </w:rPr>
        <w:t xml:space="preserve">contrainte </w:t>
      </w:r>
      <w:r w:rsidR="007F6B3A" w:rsidRPr="00144F7C">
        <w:rPr>
          <w:b/>
          <w:bCs/>
          <w:iCs/>
          <w:sz w:val="28"/>
          <w:szCs w:val="28"/>
          <w:lang w:val="fr-FR"/>
        </w:rPr>
        <w:t xml:space="preserve">robuste DSRK </w:t>
      </w:r>
      <w:r w:rsidRPr="00144F7C">
        <w:rPr>
          <w:b/>
          <w:bCs/>
          <w:iCs/>
          <w:sz w:val="28"/>
          <w:szCs w:val="28"/>
          <w:lang w:val="fr-FR"/>
        </w:rPr>
        <w:t>: montage simple, résultats de mesure fiables et longue durée de vie</w:t>
      </w:r>
    </w:p>
    <w:p w14:paraId="327147A9" w14:textId="77777777" w:rsidR="00247813" w:rsidRPr="00144F7C" w:rsidRDefault="00247813" w:rsidP="00247813">
      <w:pPr>
        <w:jc w:val="right"/>
        <w:rPr>
          <w:noProof/>
          <w:lang w:val="fr-FR"/>
        </w:rPr>
      </w:pPr>
    </w:p>
    <w:p w14:paraId="007AAF94" w14:textId="230599F7" w:rsidR="00144F7C" w:rsidRDefault="00144F7C" w:rsidP="00144F7C">
      <w:pPr>
        <w:pStyle w:val="BaumerFliesstext"/>
        <w:spacing w:line="360" w:lineRule="auto"/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8D02C22" wp14:editId="3484C5F8">
            <wp:simplePos x="0" y="0"/>
            <wp:positionH relativeFrom="margin">
              <wp:posOffset>3838575</wp:posOffset>
            </wp:positionH>
            <wp:positionV relativeFrom="margin">
              <wp:posOffset>1664970</wp:posOffset>
            </wp:positionV>
            <wp:extent cx="2101215" cy="1540510"/>
            <wp:effectExtent l="0" t="0" r="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DSRK_72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FEF" w:rsidRPr="00144F7C">
        <w:rPr>
          <w:szCs w:val="20"/>
          <w:lang w:val="fr-FR"/>
        </w:rPr>
        <w:t>(</w:t>
      </w:r>
      <w:r w:rsidRPr="00144F7C">
        <w:rPr>
          <w:szCs w:val="20"/>
          <w:lang w:val="fr-FR"/>
        </w:rPr>
        <w:t>17.5.2017</w:t>
      </w:r>
      <w:r w:rsidR="00366FEF" w:rsidRPr="00144F7C">
        <w:rPr>
          <w:szCs w:val="20"/>
          <w:lang w:val="fr-FR"/>
        </w:rPr>
        <w:t>)</w:t>
      </w:r>
      <w:r w:rsidR="00366FEF" w:rsidRPr="00144F7C">
        <w:rPr>
          <w:lang w:val="fr-FR"/>
        </w:rPr>
        <w:t xml:space="preserve"> Avec la </w:t>
      </w:r>
      <w:r w:rsidR="00F27E13" w:rsidRPr="00144F7C">
        <w:rPr>
          <w:lang w:val="fr-FR"/>
        </w:rPr>
        <w:t>jauge de contrainte</w:t>
      </w:r>
      <w:r w:rsidR="00366FEF" w:rsidRPr="00144F7C">
        <w:rPr>
          <w:lang w:val="fr-FR"/>
        </w:rPr>
        <w:t xml:space="preserve"> DSRK, Baumer établit </w:t>
      </w:r>
    </w:p>
    <w:p w14:paraId="2691D883" w14:textId="77777777" w:rsidR="00144F7C" w:rsidRDefault="00366FEF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>de nouvelles références en matière de mesure de contrainte dans</w:t>
      </w:r>
    </w:p>
    <w:p w14:paraId="622FB6C6" w14:textId="77777777" w:rsidR="00144F7C" w:rsidRDefault="00366FEF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 xml:space="preserve"> des </w:t>
      </w:r>
      <w:r w:rsidR="004407C5" w:rsidRPr="00144F7C">
        <w:rPr>
          <w:lang w:val="fr-FR"/>
        </w:rPr>
        <w:t>co</w:t>
      </w:r>
      <w:r w:rsidR="00913B21" w:rsidRPr="00144F7C">
        <w:rPr>
          <w:lang w:val="fr-FR"/>
        </w:rPr>
        <w:t>lonn</w:t>
      </w:r>
      <w:r w:rsidR="004407C5" w:rsidRPr="00144F7C">
        <w:rPr>
          <w:lang w:val="fr-FR"/>
        </w:rPr>
        <w:t>es</w:t>
      </w:r>
      <w:r w:rsidRPr="00144F7C">
        <w:rPr>
          <w:lang w:val="fr-FR"/>
        </w:rPr>
        <w:t xml:space="preserve">. La </w:t>
      </w:r>
      <w:r w:rsidR="004407C5" w:rsidRPr="00144F7C">
        <w:rPr>
          <w:lang w:val="fr-FR"/>
        </w:rPr>
        <w:t>jauge</w:t>
      </w:r>
      <w:r w:rsidRPr="00144F7C">
        <w:rPr>
          <w:lang w:val="fr-FR"/>
        </w:rPr>
        <w:t xml:space="preserve"> conserve les excellentes performances </w:t>
      </w:r>
    </w:p>
    <w:p w14:paraId="662E3737" w14:textId="77777777" w:rsidR="00144F7C" w:rsidRDefault="00366FEF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 xml:space="preserve">de mesure de </w:t>
      </w:r>
      <w:r w:rsidR="00663BDF" w:rsidRPr="00144F7C">
        <w:rPr>
          <w:lang w:val="fr-FR"/>
        </w:rPr>
        <w:t xml:space="preserve">la jauge de contrainte </w:t>
      </w:r>
      <w:r w:rsidR="003A6638" w:rsidRPr="00144F7C">
        <w:rPr>
          <w:lang w:val="fr-FR"/>
        </w:rPr>
        <w:t xml:space="preserve">à technologie </w:t>
      </w:r>
      <w:r w:rsidR="00663BDF" w:rsidRPr="00144F7C">
        <w:rPr>
          <w:lang w:val="fr-FR"/>
        </w:rPr>
        <w:t xml:space="preserve">Strain Mate </w:t>
      </w:r>
      <w:r w:rsidR="003A6638" w:rsidRPr="00144F7C">
        <w:rPr>
          <w:lang w:val="fr-FR"/>
        </w:rPr>
        <w:t>de</w:t>
      </w:r>
    </w:p>
    <w:p w14:paraId="51FFAE23" w14:textId="77777777" w:rsidR="00144F7C" w:rsidRDefault="003A6638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 xml:space="preserve"> Baumer</w:t>
      </w:r>
      <w:r w:rsidR="00366FEF" w:rsidRPr="00144F7C">
        <w:rPr>
          <w:lang w:val="fr-FR"/>
        </w:rPr>
        <w:t xml:space="preserve">. Mais, contrairement à la </w:t>
      </w:r>
      <w:r w:rsidRPr="00144F7C">
        <w:rPr>
          <w:lang w:val="fr-FR"/>
        </w:rPr>
        <w:t xml:space="preserve">jauge </w:t>
      </w:r>
      <w:r w:rsidR="00366FEF" w:rsidRPr="00144F7C">
        <w:rPr>
          <w:lang w:val="fr-FR"/>
        </w:rPr>
        <w:t>DSRH dotée de la tech</w:t>
      </w:r>
      <w:r w:rsidR="00144F7C">
        <w:rPr>
          <w:lang w:val="fr-FR"/>
        </w:rPr>
        <w:t>-</w:t>
      </w:r>
    </w:p>
    <w:p w14:paraId="11A72C40" w14:textId="02AD0A21" w:rsidR="00144F7C" w:rsidRDefault="00366FEF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 xml:space="preserve">nologie Strain Mate, la </w:t>
      </w:r>
      <w:r w:rsidR="003A6638" w:rsidRPr="00144F7C">
        <w:rPr>
          <w:lang w:val="fr-FR"/>
        </w:rPr>
        <w:t xml:space="preserve">jauge </w:t>
      </w:r>
      <w:r w:rsidRPr="00144F7C">
        <w:rPr>
          <w:lang w:val="fr-FR"/>
        </w:rPr>
        <w:t xml:space="preserve">DSRK procède aux mesures sur la </w:t>
      </w:r>
    </w:p>
    <w:p w14:paraId="24810D41" w14:textId="5B1ECDBA" w:rsidR="00144F7C" w:rsidRDefault="00366FEF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>base de jauges de contrainte coll</w:t>
      </w:r>
      <w:r w:rsidR="00E00713">
        <w:rPr>
          <w:lang w:val="fr-FR"/>
        </w:rPr>
        <w:t>ées. Une caractéristique actuel</w:t>
      </w:r>
      <w:r w:rsidR="00144F7C">
        <w:rPr>
          <w:lang w:val="fr-FR"/>
        </w:rPr>
        <w:t>-</w:t>
      </w:r>
    </w:p>
    <w:p w14:paraId="4A6F2687" w14:textId="47C72FDD" w:rsidR="00144F7C" w:rsidRDefault="00E00713" w:rsidP="00144F7C">
      <w:pPr>
        <w:pStyle w:val="BaumerFliesstext"/>
        <w:spacing w:line="360" w:lineRule="auto"/>
        <w:rPr>
          <w:lang w:val="fr-FR"/>
        </w:rPr>
      </w:pPr>
      <w:r>
        <w:rPr>
          <w:lang w:val="fr-FR"/>
        </w:rPr>
        <w:t>l</w:t>
      </w:r>
      <w:bookmarkStart w:id="0" w:name="_GoBack"/>
      <w:bookmarkEnd w:id="0"/>
      <w:r w:rsidR="00366FEF" w:rsidRPr="00144F7C">
        <w:rPr>
          <w:lang w:val="fr-FR"/>
        </w:rPr>
        <w:t xml:space="preserve">ement unique </w:t>
      </w:r>
      <w:r w:rsidR="003A6638" w:rsidRPr="00144F7C">
        <w:rPr>
          <w:lang w:val="fr-FR"/>
        </w:rPr>
        <w:t>sur le marché</w:t>
      </w:r>
      <w:r w:rsidR="00366FEF" w:rsidRPr="00144F7C">
        <w:rPr>
          <w:lang w:val="fr-FR"/>
        </w:rPr>
        <w:t xml:space="preserve">. Grâce à cette technologie et à une </w:t>
      </w:r>
    </w:p>
    <w:p w14:paraId="327147AA" w14:textId="64AB929C" w:rsidR="00963B9A" w:rsidRPr="00144F7C" w:rsidRDefault="003A6638" w:rsidP="00144F7C">
      <w:pPr>
        <w:pStyle w:val="BaumerFliesstext"/>
        <w:spacing w:line="360" w:lineRule="auto"/>
        <w:rPr>
          <w:lang w:val="fr-FR"/>
        </w:rPr>
      </w:pPr>
      <w:r w:rsidRPr="00144F7C">
        <w:rPr>
          <w:lang w:val="fr-FR"/>
        </w:rPr>
        <w:t xml:space="preserve">nouvelle </w:t>
      </w:r>
      <w:r w:rsidR="00366FEF" w:rsidRPr="00144F7C">
        <w:rPr>
          <w:lang w:val="fr-FR"/>
        </w:rPr>
        <w:t xml:space="preserve">conception de tête de mesure, </w:t>
      </w:r>
      <w:r w:rsidRPr="00144F7C">
        <w:rPr>
          <w:lang w:val="fr-FR"/>
        </w:rPr>
        <w:t>le capteur</w:t>
      </w:r>
      <w:r w:rsidR="00366FEF" w:rsidRPr="00144F7C">
        <w:rPr>
          <w:lang w:val="fr-FR"/>
        </w:rPr>
        <w:t xml:space="preserve"> bénéficie d’un montage plus robuste et d’une durée de vie plus longue que les modèles comparables sur le marché.</w:t>
      </w:r>
    </w:p>
    <w:p w14:paraId="06D0A9BF" w14:textId="1EF0F30B" w:rsidR="00366FEF" w:rsidRPr="00144F7C" w:rsidRDefault="003A6638" w:rsidP="00366FEF">
      <w:pPr>
        <w:pStyle w:val="BaumerFliesstext"/>
        <w:spacing w:before="240" w:line="360" w:lineRule="auto"/>
        <w:rPr>
          <w:szCs w:val="20"/>
          <w:lang w:val="fr-FR"/>
        </w:rPr>
      </w:pPr>
      <w:r w:rsidRPr="00144F7C">
        <w:rPr>
          <w:lang w:val="fr-FR"/>
        </w:rPr>
        <w:t>La tête de mesure de la jauge</w:t>
      </w:r>
      <w:r w:rsidR="00366FEF" w:rsidRPr="00144F7C">
        <w:rPr>
          <w:lang w:val="fr-FR"/>
        </w:rPr>
        <w:t>, mécaniquement très solide, est fabriquée en acier inoxydable résistant. Elle est ainsi insensible aux chocs, et reproductibilité et stabilité à long terme sont garanti</w:t>
      </w:r>
      <w:r w:rsidRPr="00144F7C">
        <w:rPr>
          <w:lang w:val="fr-FR"/>
        </w:rPr>
        <w:t>e</w:t>
      </w:r>
      <w:r w:rsidR="00366FEF" w:rsidRPr="00144F7C">
        <w:rPr>
          <w:lang w:val="fr-FR"/>
        </w:rPr>
        <w:t xml:space="preserve">s. Dépourvue d’élastomères, elle peut donc être utilisée à des températures ambiantes très élevées jusqu’à 85°C. L’absence d’élastomères permet de réduire le nombre de révisions liées au vieillissement et, par conséquent, d’augmenter le rendement des machines. </w:t>
      </w:r>
      <w:r w:rsidR="00366FEF" w:rsidRPr="00144F7C">
        <w:rPr>
          <w:lang w:val="fr-FR"/>
        </w:rPr>
        <w:br/>
        <w:t xml:space="preserve">La géométrie élaborée de la tête de mesure et </w:t>
      </w:r>
      <w:r w:rsidR="00946EA3" w:rsidRPr="00144F7C">
        <w:rPr>
          <w:lang w:val="fr-FR"/>
        </w:rPr>
        <w:t xml:space="preserve">le </w:t>
      </w:r>
      <w:r w:rsidR="00366FEF" w:rsidRPr="00144F7C">
        <w:rPr>
          <w:lang w:val="fr-FR"/>
        </w:rPr>
        <w:t>mécanisme de serrage stable simplifie</w:t>
      </w:r>
      <w:r w:rsidR="00946EA3" w:rsidRPr="00144F7C">
        <w:rPr>
          <w:lang w:val="fr-FR"/>
        </w:rPr>
        <w:t>nt</w:t>
      </w:r>
      <w:r w:rsidR="00366FEF" w:rsidRPr="00144F7C">
        <w:rPr>
          <w:lang w:val="fr-FR"/>
        </w:rPr>
        <w:t xml:space="preserve"> l’installation et supprime</w:t>
      </w:r>
      <w:r w:rsidR="00946EA3" w:rsidRPr="00144F7C">
        <w:rPr>
          <w:lang w:val="fr-FR"/>
        </w:rPr>
        <w:t>nt</w:t>
      </w:r>
      <w:r w:rsidR="00366FEF" w:rsidRPr="00144F7C">
        <w:rPr>
          <w:lang w:val="fr-FR"/>
        </w:rPr>
        <w:t xml:space="preserve"> le risque de détérioration</w:t>
      </w:r>
      <w:r w:rsidR="00946EA3" w:rsidRPr="00144F7C">
        <w:rPr>
          <w:lang w:val="fr-FR"/>
        </w:rPr>
        <w:t xml:space="preserve">, permettant </w:t>
      </w:r>
      <w:r w:rsidR="00366FEF" w:rsidRPr="00144F7C">
        <w:rPr>
          <w:lang w:val="fr-FR"/>
        </w:rPr>
        <w:t>d’économiser du temps et de l’argent lors du montage.</w:t>
      </w:r>
      <w:r w:rsidR="00366FEF" w:rsidRPr="00144F7C">
        <w:rPr>
          <w:lang w:val="fr-FR"/>
        </w:rPr>
        <w:br/>
        <w:t xml:space="preserve">La </w:t>
      </w:r>
      <w:r w:rsidR="007354CF" w:rsidRPr="00144F7C">
        <w:rPr>
          <w:lang w:val="fr-FR"/>
        </w:rPr>
        <w:t>jauge de contrainte</w:t>
      </w:r>
      <w:r w:rsidR="00366FEF" w:rsidRPr="00144F7C">
        <w:rPr>
          <w:lang w:val="fr-FR"/>
        </w:rPr>
        <w:t xml:space="preserve"> DSRK existe dans les diamètres 16 mm et 20 mm et dans les longueurs de 240 mm à 2000 mm. Toutes les versions sont disponibles avec signal de sortie tension (0…10 V) ou signal de sortie courant (4…20 mA).</w:t>
      </w:r>
      <w:r w:rsidR="00366FEF" w:rsidRPr="00144F7C">
        <w:rPr>
          <w:lang w:val="fr-FR"/>
        </w:rPr>
        <w:br/>
      </w:r>
      <w:r w:rsidR="00366FEF" w:rsidRPr="00144F7C">
        <w:rPr>
          <w:lang w:val="fr-FR"/>
        </w:rPr>
        <w:br/>
        <w:t xml:space="preserve">Comme le confirment les premiers témoignages des clients, avec la </w:t>
      </w:r>
      <w:r w:rsidR="007354CF" w:rsidRPr="00144F7C">
        <w:rPr>
          <w:lang w:val="fr-FR"/>
        </w:rPr>
        <w:t>jauge de contrainte</w:t>
      </w:r>
      <w:r w:rsidR="00366FEF" w:rsidRPr="00144F7C">
        <w:rPr>
          <w:lang w:val="fr-FR"/>
        </w:rPr>
        <w:t xml:space="preserve"> DSRK, Baumer a réussi à associer haute précision et fiabilité à une robustesse encore jamais atteinte.</w:t>
      </w:r>
    </w:p>
    <w:p w14:paraId="327147AC" w14:textId="0E0CBD30" w:rsidR="00526EE5" w:rsidRPr="00144F7C" w:rsidRDefault="00366FEF" w:rsidP="00366FEF">
      <w:pPr>
        <w:pStyle w:val="BaumerFliesstext"/>
        <w:spacing w:before="240" w:line="360" w:lineRule="auto"/>
        <w:jc w:val="both"/>
        <w:rPr>
          <w:szCs w:val="20"/>
          <w:lang w:val="fr-FR"/>
        </w:rPr>
      </w:pPr>
      <w:r w:rsidRPr="00144F7C">
        <w:rPr>
          <w:lang w:val="fr-FR"/>
        </w:rPr>
        <w:t>Pour plus d'informations : www.baumer.com/force-contrainte</w:t>
      </w:r>
    </w:p>
    <w:p w14:paraId="183FB340" w14:textId="77777777" w:rsidR="00144F7C" w:rsidRPr="00E00713" w:rsidRDefault="00144F7C" w:rsidP="00874ECF">
      <w:pPr>
        <w:pBdr>
          <w:bottom w:val="single" w:sz="4" w:space="1" w:color="auto"/>
        </w:pBdr>
        <w:rPr>
          <w:szCs w:val="20"/>
          <w:lang w:val="fr-CH"/>
        </w:rPr>
      </w:pPr>
    </w:p>
    <w:p w14:paraId="4D0DF23E" w14:textId="77777777" w:rsidR="00144F7C" w:rsidRPr="00E00713" w:rsidRDefault="00144F7C" w:rsidP="00874ECF">
      <w:pPr>
        <w:pBdr>
          <w:bottom w:val="single" w:sz="4" w:space="1" w:color="auto"/>
        </w:pBdr>
        <w:rPr>
          <w:szCs w:val="20"/>
          <w:lang w:val="fr-CH"/>
        </w:rPr>
      </w:pPr>
    </w:p>
    <w:p w14:paraId="327147AF" w14:textId="35837656" w:rsidR="00CA1312" w:rsidRPr="00263073" w:rsidRDefault="00366FEF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fr-FR"/>
        </w:rPr>
      </w:pPr>
      <w:r w:rsidRPr="00144F7C">
        <w:rPr>
          <w:lang w:val="fr-FR"/>
        </w:rPr>
        <w:t xml:space="preserve">Photo : la </w:t>
      </w:r>
      <w:r w:rsidR="007354CF" w:rsidRPr="00144F7C">
        <w:rPr>
          <w:lang w:val="fr-FR"/>
        </w:rPr>
        <w:t>jauge de</w:t>
      </w:r>
      <w:r w:rsidRPr="00144F7C">
        <w:rPr>
          <w:lang w:val="fr-FR"/>
        </w:rPr>
        <w:t xml:space="preserve"> contrainte DSRK reposant sur </w:t>
      </w:r>
      <w:r w:rsidR="00946EA3" w:rsidRPr="00144F7C">
        <w:rPr>
          <w:lang w:val="fr-FR"/>
        </w:rPr>
        <w:t>des</w:t>
      </w:r>
      <w:r w:rsidRPr="00144F7C">
        <w:rPr>
          <w:lang w:val="fr-FR"/>
        </w:rPr>
        <w:t xml:space="preserve"> jauge</w:t>
      </w:r>
      <w:r w:rsidR="00946EA3" w:rsidRPr="00144F7C">
        <w:rPr>
          <w:lang w:val="fr-FR"/>
        </w:rPr>
        <w:t>s</w:t>
      </w:r>
      <w:r w:rsidRPr="00144F7C">
        <w:rPr>
          <w:lang w:val="fr-FR"/>
        </w:rPr>
        <w:t xml:space="preserve"> de contrainte collée</w:t>
      </w:r>
      <w:r w:rsidR="00946EA3" w:rsidRPr="00144F7C">
        <w:rPr>
          <w:lang w:val="fr-FR"/>
        </w:rPr>
        <w:t>s</w:t>
      </w:r>
      <w:r w:rsidRPr="00144F7C">
        <w:rPr>
          <w:lang w:val="fr-FR"/>
        </w:rPr>
        <w:t xml:space="preserve"> </w:t>
      </w:r>
      <w:r w:rsidR="00946EA3" w:rsidRPr="00144F7C">
        <w:rPr>
          <w:lang w:val="fr-FR"/>
        </w:rPr>
        <w:t>permet</w:t>
      </w:r>
      <w:r w:rsidRPr="00144F7C">
        <w:rPr>
          <w:lang w:val="fr-FR"/>
        </w:rPr>
        <w:t xml:space="preserve"> une manipulation </w:t>
      </w:r>
      <w:r w:rsidRPr="00263073">
        <w:rPr>
          <w:lang w:val="fr-FR"/>
        </w:rPr>
        <w:t>simple et sûre, une précision de mesure et une longue durée de vie</w:t>
      </w:r>
    </w:p>
    <w:p w14:paraId="327147B0" w14:textId="77777777" w:rsidR="00454D57" w:rsidRPr="00263073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fr-FR"/>
        </w:rPr>
      </w:pPr>
    </w:p>
    <w:p w14:paraId="327147B1" w14:textId="7BD0BFBE" w:rsidR="00D73B0B" w:rsidRPr="00263073" w:rsidRDefault="00DE4003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263073">
        <w:rPr>
          <w:sz w:val="16"/>
          <w:lang w:val="fr-FR"/>
        </w:rPr>
        <w:t>Nombre de caractères (avec espaces)</w:t>
      </w:r>
      <w:r w:rsidR="00A633F4" w:rsidRPr="00263073">
        <w:rPr>
          <w:sz w:val="16"/>
          <w:lang w:val="fr-FR"/>
        </w:rPr>
        <w:t> </w:t>
      </w:r>
      <w:r w:rsidRPr="00263073">
        <w:rPr>
          <w:sz w:val="16"/>
          <w:lang w:val="fr-FR"/>
        </w:rPr>
        <w:t xml:space="preserve">: env. </w:t>
      </w:r>
      <w:r w:rsidR="00410940">
        <w:rPr>
          <w:sz w:val="16"/>
          <w:szCs w:val="16"/>
          <w:lang w:val="fr-FR"/>
        </w:rPr>
        <w:t>1800</w:t>
      </w:r>
    </w:p>
    <w:p w14:paraId="327147B2" w14:textId="77777777" w:rsidR="003C7B72" w:rsidRPr="00263073" w:rsidRDefault="003C7B72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263073">
        <w:rPr>
          <w:sz w:val="16"/>
          <w:szCs w:val="16"/>
          <w:lang w:val="fr-FR"/>
        </w:rPr>
        <w:t>Texte et photo à télécharger sous</w:t>
      </w:r>
      <w:r w:rsidR="00FD7912" w:rsidRPr="00263073">
        <w:rPr>
          <w:sz w:val="16"/>
          <w:szCs w:val="16"/>
          <w:lang w:val="fr-FR"/>
        </w:rPr>
        <w:t> </w:t>
      </w:r>
      <w:r w:rsidRPr="00263073">
        <w:rPr>
          <w:sz w:val="16"/>
          <w:szCs w:val="16"/>
          <w:lang w:val="fr-FR"/>
        </w:rPr>
        <w:t>:</w:t>
      </w:r>
      <w:r w:rsidRPr="00263073">
        <w:rPr>
          <w:lang w:val="fr-FR"/>
        </w:rPr>
        <w:t xml:space="preserve"> </w:t>
      </w:r>
      <w:hyperlink r:id="rId13" w:history="1">
        <w:r w:rsidRPr="00263073">
          <w:rPr>
            <w:rStyle w:val="Hyperlink"/>
            <w:b/>
            <w:sz w:val="16"/>
            <w:szCs w:val="16"/>
            <w:lang w:val="fr-FR"/>
          </w:rPr>
          <w:t>www.baumer.com/press</w:t>
        </w:r>
      </w:hyperlink>
    </w:p>
    <w:p w14:paraId="327147B3" w14:textId="77777777" w:rsidR="00817F98" w:rsidRDefault="00817F98" w:rsidP="00D73B0B">
      <w:pPr>
        <w:spacing w:line="360" w:lineRule="auto"/>
        <w:ind w:right="-2378"/>
        <w:rPr>
          <w:szCs w:val="20"/>
          <w:lang w:val="fr-FR"/>
        </w:rPr>
      </w:pPr>
    </w:p>
    <w:p w14:paraId="2B132358" w14:textId="77777777" w:rsidR="00144F7C" w:rsidRPr="00263073" w:rsidRDefault="00144F7C" w:rsidP="00D73B0B">
      <w:pPr>
        <w:spacing w:line="360" w:lineRule="auto"/>
        <w:ind w:right="-2378"/>
        <w:rPr>
          <w:szCs w:val="20"/>
          <w:lang w:val="fr-FR"/>
        </w:rPr>
      </w:pPr>
    </w:p>
    <w:p w14:paraId="327147B4" w14:textId="77777777" w:rsidR="00DE4003" w:rsidRPr="00263073" w:rsidRDefault="00DE4003" w:rsidP="00DE400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fr-FR"/>
        </w:rPr>
      </w:pPr>
      <w:r w:rsidRPr="00263073">
        <w:rPr>
          <w:b/>
          <w:kern w:val="20"/>
          <w:sz w:val="16"/>
          <w:lang w:val="fr-FR"/>
        </w:rPr>
        <w:t>Groupe Baumer</w:t>
      </w:r>
    </w:p>
    <w:p w14:paraId="327147B5" w14:textId="77777777" w:rsidR="00D73B0B" w:rsidRPr="00263073" w:rsidRDefault="00E250AE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fr-FR"/>
        </w:rPr>
      </w:pPr>
      <w:r w:rsidRPr="00263073">
        <w:rPr>
          <w:kern w:val="20"/>
          <w:sz w:val="16"/>
          <w:lang w:val="fr-FR"/>
        </w:rPr>
        <w:t xml:space="preserve">Le Groupe Baumer est un des leaders mondiaux dans la production de capteurs, codeurs, instruments de mesure et composants pour les appareils de traitement d’image automatisé. </w:t>
      </w:r>
      <w:r w:rsidR="00DE4003" w:rsidRPr="00263073">
        <w:rPr>
          <w:color w:val="000000"/>
          <w:kern w:val="20"/>
          <w:sz w:val="16"/>
          <w:lang w:val="fr-FR"/>
        </w:rPr>
        <w:t xml:space="preserve">Baumer associe une technologie innovante et un service orienté clients à des solutions intelligentes pour l'automatisation des procédés et des lignes de fabrication et propose, à cette fin, une palette exceptionnelle de produits et de technologies. </w:t>
      </w:r>
      <w:r w:rsidR="00DE4003" w:rsidRPr="00263073">
        <w:rPr>
          <w:kern w:val="20"/>
          <w:sz w:val="16"/>
          <w:lang w:val="fr-FR"/>
        </w:rPr>
        <w:t>L'entreprise familiale, qui emploie quelque 2</w:t>
      </w:r>
      <w:r w:rsidR="00FD7912" w:rsidRPr="00263073">
        <w:rPr>
          <w:kern w:val="20"/>
          <w:sz w:val="16"/>
          <w:lang w:val="fr-FR"/>
        </w:rPr>
        <w:t> 4</w:t>
      </w:r>
      <w:r w:rsidR="00DE4003" w:rsidRPr="00263073">
        <w:rPr>
          <w:kern w:val="20"/>
          <w:sz w:val="16"/>
          <w:lang w:val="fr-FR"/>
        </w:rPr>
        <w:t>00</w:t>
      </w:r>
      <w:r w:rsidR="00FD7912" w:rsidRPr="00263073">
        <w:rPr>
          <w:kern w:val="20"/>
          <w:sz w:val="16"/>
          <w:lang w:val="fr-FR"/>
        </w:rPr>
        <w:t> </w:t>
      </w:r>
      <w:r w:rsidR="00DE4003" w:rsidRPr="00263073">
        <w:rPr>
          <w:kern w:val="20"/>
          <w:sz w:val="16"/>
          <w:lang w:val="fr-FR"/>
        </w:rPr>
        <w:t>collaborateurs et dispose de sites de production, de sociétés de distribution et de représentations dans 38</w:t>
      </w:r>
      <w:r w:rsidR="00FD7912" w:rsidRPr="00263073">
        <w:rPr>
          <w:kern w:val="20"/>
          <w:sz w:val="16"/>
          <w:lang w:val="fr-FR"/>
        </w:rPr>
        <w:t> </w:t>
      </w:r>
      <w:r w:rsidR="00DE4003" w:rsidRPr="00263073">
        <w:rPr>
          <w:kern w:val="20"/>
          <w:sz w:val="16"/>
          <w:lang w:val="fr-FR"/>
        </w:rPr>
        <w:t>succursales et 19</w:t>
      </w:r>
      <w:r w:rsidR="00FD7912" w:rsidRPr="00263073">
        <w:rPr>
          <w:kern w:val="20"/>
          <w:sz w:val="16"/>
          <w:lang w:val="fr-FR"/>
        </w:rPr>
        <w:t> </w:t>
      </w:r>
      <w:r w:rsidR="00DE4003" w:rsidRPr="00263073">
        <w:rPr>
          <w:kern w:val="20"/>
          <w:sz w:val="16"/>
          <w:lang w:val="fr-FR"/>
        </w:rPr>
        <w:t xml:space="preserve">pays, est toujours proche de ses clients. Grâce à des normes de qualité élevées partout dans le monde et une grande force d'innovation, Baumer propose à ses clients de nombreux secteurs des avantages décisifs et une plus-value considérable. Pour plus d'informations, consultez notre site Internet </w:t>
      </w:r>
      <w:hyperlink r:id="rId14">
        <w:r w:rsidR="00DE4003" w:rsidRPr="00263073">
          <w:rPr>
            <w:color w:val="003399"/>
            <w:kern w:val="20"/>
            <w:sz w:val="16"/>
            <w:u w:val="single"/>
            <w:lang w:val="fr-FR"/>
          </w:rPr>
          <w:t>www.baumer.com</w:t>
        </w:r>
      </w:hyperlink>
      <w:r w:rsidR="00DE4003" w:rsidRPr="00263073">
        <w:rPr>
          <w:kern w:val="20"/>
          <w:sz w:val="16"/>
          <w:lang w:val="fr-FR"/>
        </w:rPr>
        <w:t>.</w:t>
      </w:r>
    </w:p>
    <w:p w14:paraId="327147B6" w14:textId="77777777" w:rsidR="00D73B0B" w:rsidRPr="00263073" w:rsidRDefault="00D73B0B" w:rsidP="00D73B0B">
      <w:pPr>
        <w:spacing w:line="360" w:lineRule="auto"/>
        <w:rPr>
          <w:b/>
          <w:szCs w:val="20"/>
          <w:lang w:val="fr-FR"/>
        </w:rPr>
      </w:pPr>
    </w:p>
    <w:p w14:paraId="327147B7" w14:textId="77777777" w:rsidR="00D73B0B" w:rsidRPr="00263073" w:rsidRDefault="00D73B0B" w:rsidP="00D73B0B">
      <w:pPr>
        <w:spacing w:line="360" w:lineRule="auto"/>
        <w:rPr>
          <w:szCs w:val="20"/>
          <w:lang w:val="fr-F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485"/>
        <w:gridCol w:w="3035"/>
      </w:tblGrid>
      <w:tr w:rsidR="00F603A1" w:rsidRPr="00263073" w14:paraId="327147CC" w14:textId="77777777" w:rsidTr="00F603A1">
        <w:tc>
          <w:tcPr>
            <w:tcW w:w="3369" w:type="dxa"/>
            <w:shd w:val="clear" w:color="auto" w:fill="auto"/>
          </w:tcPr>
          <w:p w14:paraId="327147B8" w14:textId="77777777" w:rsidR="00F603A1" w:rsidRPr="00EC192E" w:rsidRDefault="00FF2896" w:rsidP="00D06A30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EC192E">
              <w:rPr>
                <w:b/>
                <w:bCs/>
                <w:sz w:val="16"/>
                <w:szCs w:val="16"/>
                <w:lang w:val="en-US"/>
              </w:rPr>
              <w:t>Contact presse</w:t>
            </w:r>
            <w:r w:rsidR="00F603A1" w:rsidRPr="00EC192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2FCA97FE" w14:textId="77777777" w:rsidR="00EB0B22" w:rsidRPr="00144F7C" w:rsidRDefault="00EB0B22" w:rsidP="00EB0B2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144F7C">
              <w:rPr>
                <w:sz w:val="16"/>
                <w:szCs w:val="16"/>
                <w:lang w:val="en-US"/>
              </w:rPr>
              <w:t>Martina Mergl</w:t>
            </w:r>
          </w:p>
          <w:p w14:paraId="0A35C4D1" w14:textId="77777777" w:rsidR="00EB0B22" w:rsidRPr="00144F7C" w:rsidRDefault="00EB0B22" w:rsidP="00EB0B2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144F7C">
              <w:rPr>
                <w:sz w:val="16"/>
                <w:szCs w:val="16"/>
                <w:lang w:val="en-US"/>
              </w:rPr>
              <w:t>Marketing Manager Process Sensors</w:t>
            </w:r>
          </w:p>
          <w:p w14:paraId="4BCC3BB9" w14:textId="77777777" w:rsidR="00EB0B22" w:rsidRPr="00144F7C" w:rsidRDefault="00EB0B22" w:rsidP="00EB0B2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144F7C">
              <w:rPr>
                <w:sz w:val="16"/>
                <w:szCs w:val="16"/>
                <w:lang w:val="en-US"/>
              </w:rPr>
              <w:t>Baumer Electric AG</w:t>
            </w:r>
          </w:p>
          <w:p w14:paraId="751C1214" w14:textId="77777777" w:rsidR="00EB0B22" w:rsidRPr="00144F7C" w:rsidRDefault="00EB0B22" w:rsidP="00EB0B2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144F7C">
              <w:rPr>
                <w:sz w:val="16"/>
                <w:szCs w:val="16"/>
                <w:lang w:val="en-US"/>
              </w:rPr>
              <w:t>Phone +41 52 728 1760</w:t>
            </w:r>
          </w:p>
          <w:p w14:paraId="50EE7C5B" w14:textId="77777777" w:rsidR="00EB0B22" w:rsidRPr="00144F7C" w:rsidRDefault="00EB0B22" w:rsidP="00EB0B2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144F7C">
              <w:rPr>
                <w:sz w:val="16"/>
                <w:szCs w:val="16"/>
                <w:lang w:val="en-US"/>
              </w:rPr>
              <w:t>Fax +41 52 728 1727</w:t>
            </w:r>
          </w:p>
          <w:p w14:paraId="682588E5" w14:textId="77777777" w:rsidR="00EB0B22" w:rsidRPr="008F6DF0" w:rsidRDefault="00EB0B22" w:rsidP="00EB0B2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8F6DF0">
              <w:rPr>
                <w:sz w:val="16"/>
                <w:szCs w:val="16"/>
                <w:lang w:val="en-US"/>
              </w:rPr>
              <w:t>mmergl@baumer.com</w:t>
            </w:r>
          </w:p>
          <w:p w14:paraId="327147BF" w14:textId="7415EA0D" w:rsidR="00F603A1" w:rsidRPr="008F6DF0" w:rsidRDefault="00F603A1" w:rsidP="00EB0B22">
            <w:pPr>
              <w:spacing w:line="240" w:lineRule="exact"/>
              <w:rPr>
                <w:b/>
                <w:sz w:val="16"/>
                <w:szCs w:val="16"/>
                <w:lang w:val="en-US"/>
              </w:rPr>
            </w:pPr>
            <w:r w:rsidRPr="008F6DF0">
              <w:rPr>
                <w:sz w:val="16"/>
                <w:szCs w:val="16"/>
                <w:lang w:val="en-US"/>
              </w:rPr>
              <w:t>www.baumer.com</w:t>
            </w:r>
          </w:p>
        </w:tc>
        <w:tc>
          <w:tcPr>
            <w:tcW w:w="3485" w:type="dxa"/>
          </w:tcPr>
          <w:p w14:paraId="327147C0" w14:textId="77777777" w:rsidR="00F603A1" w:rsidRPr="00263073" w:rsidRDefault="00F603A1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r w:rsidRPr="00263073">
              <w:rPr>
                <w:b/>
                <w:sz w:val="16"/>
                <w:lang w:val="fr-FR"/>
              </w:rPr>
              <w:t>Contact entreprise Suisse:</w:t>
            </w:r>
          </w:p>
          <w:p w14:paraId="327147C1" w14:textId="77777777" w:rsidR="00F603A1" w:rsidRPr="00263073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lang w:val="fr-FR"/>
              </w:rPr>
              <w:t>Baumer Electric AG</w:t>
            </w:r>
          </w:p>
          <w:p w14:paraId="327147C2" w14:textId="77777777" w:rsidR="00F603A1" w:rsidRPr="00263073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lang w:val="fr-FR"/>
              </w:rPr>
              <w:t>Tél. +41 52728 11 22</w:t>
            </w:r>
          </w:p>
          <w:p w14:paraId="327147C3" w14:textId="77777777" w:rsidR="00F603A1" w:rsidRPr="00263073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lang w:val="fr-FR"/>
              </w:rPr>
              <w:t>Fax +41 52728 11 44</w:t>
            </w:r>
            <w:r w:rsidRPr="00263073">
              <w:rPr>
                <w:lang w:val="fr-FR"/>
              </w:rPr>
              <w:tab/>
            </w:r>
          </w:p>
          <w:p w14:paraId="327147C4" w14:textId="77777777" w:rsidR="00F603A1" w:rsidRPr="00263073" w:rsidRDefault="00E00713" w:rsidP="00227ECC">
            <w:pPr>
              <w:spacing w:line="240" w:lineRule="exact"/>
              <w:rPr>
                <w:sz w:val="16"/>
                <w:lang w:val="fr-FR"/>
              </w:rPr>
            </w:pPr>
            <w:hyperlink r:id="rId15">
              <w:r w:rsidR="00F603A1" w:rsidRPr="00263073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sales.ch@baumer.com</w:t>
              </w:r>
            </w:hyperlink>
            <w:r w:rsidR="00F603A1" w:rsidRPr="00263073">
              <w:rPr>
                <w:sz w:val="16"/>
                <w:lang w:val="fr-FR"/>
              </w:rPr>
              <w:t xml:space="preserve"> </w:t>
            </w:r>
          </w:p>
          <w:p w14:paraId="327147C5" w14:textId="77777777" w:rsidR="00F603A1" w:rsidRPr="00263073" w:rsidRDefault="00E00713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>
              <w:r w:rsidR="00F603A1" w:rsidRPr="00263073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www.baumer.com</w:t>
              </w:r>
            </w:hyperlink>
          </w:p>
        </w:tc>
        <w:tc>
          <w:tcPr>
            <w:tcW w:w="3035" w:type="dxa"/>
            <w:shd w:val="clear" w:color="auto" w:fill="auto"/>
          </w:tcPr>
          <w:p w14:paraId="327147C6" w14:textId="77777777" w:rsidR="00F603A1" w:rsidRPr="00263073" w:rsidRDefault="00F603A1" w:rsidP="00F603A1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r w:rsidRPr="00263073">
              <w:rPr>
                <w:b/>
                <w:sz w:val="16"/>
                <w:lang w:val="fr-FR"/>
              </w:rPr>
              <w:t>Contact entreprise France:</w:t>
            </w:r>
          </w:p>
          <w:p w14:paraId="327147C7" w14:textId="77777777" w:rsidR="00F603A1" w:rsidRPr="00263073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szCs w:val="16"/>
                <w:lang w:val="fr-FR"/>
              </w:rPr>
              <w:t>Baumer SAS</w:t>
            </w:r>
          </w:p>
          <w:p w14:paraId="327147C8" w14:textId="77777777" w:rsidR="00F603A1" w:rsidRPr="00263073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lang w:val="fr-FR"/>
              </w:rPr>
              <w:t xml:space="preserve">Tél. </w:t>
            </w:r>
            <w:r w:rsidRPr="00263073">
              <w:rPr>
                <w:sz w:val="16"/>
                <w:szCs w:val="16"/>
                <w:lang w:val="fr-FR"/>
              </w:rPr>
              <w:t>+33 450 39 24 66</w:t>
            </w:r>
          </w:p>
          <w:p w14:paraId="327147C9" w14:textId="77777777" w:rsidR="00F603A1" w:rsidRPr="00263073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szCs w:val="16"/>
                <w:lang w:val="fr-FR"/>
              </w:rPr>
              <w:t>Fax +33 450 39 23 02</w:t>
            </w:r>
            <w:r w:rsidRPr="00263073">
              <w:rPr>
                <w:sz w:val="16"/>
                <w:szCs w:val="16"/>
                <w:lang w:val="fr-FR"/>
              </w:rPr>
              <w:tab/>
            </w:r>
          </w:p>
          <w:p w14:paraId="327147CA" w14:textId="77777777" w:rsidR="00F603A1" w:rsidRPr="00263073" w:rsidRDefault="00002BA3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63073">
              <w:rPr>
                <w:sz w:val="16"/>
                <w:szCs w:val="16"/>
                <w:lang w:val="fr-FR"/>
              </w:rPr>
              <w:t>s</w:t>
            </w:r>
            <w:r w:rsidR="00F603A1" w:rsidRPr="00263073">
              <w:rPr>
                <w:sz w:val="16"/>
                <w:szCs w:val="16"/>
                <w:lang w:val="fr-FR"/>
              </w:rPr>
              <w:t>ales</w:t>
            </w:r>
            <w:r w:rsidRPr="00263073">
              <w:rPr>
                <w:sz w:val="16"/>
                <w:szCs w:val="16"/>
                <w:lang w:val="fr-FR"/>
              </w:rPr>
              <w:t>.fr</w:t>
            </w:r>
            <w:r w:rsidR="00F603A1" w:rsidRPr="00263073">
              <w:rPr>
                <w:sz w:val="16"/>
                <w:szCs w:val="16"/>
                <w:lang w:val="fr-FR"/>
              </w:rPr>
              <w:t xml:space="preserve">@baumer.com </w:t>
            </w:r>
            <w:r w:rsidR="00F603A1" w:rsidRPr="00263073">
              <w:rPr>
                <w:sz w:val="16"/>
                <w:szCs w:val="16"/>
                <w:lang w:val="fr-FR"/>
              </w:rPr>
              <w:tab/>
            </w:r>
          </w:p>
          <w:p w14:paraId="327147CB" w14:textId="77777777" w:rsidR="00F603A1" w:rsidRPr="00263073" w:rsidRDefault="00E00713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7" w:history="1">
              <w:r w:rsidR="00F603A1" w:rsidRPr="00263073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F603A1" w:rsidRPr="00263073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327147CD" w14:textId="77777777" w:rsidR="00EA6E92" w:rsidRPr="00263073" w:rsidRDefault="00EA6E92" w:rsidP="00A60557">
      <w:pPr>
        <w:rPr>
          <w:lang w:val="fr-FR"/>
        </w:rPr>
      </w:pPr>
    </w:p>
    <w:sectPr w:rsidR="00EA6E92" w:rsidRPr="00263073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FB8C" w14:textId="77777777" w:rsidR="008D3CAD" w:rsidRDefault="008D3CAD">
      <w:r>
        <w:separator/>
      </w:r>
    </w:p>
  </w:endnote>
  <w:endnote w:type="continuationSeparator" w:id="0">
    <w:p w14:paraId="272EE64E" w14:textId="77777777" w:rsidR="008D3CAD" w:rsidRDefault="008D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47D5" w14:textId="77777777" w:rsidR="00B068AD" w:rsidRPr="00410940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en-US"/>
      </w:rPr>
    </w:pPr>
    <w:r>
      <w:rPr>
        <w:sz w:val="20"/>
      </w:rPr>
      <w:fldChar w:fldCharType="begin"/>
    </w:r>
    <w:r w:rsidRPr="00410940">
      <w:rPr>
        <w:sz w:val="20"/>
        <w:lang w:val="en-US"/>
      </w:rPr>
      <w:instrText xml:space="preserve"> FILENAME  \* MERGEFORMAT </w:instrText>
    </w:r>
    <w:r>
      <w:rPr>
        <w:sz w:val="20"/>
      </w:rPr>
      <w:fldChar w:fldCharType="separate"/>
    </w:r>
    <w:r w:rsidR="00913B21" w:rsidRPr="00410940">
      <w:rPr>
        <w:noProof/>
        <w:sz w:val="20"/>
        <w:lang w:val="en-US"/>
      </w:rPr>
      <w:t>DSRK_Launch_PR_DE_.final-f.docx</w:t>
    </w:r>
    <w:r>
      <w:rPr>
        <w:sz w:val="20"/>
      </w:rPr>
      <w:fldChar w:fldCharType="end"/>
    </w:r>
    <w:r w:rsidRPr="00410940">
      <w:rPr>
        <w:sz w:val="20"/>
        <w:lang w:val="en-US"/>
      </w:rPr>
      <w:tab/>
    </w:r>
    <w:r>
      <w:rPr>
        <w:sz w:val="20"/>
      </w:rPr>
      <w:fldChar w:fldCharType="begin"/>
    </w:r>
    <w:r w:rsidRPr="00410940">
      <w:rPr>
        <w:sz w:val="20"/>
        <w:lang w:val="en-US"/>
      </w:rPr>
      <w:instrText xml:space="preserve"> PAGE  \* MERGEFORMAT </w:instrText>
    </w:r>
    <w:r>
      <w:rPr>
        <w:sz w:val="20"/>
      </w:rPr>
      <w:fldChar w:fldCharType="separate"/>
    </w:r>
    <w:r w:rsidRPr="00410940">
      <w:rPr>
        <w:noProof/>
        <w:sz w:val="20"/>
        <w:lang w:val="en-US"/>
      </w:rPr>
      <w:t>1</w:t>
    </w:r>
    <w:r>
      <w:rPr>
        <w:sz w:val="20"/>
      </w:rPr>
      <w:fldChar w:fldCharType="end"/>
    </w:r>
    <w:r w:rsidRPr="00410940">
      <w:rPr>
        <w:sz w:val="20"/>
        <w:lang w:val="en-US"/>
      </w:rPr>
      <w:t>/</w:t>
    </w:r>
    <w:r>
      <w:rPr>
        <w:sz w:val="20"/>
      </w:rPr>
      <w:fldChar w:fldCharType="begin"/>
    </w:r>
    <w:r w:rsidRPr="00410940">
      <w:rPr>
        <w:sz w:val="20"/>
        <w:lang w:val="en-US"/>
      </w:rPr>
      <w:instrText xml:space="preserve"> NUMPAGES  \* MERGEFORMAT </w:instrText>
    </w:r>
    <w:r>
      <w:rPr>
        <w:sz w:val="20"/>
      </w:rPr>
      <w:fldChar w:fldCharType="separate"/>
    </w:r>
    <w:r w:rsidR="00913B21" w:rsidRPr="00410940">
      <w:rPr>
        <w:noProof/>
        <w:sz w:val="20"/>
        <w:lang w:val="en-US"/>
      </w:rPr>
      <w:t>2</w:t>
    </w:r>
    <w:r>
      <w:rPr>
        <w:sz w:val="20"/>
      </w:rPr>
      <w:fldChar w:fldCharType="end"/>
    </w:r>
    <w:r w:rsidRPr="00410940">
      <w:rPr>
        <w:sz w:val="20"/>
        <w:lang w:val="en-US"/>
      </w:rPr>
      <w:tab/>
      <w:t>Baumer Electric AG</w:t>
    </w:r>
  </w:p>
  <w:p w14:paraId="327147D6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E00713">
      <w:rPr>
        <w:noProof/>
      </w:rPr>
      <w:t>12.05.2017</w:t>
    </w:r>
    <w:r>
      <w:fldChar w:fldCharType="end"/>
    </w:r>
    <w:r>
      <w:t>/</w:t>
    </w:r>
    <w:r w:rsidR="00E00713">
      <w:fldChar w:fldCharType="begin"/>
    </w:r>
    <w:r w:rsidR="00E00713">
      <w:instrText xml:space="preserve"> AUTHOR  \* MERGEFORMAT </w:instrText>
    </w:r>
    <w:r w:rsidR="00E00713">
      <w:fldChar w:fldCharType="separate"/>
    </w:r>
    <w:r w:rsidR="00913B21">
      <w:rPr>
        <w:noProof/>
      </w:rPr>
      <w:t>Baumer</w:t>
    </w:r>
    <w:r w:rsidR="00E00713">
      <w:rPr>
        <w:noProof/>
      </w:rPr>
      <w:fldChar w:fldCharType="end"/>
    </w:r>
    <w:r>
      <w:tab/>
    </w:r>
    <w:r>
      <w:tab/>
      <w:t>Frauenfeld, Switzerland</w:t>
    </w:r>
  </w:p>
  <w:p w14:paraId="327147D7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47D8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E0071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E0071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327147D9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327147DA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47DB" w14:textId="77777777" w:rsidR="00B068AD" w:rsidRPr="00410940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en-US"/>
      </w:rPr>
    </w:pPr>
    <w:r>
      <w:rPr>
        <w:sz w:val="20"/>
      </w:rPr>
      <w:fldChar w:fldCharType="begin"/>
    </w:r>
    <w:r w:rsidRPr="00410940">
      <w:rPr>
        <w:sz w:val="20"/>
        <w:lang w:val="en-US"/>
      </w:rPr>
      <w:instrText xml:space="preserve"> FILENAME  \* MERGEFORMAT </w:instrText>
    </w:r>
    <w:r>
      <w:rPr>
        <w:sz w:val="20"/>
      </w:rPr>
      <w:fldChar w:fldCharType="separate"/>
    </w:r>
    <w:r w:rsidR="00913B21" w:rsidRPr="00410940">
      <w:rPr>
        <w:noProof/>
        <w:sz w:val="20"/>
        <w:lang w:val="en-US"/>
      </w:rPr>
      <w:t>DSRK_Launch_PR_DE_.final-f.docx</w:t>
    </w:r>
    <w:r>
      <w:rPr>
        <w:sz w:val="20"/>
      </w:rPr>
      <w:fldChar w:fldCharType="end"/>
    </w:r>
    <w:r w:rsidRPr="00410940">
      <w:rPr>
        <w:sz w:val="20"/>
        <w:lang w:val="en-US"/>
      </w:rPr>
      <w:tab/>
    </w:r>
    <w:r>
      <w:rPr>
        <w:sz w:val="20"/>
      </w:rPr>
      <w:fldChar w:fldCharType="begin"/>
    </w:r>
    <w:r w:rsidRPr="00410940">
      <w:rPr>
        <w:sz w:val="20"/>
        <w:lang w:val="en-US"/>
      </w:rPr>
      <w:instrText xml:space="preserve"> PAGE  \* MERGEFORMAT </w:instrText>
    </w:r>
    <w:r>
      <w:rPr>
        <w:sz w:val="20"/>
      </w:rPr>
      <w:fldChar w:fldCharType="separate"/>
    </w:r>
    <w:r w:rsidRPr="00410940">
      <w:rPr>
        <w:noProof/>
        <w:sz w:val="20"/>
        <w:lang w:val="en-US"/>
      </w:rPr>
      <w:t>1</w:t>
    </w:r>
    <w:r>
      <w:rPr>
        <w:sz w:val="20"/>
      </w:rPr>
      <w:fldChar w:fldCharType="end"/>
    </w:r>
    <w:r w:rsidRPr="00410940">
      <w:rPr>
        <w:sz w:val="20"/>
        <w:lang w:val="en-US"/>
      </w:rPr>
      <w:t>/</w:t>
    </w:r>
    <w:r>
      <w:rPr>
        <w:sz w:val="20"/>
      </w:rPr>
      <w:fldChar w:fldCharType="begin"/>
    </w:r>
    <w:r w:rsidRPr="00410940">
      <w:rPr>
        <w:sz w:val="20"/>
        <w:lang w:val="en-US"/>
      </w:rPr>
      <w:instrText xml:space="preserve"> NUMPAGES  \* MERGEFORMAT </w:instrText>
    </w:r>
    <w:r>
      <w:rPr>
        <w:sz w:val="20"/>
      </w:rPr>
      <w:fldChar w:fldCharType="separate"/>
    </w:r>
    <w:r w:rsidR="00913B21" w:rsidRPr="00410940">
      <w:rPr>
        <w:noProof/>
        <w:sz w:val="20"/>
        <w:lang w:val="en-US"/>
      </w:rPr>
      <w:t>2</w:t>
    </w:r>
    <w:r>
      <w:rPr>
        <w:sz w:val="20"/>
      </w:rPr>
      <w:fldChar w:fldCharType="end"/>
    </w:r>
    <w:r w:rsidRPr="00410940">
      <w:rPr>
        <w:sz w:val="20"/>
        <w:lang w:val="en-US"/>
      </w:rPr>
      <w:tab/>
      <w:t>Baumer Electric AG</w:t>
    </w:r>
  </w:p>
  <w:p w14:paraId="327147DC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E00713">
      <w:rPr>
        <w:noProof/>
      </w:rPr>
      <w:t>12.05.2017</w:t>
    </w:r>
    <w:r>
      <w:fldChar w:fldCharType="end"/>
    </w:r>
    <w:r>
      <w:t>/</w:t>
    </w:r>
    <w:r w:rsidR="00E00713">
      <w:fldChar w:fldCharType="begin"/>
    </w:r>
    <w:r w:rsidR="00E00713">
      <w:instrText xml:space="preserve"> AUTHOR  \* M</w:instrText>
    </w:r>
    <w:r w:rsidR="00E00713">
      <w:instrText xml:space="preserve">ERGEFORMAT </w:instrText>
    </w:r>
    <w:r w:rsidR="00E00713">
      <w:fldChar w:fldCharType="separate"/>
    </w:r>
    <w:r w:rsidR="00913B21">
      <w:rPr>
        <w:noProof/>
      </w:rPr>
      <w:t>Baumer</w:t>
    </w:r>
    <w:r w:rsidR="00E00713">
      <w:rPr>
        <w:noProof/>
      </w:rPr>
      <w:fldChar w:fldCharType="end"/>
    </w:r>
    <w:r>
      <w:tab/>
    </w:r>
    <w:r>
      <w:tab/>
      <w:t>Frauenfeld, Switzerland</w:t>
    </w:r>
  </w:p>
  <w:p w14:paraId="327147DD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5B98" w14:textId="77777777" w:rsidR="008D3CAD" w:rsidRDefault="008D3CAD">
      <w:r>
        <w:separator/>
      </w:r>
    </w:p>
  </w:footnote>
  <w:footnote w:type="continuationSeparator" w:id="0">
    <w:p w14:paraId="54880A9A" w14:textId="77777777" w:rsidR="008D3CAD" w:rsidRDefault="008D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47D4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327147DE" wp14:editId="327147DF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327147E0" wp14:editId="327147E1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2BA3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D7546"/>
    <w:rsid w:val="000F6DFA"/>
    <w:rsid w:val="00106CC0"/>
    <w:rsid w:val="00110207"/>
    <w:rsid w:val="00114804"/>
    <w:rsid w:val="0013782A"/>
    <w:rsid w:val="00143A62"/>
    <w:rsid w:val="00144F7C"/>
    <w:rsid w:val="00161BD8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3073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24366"/>
    <w:rsid w:val="00341496"/>
    <w:rsid w:val="0034489E"/>
    <w:rsid w:val="00344D4B"/>
    <w:rsid w:val="0036354F"/>
    <w:rsid w:val="003637E1"/>
    <w:rsid w:val="00366FEF"/>
    <w:rsid w:val="00387478"/>
    <w:rsid w:val="00392B64"/>
    <w:rsid w:val="003A3B92"/>
    <w:rsid w:val="003A3F92"/>
    <w:rsid w:val="003A6638"/>
    <w:rsid w:val="003C7B72"/>
    <w:rsid w:val="003D2A80"/>
    <w:rsid w:val="003E2143"/>
    <w:rsid w:val="003E7855"/>
    <w:rsid w:val="003F4186"/>
    <w:rsid w:val="00401BF5"/>
    <w:rsid w:val="004047B5"/>
    <w:rsid w:val="0040517D"/>
    <w:rsid w:val="00406CCB"/>
    <w:rsid w:val="00410940"/>
    <w:rsid w:val="00412E2E"/>
    <w:rsid w:val="00412EE6"/>
    <w:rsid w:val="0041387F"/>
    <w:rsid w:val="0042196E"/>
    <w:rsid w:val="00424ED7"/>
    <w:rsid w:val="004407C5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E62"/>
    <w:rsid w:val="00500B82"/>
    <w:rsid w:val="005169A5"/>
    <w:rsid w:val="00525504"/>
    <w:rsid w:val="00526EE5"/>
    <w:rsid w:val="00527366"/>
    <w:rsid w:val="00540302"/>
    <w:rsid w:val="0054416B"/>
    <w:rsid w:val="00546ECC"/>
    <w:rsid w:val="00560A5F"/>
    <w:rsid w:val="005634FE"/>
    <w:rsid w:val="00564188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3BDF"/>
    <w:rsid w:val="00664072"/>
    <w:rsid w:val="006746E5"/>
    <w:rsid w:val="006836DF"/>
    <w:rsid w:val="00686D32"/>
    <w:rsid w:val="00693ADC"/>
    <w:rsid w:val="006A07F7"/>
    <w:rsid w:val="006A4B9A"/>
    <w:rsid w:val="006A71E6"/>
    <w:rsid w:val="006B0667"/>
    <w:rsid w:val="006B3EBB"/>
    <w:rsid w:val="006D2E9A"/>
    <w:rsid w:val="006D4588"/>
    <w:rsid w:val="006D7391"/>
    <w:rsid w:val="006E30E1"/>
    <w:rsid w:val="006E3DA4"/>
    <w:rsid w:val="006F31E9"/>
    <w:rsid w:val="006F376E"/>
    <w:rsid w:val="006F7182"/>
    <w:rsid w:val="00701B5B"/>
    <w:rsid w:val="00711D4A"/>
    <w:rsid w:val="00711FF0"/>
    <w:rsid w:val="007354CF"/>
    <w:rsid w:val="007360F8"/>
    <w:rsid w:val="00755A38"/>
    <w:rsid w:val="00756BEE"/>
    <w:rsid w:val="00756FA8"/>
    <w:rsid w:val="007571A0"/>
    <w:rsid w:val="007645C2"/>
    <w:rsid w:val="007658F6"/>
    <w:rsid w:val="00765D5D"/>
    <w:rsid w:val="007678A7"/>
    <w:rsid w:val="00776C67"/>
    <w:rsid w:val="00783AA5"/>
    <w:rsid w:val="00792874"/>
    <w:rsid w:val="007A4652"/>
    <w:rsid w:val="007A5BCD"/>
    <w:rsid w:val="007B749A"/>
    <w:rsid w:val="007B7857"/>
    <w:rsid w:val="007B7DC4"/>
    <w:rsid w:val="007C103E"/>
    <w:rsid w:val="007D17A4"/>
    <w:rsid w:val="007D7B49"/>
    <w:rsid w:val="007E5F16"/>
    <w:rsid w:val="007F1C12"/>
    <w:rsid w:val="007F2B0C"/>
    <w:rsid w:val="007F6B3A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3CAD"/>
    <w:rsid w:val="008D4EC8"/>
    <w:rsid w:val="008D5145"/>
    <w:rsid w:val="008D5276"/>
    <w:rsid w:val="008E6D89"/>
    <w:rsid w:val="008F3F87"/>
    <w:rsid w:val="008F6DF0"/>
    <w:rsid w:val="00903B1F"/>
    <w:rsid w:val="00913B21"/>
    <w:rsid w:val="00923462"/>
    <w:rsid w:val="009251B4"/>
    <w:rsid w:val="009274F2"/>
    <w:rsid w:val="00927878"/>
    <w:rsid w:val="009371DC"/>
    <w:rsid w:val="009465A3"/>
    <w:rsid w:val="00946EA3"/>
    <w:rsid w:val="009554F2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513"/>
    <w:rsid w:val="00A23DE1"/>
    <w:rsid w:val="00A2461C"/>
    <w:rsid w:val="00A26EED"/>
    <w:rsid w:val="00A314A3"/>
    <w:rsid w:val="00A443D2"/>
    <w:rsid w:val="00A57C8C"/>
    <w:rsid w:val="00A60557"/>
    <w:rsid w:val="00A633F4"/>
    <w:rsid w:val="00A65BAE"/>
    <w:rsid w:val="00A71E2C"/>
    <w:rsid w:val="00A72AA8"/>
    <w:rsid w:val="00A91EA6"/>
    <w:rsid w:val="00A95C48"/>
    <w:rsid w:val="00AA22BA"/>
    <w:rsid w:val="00AB21AF"/>
    <w:rsid w:val="00AB2D68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68AD"/>
    <w:rsid w:val="00B0720A"/>
    <w:rsid w:val="00B116AA"/>
    <w:rsid w:val="00B122D8"/>
    <w:rsid w:val="00B12B3E"/>
    <w:rsid w:val="00B179CB"/>
    <w:rsid w:val="00B409E7"/>
    <w:rsid w:val="00B603B1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D50A7"/>
    <w:rsid w:val="00BF0C53"/>
    <w:rsid w:val="00BF27CE"/>
    <w:rsid w:val="00C0095C"/>
    <w:rsid w:val="00C021A7"/>
    <w:rsid w:val="00C325B6"/>
    <w:rsid w:val="00C34061"/>
    <w:rsid w:val="00C36E7E"/>
    <w:rsid w:val="00C45B61"/>
    <w:rsid w:val="00C55978"/>
    <w:rsid w:val="00C616ED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C6293"/>
    <w:rsid w:val="00DD1F2B"/>
    <w:rsid w:val="00DD697F"/>
    <w:rsid w:val="00DE178E"/>
    <w:rsid w:val="00DE4003"/>
    <w:rsid w:val="00DE631F"/>
    <w:rsid w:val="00DE6C24"/>
    <w:rsid w:val="00DF399E"/>
    <w:rsid w:val="00DF4E68"/>
    <w:rsid w:val="00E00713"/>
    <w:rsid w:val="00E250AE"/>
    <w:rsid w:val="00E355E3"/>
    <w:rsid w:val="00E35D19"/>
    <w:rsid w:val="00E43A4F"/>
    <w:rsid w:val="00E644C3"/>
    <w:rsid w:val="00E71941"/>
    <w:rsid w:val="00E74F3F"/>
    <w:rsid w:val="00E94B12"/>
    <w:rsid w:val="00EA2637"/>
    <w:rsid w:val="00EA2987"/>
    <w:rsid w:val="00EA2CE1"/>
    <w:rsid w:val="00EA6E92"/>
    <w:rsid w:val="00EB0B22"/>
    <w:rsid w:val="00EB5BF9"/>
    <w:rsid w:val="00EC192E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27E13"/>
    <w:rsid w:val="00F35627"/>
    <w:rsid w:val="00F44BE6"/>
    <w:rsid w:val="00F4533A"/>
    <w:rsid w:val="00F54167"/>
    <w:rsid w:val="00F562DD"/>
    <w:rsid w:val="00F603A1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317"/>
    <w:rsid w:val="00FD7912"/>
    <w:rsid w:val="00FE1F3E"/>
    <w:rsid w:val="00FE6859"/>
    <w:rsid w:val="00FE76DD"/>
    <w:rsid w:val="00FF2896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271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ales.ch@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FR</Value>
    </Language>
    <L_x00f6_schkennzeichen xmlns="98327c88-adbf-46b3-99b3-8284eea4c4a7">false</L_x00f6_schkennzeichen>
    <Level xmlns="98327c88-adbf-46b3-99b3-8284eea4c4a7">Group</Level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Change_x0020_History xmlns="98327c88-adbf-46b3-99b3-8284eea4c4a7">01.02.2017: Kleine formelle Korrekturen</Change_x0020_History>
    <Topic xmlns="5e32bf0a-83ef-47de-be9e-841abb22fd07">PR, Communique presse,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7" ma:contentTypeDescription="Create a new document." ma:contentTypeScope="" ma:versionID="e7565ab05934f3acb7925acd48219adc">
  <xsd:schema xmlns:xsd="http://www.w3.org/2001/XMLSchema" xmlns:xs="http://www.w3.org/2001/XMLSchema" xmlns:p="http://schemas.microsoft.com/office/2006/metadata/properties" xmlns:ns2="5e32bf0a-83ef-47de-be9e-841abb22fd07" xmlns:ns3="98327c88-adbf-46b3-99b3-8284eea4c4a7" targetNamespace="http://schemas.microsoft.com/office/2006/metadata/properties" ma:root="true" ma:fieldsID="ea60a06e87ce99eddf128b7d069b28fa" ns2:_="" ns3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2:BBS_x0020_Categorie"/>
                <xsd:element ref="ns2:BBS_x0020_Process" minOccurs="0"/>
                <xsd:element ref="ns2:Validity_x0020__x002f__x0020_G_x00fc_ltigkeit" minOccurs="0"/>
                <xsd:element ref="ns2:Validity" minOccurs="0"/>
                <xsd:element ref="ns3:Level" minOccurs="0"/>
                <xsd:element ref="ns2:Language" minOccurs="0"/>
                <xsd:element ref="ns2:Topic" minOccurs="0"/>
                <xsd:element ref="ns2:Owner"/>
                <xsd:element ref="ns2:Retention_x0020_period" minOccurs="0"/>
                <xsd:element ref="ns2:Storage"/>
                <xsd:element ref="ns2:Doc_x0020_Type"/>
                <xsd:element ref="ns3:Change_x0020_History"/>
                <xsd:element ref="ns3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8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9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10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HDE"/>
                    <xsd:enumeration value="BHFR"/>
                    <xsd:enumeration value="BMCH"/>
                    <xsd:enumeration value="BMDE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</xsd:restriction>
                </xsd:simpleType>
              </xsd:element>
            </xsd:sequence>
          </xsd:extension>
        </xsd:complexContent>
      </xsd:complexType>
    </xsd:element>
    <xsd:element name="Validity" ma:index="11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15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6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7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8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12" nillable="true" ma:displayName="Level" ma:default="Group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9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20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5e32bf0a-83ef-47de-be9e-841abb22fd07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8327c88-adbf-46b3-99b3-8284eea4c4a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BA21-2F45-4B07-AA82-36573725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8BEC3-8ABC-4805-BCBA-E3D12F6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913BE42F.dotm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SL_MA_TPL_81173186_Communique_de_presse_FR</vt:lpstr>
      <vt:lpstr>SL_MA_TPL_81173186_Communique_de_presse_FR</vt:lpstr>
    </vt:vector>
  </TitlesOfParts>
  <Manager>S. Diepenbrock</Manager>
  <Company>Baumer Management Services AG</Company>
  <LinksUpToDate>false</LinksUpToDate>
  <CharactersWithSpaces>3779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SL_MA_TPL_81173186_Communique_de_presse_FR</dc:title>
  <dc:creator>Baumer</dc:creator>
  <cp:lastModifiedBy>Mergl Martina</cp:lastModifiedBy>
  <cp:revision>2</cp:revision>
  <cp:lastPrinted>2017-05-11T15:20:00Z</cp:lastPrinted>
  <dcterms:created xsi:type="dcterms:W3CDTF">2017-05-12T11:07:00Z</dcterms:created>
  <dcterms:modified xsi:type="dcterms:W3CDTF">2017-05-12T11:07:00Z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