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10755E" w14:textId="77777777" w:rsidR="008C108E" w:rsidRPr="00832110" w:rsidRDefault="008C108E" w:rsidP="008C108E">
      <w:pPr>
        <w:pStyle w:val="berschrift1"/>
        <w:numPr>
          <w:ilvl w:val="0"/>
          <w:numId w:val="0"/>
        </w:numPr>
        <w:spacing w:line="240" w:lineRule="auto"/>
        <w:rPr>
          <w:sz w:val="44"/>
        </w:rPr>
      </w:pPr>
      <w:r w:rsidRPr="00832110">
        <w:rPr>
          <w:sz w:val="44"/>
        </w:rPr>
        <w:t>Presse-Information</w:t>
      </w:r>
    </w:p>
    <w:p w14:paraId="7810755F" w14:textId="77777777" w:rsidR="00812F6F" w:rsidRPr="00832110" w:rsidRDefault="00812F6F" w:rsidP="00812F6F">
      <w:pPr>
        <w:pStyle w:val="BaumerFliesstext"/>
      </w:pPr>
    </w:p>
    <w:p w14:paraId="78107560" w14:textId="77777777" w:rsidR="00812F6F" w:rsidRPr="00832110" w:rsidRDefault="00812F6F" w:rsidP="00812F6F">
      <w:pPr>
        <w:pStyle w:val="BaumerFliesstext"/>
      </w:pPr>
    </w:p>
    <w:p w14:paraId="78107561" w14:textId="7D3B08F9" w:rsidR="00615602" w:rsidRPr="00832110" w:rsidRDefault="005D747F" w:rsidP="00615602">
      <w:pPr>
        <w:pStyle w:val="BaumerFliesstext"/>
        <w:spacing w:before="240" w:line="360" w:lineRule="auto"/>
        <w:rPr>
          <w:b/>
          <w:bCs/>
          <w:iCs/>
          <w:sz w:val="28"/>
          <w:szCs w:val="28"/>
        </w:rPr>
      </w:pPr>
      <w:r>
        <w:rPr>
          <w:b/>
          <w:bCs/>
          <w:iCs/>
          <w:sz w:val="28"/>
          <w:szCs w:val="28"/>
        </w:rPr>
        <w:t>Effizientes und flexibles Fluidmanagement mit den</w:t>
      </w:r>
      <w:r w:rsidR="00BB7022">
        <w:rPr>
          <w:b/>
          <w:bCs/>
          <w:iCs/>
          <w:sz w:val="28"/>
          <w:szCs w:val="28"/>
        </w:rPr>
        <w:t xml:space="preserve"> neuen </w:t>
      </w:r>
      <w:proofErr w:type="spellStart"/>
      <w:r w:rsidR="00BB7022">
        <w:rPr>
          <w:b/>
          <w:bCs/>
          <w:iCs/>
          <w:sz w:val="28"/>
          <w:szCs w:val="28"/>
        </w:rPr>
        <w:t>FlexFlow</w:t>
      </w:r>
      <w:proofErr w:type="spellEnd"/>
      <w:r w:rsidR="00BB7022">
        <w:rPr>
          <w:b/>
          <w:bCs/>
          <w:iCs/>
          <w:sz w:val="28"/>
          <w:szCs w:val="28"/>
        </w:rPr>
        <w:t xml:space="preserve"> Strömungs- und T</w:t>
      </w:r>
      <w:r>
        <w:rPr>
          <w:b/>
          <w:bCs/>
          <w:iCs/>
          <w:sz w:val="28"/>
          <w:szCs w:val="28"/>
        </w:rPr>
        <w:t>emperatursensoren</w:t>
      </w:r>
      <w:r w:rsidR="00FB15C6">
        <w:rPr>
          <w:b/>
          <w:bCs/>
          <w:iCs/>
          <w:sz w:val="28"/>
          <w:szCs w:val="28"/>
        </w:rPr>
        <w:t xml:space="preserve"> von Baumer</w:t>
      </w:r>
    </w:p>
    <w:p w14:paraId="78107562" w14:textId="4055040E" w:rsidR="00247813" w:rsidRPr="00832110" w:rsidRDefault="00247813" w:rsidP="00247813">
      <w:pPr>
        <w:jc w:val="right"/>
      </w:pPr>
    </w:p>
    <w:p w14:paraId="78107563" w14:textId="4970B775" w:rsidR="002315C6" w:rsidRPr="00B516DB" w:rsidRDefault="00B516DB" w:rsidP="008A13A1">
      <w:pPr>
        <w:pStyle w:val="BaumerFliesstext"/>
        <w:spacing w:before="240" w:line="360" w:lineRule="auto"/>
        <w:rPr>
          <w:szCs w:val="20"/>
        </w:rPr>
      </w:pPr>
      <w:r w:rsidRPr="00082CBA">
        <w:rPr>
          <w:noProof/>
          <w:lang w:val="en-US" w:eastAsia="en-US"/>
        </w:rPr>
        <w:drawing>
          <wp:anchor distT="0" distB="0" distL="114300" distR="114300" simplePos="0" relativeHeight="251658240" behindDoc="0" locked="0" layoutInCell="1" allowOverlap="1" wp14:anchorId="4CA3F33E" wp14:editId="2BB5E8A2">
            <wp:simplePos x="0" y="0"/>
            <wp:positionH relativeFrom="margin">
              <wp:posOffset>3460115</wp:posOffset>
            </wp:positionH>
            <wp:positionV relativeFrom="margin">
              <wp:posOffset>1793240</wp:posOffset>
            </wp:positionV>
            <wp:extent cx="2669540" cy="1957070"/>
            <wp:effectExtent l="0" t="0" r="0" b="508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FlexFlow.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69540" cy="1957070"/>
                    </a:xfrm>
                    <a:prstGeom prst="rect">
                      <a:avLst/>
                    </a:prstGeom>
                  </pic:spPr>
                </pic:pic>
              </a:graphicData>
            </a:graphic>
          </wp:anchor>
        </w:drawing>
      </w:r>
      <w:r w:rsidR="00D73B0B" w:rsidRPr="00082CBA">
        <w:rPr>
          <w:szCs w:val="20"/>
        </w:rPr>
        <w:t>(</w:t>
      </w:r>
      <w:r w:rsidR="00952A55" w:rsidRPr="00082CBA">
        <w:rPr>
          <w:szCs w:val="20"/>
        </w:rPr>
        <w:t xml:space="preserve">3. </w:t>
      </w:r>
      <w:r w:rsidR="001245E3" w:rsidRPr="00082CBA">
        <w:rPr>
          <w:szCs w:val="20"/>
        </w:rPr>
        <w:t xml:space="preserve">Juli </w:t>
      </w:r>
      <w:r w:rsidR="005D747F" w:rsidRPr="00082CBA">
        <w:rPr>
          <w:szCs w:val="20"/>
        </w:rPr>
        <w:t>2017</w:t>
      </w:r>
      <w:r w:rsidR="00D73B0B" w:rsidRPr="00082CBA">
        <w:rPr>
          <w:szCs w:val="20"/>
        </w:rPr>
        <w:t>)</w:t>
      </w:r>
      <w:r w:rsidR="00FF3BB6" w:rsidRPr="00832110">
        <w:rPr>
          <w:szCs w:val="20"/>
        </w:rPr>
        <w:t xml:space="preserve"> </w:t>
      </w:r>
      <w:bookmarkStart w:id="0" w:name="_GoBack"/>
      <w:bookmarkEnd w:id="0"/>
      <w:r w:rsidR="00EC3C16">
        <w:rPr>
          <w:szCs w:val="20"/>
        </w:rPr>
        <w:t xml:space="preserve">Mit den </w:t>
      </w:r>
      <w:proofErr w:type="spellStart"/>
      <w:r w:rsidR="005D747F">
        <w:rPr>
          <w:szCs w:val="20"/>
        </w:rPr>
        <w:t>FlexFlow</w:t>
      </w:r>
      <w:proofErr w:type="spellEnd"/>
      <w:r w:rsidR="005D747F">
        <w:rPr>
          <w:szCs w:val="20"/>
        </w:rPr>
        <w:t xml:space="preserve"> Strömungs- und Temperatursensoren erweitert Baumer sein Portfolio der Prozesssensoren. </w:t>
      </w:r>
      <w:r w:rsidR="00BE618F">
        <w:rPr>
          <w:rFonts w:cs="Arial"/>
          <w:szCs w:val="20"/>
          <w:lang w:eastAsia="en-US"/>
        </w:rPr>
        <w:t>Sie basieren auf</w:t>
      </w:r>
      <w:r w:rsidR="00BE618F" w:rsidRPr="00164776">
        <w:rPr>
          <w:rFonts w:cs="Arial"/>
          <w:szCs w:val="20"/>
          <w:lang w:eastAsia="en-US"/>
        </w:rPr>
        <w:t xml:space="preserve"> dem kalorimetrischen Messprinzip</w:t>
      </w:r>
      <w:r w:rsidR="008B0FB6">
        <w:rPr>
          <w:rFonts w:cs="Arial"/>
          <w:szCs w:val="20"/>
          <w:lang w:eastAsia="en-US"/>
        </w:rPr>
        <w:t xml:space="preserve"> und können sowohl</w:t>
      </w:r>
      <w:r w:rsidR="00BE618F">
        <w:rPr>
          <w:rFonts w:cs="Arial"/>
          <w:szCs w:val="20"/>
          <w:lang w:eastAsia="en-US"/>
        </w:rPr>
        <w:t xml:space="preserve"> </w:t>
      </w:r>
      <w:r w:rsidR="009234ED">
        <w:rPr>
          <w:rFonts w:cs="Arial"/>
          <w:szCs w:val="20"/>
          <w:lang w:eastAsia="en-US"/>
        </w:rPr>
        <w:t>Fliess</w:t>
      </w:r>
      <w:r w:rsidR="00BE618F" w:rsidRPr="00164776">
        <w:rPr>
          <w:rFonts w:cs="Arial"/>
          <w:szCs w:val="20"/>
          <w:lang w:eastAsia="en-US"/>
        </w:rPr>
        <w:t xml:space="preserve">geschwindigkeit </w:t>
      </w:r>
      <w:r w:rsidR="00B90BF6">
        <w:rPr>
          <w:rFonts w:cs="Arial"/>
          <w:szCs w:val="20"/>
          <w:lang w:eastAsia="en-US"/>
        </w:rPr>
        <w:t xml:space="preserve">als </w:t>
      </w:r>
      <w:r w:rsidR="00BE618F" w:rsidRPr="00164776">
        <w:rPr>
          <w:rFonts w:cs="Arial"/>
          <w:szCs w:val="20"/>
          <w:lang w:eastAsia="en-US"/>
        </w:rPr>
        <w:t xml:space="preserve">auch </w:t>
      </w:r>
      <w:r w:rsidR="00BE618F">
        <w:rPr>
          <w:rFonts w:cs="Arial"/>
          <w:szCs w:val="20"/>
          <w:lang w:eastAsia="en-US"/>
        </w:rPr>
        <w:t>Medientemperatur</w:t>
      </w:r>
      <w:r w:rsidR="008B0FB6">
        <w:rPr>
          <w:rFonts w:cs="Arial"/>
          <w:szCs w:val="20"/>
          <w:lang w:eastAsia="en-US"/>
        </w:rPr>
        <w:t xml:space="preserve"> überwachen. </w:t>
      </w:r>
      <w:r w:rsidR="008B0FB6" w:rsidRPr="00164776">
        <w:rPr>
          <w:rFonts w:cs="Arial"/>
          <w:szCs w:val="20"/>
          <w:lang w:eastAsia="en-US"/>
        </w:rPr>
        <w:t xml:space="preserve">Die </w:t>
      </w:r>
      <w:r w:rsidR="00EC6498">
        <w:rPr>
          <w:rFonts w:cs="Arial"/>
          <w:szCs w:val="20"/>
          <w:lang w:eastAsia="en-US"/>
        </w:rPr>
        <w:t>Sensoren haben I</w:t>
      </w:r>
      <w:r w:rsidR="004B6000">
        <w:rPr>
          <w:rFonts w:cs="Arial"/>
          <w:szCs w:val="20"/>
          <w:lang w:eastAsia="en-US"/>
        </w:rPr>
        <w:t>O-Link und j</w:t>
      </w:r>
      <w:r w:rsidR="004B6000" w:rsidRPr="00164776">
        <w:rPr>
          <w:rFonts w:cs="Arial"/>
          <w:szCs w:val="20"/>
          <w:lang w:eastAsia="en-US"/>
        </w:rPr>
        <w:t>e nach Einstellung und</w:t>
      </w:r>
      <w:r>
        <w:rPr>
          <w:szCs w:val="20"/>
        </w:rPr>
        <w:t xml:space="preserve"> </w:t>
      </w:r>
      <w:r w:rsidR="004B6000" w:rsidRPr="00164776">
        <w:rPr>
          <w:rFonts w:cs="Arial"/>
          <w:szCs w:val="20"/>
          <w:lang w:eastAsia="en-US"/>
        </w:rPr>
        <w:t>Anschluss zwei Schaltausgänge oder ein</w:t>
      </w:r>
      <w:r w:rsidR="004B6000">
        <w:rPr>
          <w:rFonts w:cs="Arial"/>
          <w:szCs w:val="20"/>
          <w:lang w:eastAsia="en-US"/>
        </w:rPr>
        <w:t>en</w:t>
      </w:r>
      <w:r w:rsidR="004B6000" w:rsidRPr="00164776">
        <w:rPr>
          <w:rFonts w:cs="Arial"/>
          <w:szCs w:val="20"/>
          <w:lang w:eastAsia="en-US"/>
        </w:rPr>
        <w:t xml:space="preserve"> Schalt- und ein</w:t>
      </w:r>
      <w:r w:rsidR="004B6000">
        <w:rPr>
          <w:rFonts w:cs="Arial"/>
          <w:szCs w:val="20"/>
          <w:lang w:eastAsia="en-US"/>
        </w:rPr>
        <w:t>en</w:t>
      </w:r>
      <w:r>
        <w:rPr>
          <w:rFonts w:cs="Arial"/>
          <w:szCs w:val="20"/>
          <w:lang w:eastAsia="en-US"/>
        </w:rPr>
        <w:t xml:space="preserve"> </w:t>
      </w:r>
      <w:r w:rsidR="004B6000" w:rsidRPr="00164776">
        <w:rPr>
          <w:rFonts w:cs="Arial"/>
          <w:szCs w:val="20"/>
          <w:lang w:eastAsia="en-US"/>
        </w:rPr>
        <w:t>Analog</w:t>
      </w:r>
      <w:r w:rsidR="00B90BF6">
        <w:rPr>
          <w:rFonts w:cs="Arial"/>
          <w:szCs w:val="20"/>
          <w:lang w:eastAsia="en-US"/>
        </w:rPr>
        <w:t>-</w:t>
      </w:r>
      <w:r w:rsidR="004B6000" w:rsidRPr="00164776">
        <w:rPr>
          <w:rFonts w:cs="Arial"/>
          <w:szCs w:val="20"/>
          <w:lang w:eastAsia="en-US"/>
        </w:rPr>
        <w:t>ausgang (4...20 mA/ 0...10 V)</w:t>
      </w:r>
      <w:r w:rsidR="004B6000">
        <w:rPr>
          <w:rFonts w:cs="Arial"/>
          <w:szCs w:val="20"/>
          <w:lang w:eastAsia="en-US"/>
        </w:rPr>
        <w:t xml:space="preserve">. Die </w:t>
      </w:r>
      <w:r w:rsidR="00D017FD">
        <w:rPr>
          <w:rFonts w:cs="Arial"/>
          <w:szCs w:val="20"/>
          <w:lang w:eastAsia="en-US"/>
        </w:rPr>
        <w:t>derzeit</w:t>
      </w:r>
      <w:r w:rsidR="008B0FB6">
        <w:rPr>
          <w:rFonts w:cs="Arial"/>
          <w:szCs w:val="20"/>
          <w:lang w:eastAsia="en-US"/>
        </w:rPr>
        <w:t xml:space="preserve"> erhältlichen </w:t>
      </w:r>
      <w:r w:rsidR="007057D8">
        <w:rPr>
          <w:rFonts w:cs="Arial"/>
          <w:szCs w:val="20"/>
          <w:lang w:eastAsia="en-US"/>
        </w:rPr>
        <w:t>Varianten PF20H</w:t>
      </w:r>
      <w:r w:rsidR="008B0FB6">
        <w:rPr>
          <w:rFonts w:cs="Arial"/>
          <w:szCs w:val="20"/>
          <w:lang w:eastAsia="en-US"/>
        </w:rPr>
        <w:t xml:space="preserve"> </w:t>
      </w:r>
      <w:r w:rsidR="008B0FB6" w:rsidRPr="00164776">
        <w:rPr>
          <w:rFonts w:cs="Arial"/>
          <w:szCs w:val="20"/>
          <w:lang w:eastAsia="en-US"/>
        </w:rPr>
        <w:t xml:space="preserve">und </w:t>
      </w:r>
      <w:r w:rsidR="006A5B3C">
        <w:rPr>
          <w:rFonts w:cs="Arial"/>
          <w:szCs w:val="20"/>
          <w:lang w:eastAsia="en-US"/>
        </w:rPr>
        <w:t>PF20S</w:t>
      </w:r>
      <w:r w:rsidR="008B0FB6" w:rsidRPr="00164776">
        <w:rPr>
          <w:rFonts w:cs="Arial"/>
          <w:szCs w:val="20"/>
          <w:lang w:eastAsia="en-US"/>
        </w:rPr>
        <w:t xml:space="preserve"> </w:t>
      </w:r>
      <w:r w:rsidR="00870F06">
        <w:rPr>
          <w:rFonts w:cs="Arial"/>
          <w:szCs w:val="20"/>
          <w:lang w:eastAsia="en-US"/>
        </w:rPr>
        <w:t>eignen sich</w:t>
      </w:r>
      <w:r w:rsidR="008B0FB6" w:rsidRPr="00164776">
        <w:rPr>
          <w:rFonts w:cs="Arial"/>
          <w:szCs w:val="20"/>
          <w:lang w:eastAsia="en-US"/>
        </w:rPr>
        <w:t xml:space="preserve"> für hygienische und in</w:t>
      </w:r>
      <w:r w:rsidR="00870F06">
        <w:rPr>
          <w:rFonts w:cs="Arial"/>
          <w:szCs w:val="20"/>
          <w:lang w:eastAsia="en-US"/>
        </w:rPr>
        <w:t>dustrielle Anwendungen</w:t>
      </w:r>
      <w:r w:rsidR="008B0FB6" w:rsidRPr="00164776">
        <w:rPr>
          <w:rFonts w:cs="Arial"/>
          <w:szCs w:val="20"/>
          <w:lang w:eastAsia="en-US"/>
        </w:rPr>
        <w:t>.</w:t>
      </w:r>
      <w:r w:rsidR="00675D4F" w:rsidRPr="00675D4F">
        <w:rPr>
          <w:rFonts w:cs="Arial"/>
          <w:szCs w:val="20"/>
          <w:lang w:eastAsia="en-US"/>
        </w:rPr>
        <w:t xml:space="preserve"> </w:t>
      </w:r>
    </w:p>
    <w:p w14:paraId="45189D12" w14:textId="26F4EBFA" w:rsidR="00DB5CC8" w:rsidRDefault="008B0FB6" w:rsidP="00DB3D01">
      <w:pPr>
        <w:pStyle w:val="BaumerFliesstext"/>
        <w:spacing w:before="240" w:line="360" w:lineRule="auto"/>
        <w:jc w:val="both"/>
        <w:rPr>
          <w:rFonts w:cs="Arial"/>
          <w:szCs w:val="20"/>
          <w:lang w:eastAsia="en-US"/>
        </w:rPr>
      </w:pPr>
      <w:r w:rsidRPr="00164776">
        <w:rPr>
          <w:rFonts w:cs="Arial"/>
          <w:szCs w:val="20"/>
          <w:lang w:eastAsia="en-US"/>
        </w:rPr>
        <w:t>Die Kombination von zwei Messfunktionen in einem Sensor reduziert</w:t>
      </w:r>
      <w:r>
        <w:rPr>
          <w:rFonts w:cs="Arial"/>
          <w:szCs w:val="20"/>
          <w:lang w:eastAsia="en-US"/>
        </w:rPr>
        <w:t xml:space="preserve"> die Anzahl der Messstellen in geschlossenen Systemen</w:t>
      </w:r>
      <w:r w:rsidRPr="00164776">
        <w:rPr>
          <w:rFonts w:cs="Arial"/>
          <w:szCs w:val="20"/>
          <w:lang w:eastAsia="en-US"/>
        </w:rPr>
        <w:t xml:space="preserve"> und minimiert den Aufwand für Installation, Service und Lagerhaltung. Dank </w:t>
      </w:r>
      <w:r w:rsidR="00B5525B">
        <w:rPr>
          <w:rFonts w:cs="Arial"/>
          <w:szCs w:val="20"/>
          <w:lang w:eastAsia="en-US"/>
        </w:rPr>
        <w:t>ihres</w:t>
      </w:r>
      <w:r w:rsidRPr="00164776">
        <w:rPr>
          <w:rFonts w:cs="Arial"/>
          <w:szCs w:val="20"/>
          <w:lang w:eastAsia="en-US"/>
        </w:rPr>
        <w:t xml:space="preserve"> symmetrischen und zentrierten Designs </w:t>
      </w:r>
      <w:r w:rsidR="00B5525B">
        <w:rPr>
          <w:rFonts w:cs="Arial"/>
          <w:szCs w:val="20"/>
          <w:lang w:eastAsia="en-US"/>
        </w:rPr>
        <w:t>können</w:t>
      </w:r>
      <w:r w:rsidRPr="00164776">
        <w:rPr>
          <w:rFonts w:cs="Arial"/>
          <w:szCs w:val="20"/>
          <w:lang w:eastAsia="en-US"/>
        </w:rPr>
        <w:t xml:space="preserve"> </w:t>
      </w:r>
      <w:r w:rsidR="00B5525B">
        <w:rPr>
          <w:rFonts w:cs="Arial"/>
          <w:szCs w:val="20"/>
          <w:lang w:eastAsia="en-US"/>
        </w:rPr>
        <w:t>die</w:t>
      </w:r>
      <w:r>
        <w:rPr>
          <w:rFonts w:cs="Arial"/>
          <w:szCs w:val="20"/>
          <w:lang w:eastAsia="en-US"/>
        </w:rPr>
        <w:t xml:space="preserve"> Sensor</w:t>
      </w:r>
      <w:r w:rsidR="00B5525B">
        <w:rPr>
          <w:rFonts w:cs="Arial"/>
          <w:szCs w:val="20"/>
          <w:lang w:eastAsia="en-US"/>
        </w:rPr>
        <w:t>en</w:t>
      </w:r>
      <w:r w:rsidRPr="00164776">
        <w:rPr>
          <w:rFonts w:cs="Arial"/>
          <w:szCs w:val="20"/>
          <w:lang w:eastAsia="en-US"/>
        </w:rPr>
        <w:t xml:space="preserve"> </w:t>
      </w:r>
      <w:r w:rsidR="007057D8">
        <w:rPr>
          <w:rFonts w:cs="Arial"/>
          <w:szCs w:val="20"/>
          <w:lang w:eastAsia="en-US"/>
        </w:rPr>
        <w:t>unabhängig von Einbaul</w:t>
      </w:r>
      <w:r>
        <w:rPr>
          <w:rFonts w:cs="Arial"/>
          <w:szCs w:val="20"/>
          <w:lang w:eastAsia="en-US"/>
        </w:rPr>
        <w:t xml:space="preserve">age und </w:t>
      </w:r>
      <w:r w:rsidR="007057D8">
        <w:rPr>
          <w:rFonts w:cs="Arial"/>
          <w:szCs w:val="20"/>
          <w:lang w:eastAsia="en-US"/>
        </w:rPr>
        <w:t>Aus</w:t>
      </w:r>
      <w:r>
        <w:rPr>
          <w:rFonts w:cs="Arial"/>
          <w:szCs w:val="20"/>
          <w:lang w:eastAsia="en-US"/>
        </w:rPr>
        <w:t>richtung</w:t>
      </w:r>
      <w:r w:rsidRPr="00164776">
        <w:rPr>
          <w:rFonts w:cs="Arial"/>
          <w:szCs w:val="20"/>
          <w:lang w:eastAsia="en-US"/>
        </w:rPr>
        <w:t xml:space="preserve"> optimal im Prozess installiert werden. Das garantiert präzise Messungen und Prozesssicherheit.</w:t>
      </w:r>
    </w:p>
    <w:p w14:paraId="262C2571" w14:textId="37C90E0A" w:rsidR="00E3574E" w:rsidRDefault="00DB5CC8" w:rsidP="00DB3D01">
      <w:pPr>
        <w:pStyle w:val="BaumerFliesstext"/>
        <w:spacing w:before="240" w:line="360" w:lineRule="auto"/>
        <w:jc w:val="both"/>
        <w:rPr>
          <w:rFonts w:cs="Arial"/>
          <w:szCs w:val="20"/>
          <w:lang w:eastAsia="en-US"/>
        </w:rPr>
      </w:pPr>
      <w:r>
        <w:rPr>
          <w:rFonts w:cs="Arial"/>
          <w:szCs w:val="20"/>
          <w:lang w:eastAsia="en-US"/>
        </w:rPr>
        <w:t>Per</w:t>
      </w:r>
      <w:r w:rsidRPr="00164776">
        <w:rPr>
          <w:rFonts w:cs="Arial"/>
          <w:szCs w:val="20"/>
          <w:lang w:eastAsia="en-US"/>
        </w:rPr>
        <w:t xml:space="preserve"> IO-Link </w:t>
      </w:r>
      <w:r>
        <w:rPr>
          <w:rFonts w:cs="Arial"/>
          <w:szCs w:val="20"/>
          <w:lang w:eastAsia="en-US"/>
        </w:rPr>
        <w:t>können</w:t>
      </w:r>
      <w:r w:rsidRPr="00164776">
        <w:rPr>
          <w:rFonts w:cs="Arial"/>
          <w:szCs w:val="20"/>
          <w:lang w:eastAsia="en-US"/>
        </w:rPr>
        <w:t xml:space="preserve"> </w:t>
      </w:r>
      <w:r>
        <w:rPr>
          <w:rFonts w:cs="Arial"/>
          <w:szCs w:val="20"/>
          <w:lang w:eastAsia="en-US"/>
        </w:rPr>
        <w:t>mehrere</w:t>
      </w:r>
      <w:r w:rsidRPr="00164776">
        <w:rPr>
          <w:rFonts w:cs="Arial"/>
          <w:szCs w:val="20"/>
          <w:lang w:eastAsia="en-US"/>
        </w:rPr>
        <w:t xml:space="preserve"> Sensoren gleichzeitig</w:t>
      </w:r>
      <w:r>
        <w:rPr>
          <w:rFonts w:cs="Arial"/>
          <w:szCs w:val="20"/>
          <w:lang w:eastAsia="en-US"/>
        </w:rPr>
        <w:t xml:space="preserve"> parametriert werden</w:t>
      </w:r>
      <w:r w:rsidRPr="00164776">
        <w:rPr>
          <w:rFonts w:cs="Arial"/>
          <w:szCs w:val="20"/>
          <w:lang w:eastAsia="en-US"/>
        </w:rPr>
        <w:t xml:space="preserve">. Das vereinfacht </w:t>
      </w:r>
      <w:r w:rsidR="007057D8">
        <w:rPr>
          <w:rFonts w:cs="Arial"/>
          <w:szCs w:val="20"/>
          <w:lang w:eastAsia="en-US"/>
        </w:rPr>
        <w:t>die Schaltpunktanpassung für unterschiedliche</w:t>
      </w:r>
      <w:r w:rsidRPr="00164776">
        <w:rPr>
          <w:rFonts w:cs="Arial"/>
          <w:szCs w:val="20"/>
          <w:lang w:eastAsia="en-US"/>
        </w:rPr>
        <w:t xml:space="preserve"> </w:t>
      </w:r>
      <w:r w:rsidR="007057D8">
        <w:rPr>
          <w:rFonts w:cs="Arial"/>
          <w:szCs w:val="20"/>
          <w:lang w:eastAsia="en-US"/>
        </w:rPr>
        <w:t xml:space="preserve">Prozessschritte </w:t>
      </w:r>
      <w:r w:rsidR="003963F5">
        <w:rPr>
          <w:rFonts w:cs="Arial"/>
          <w:szCs w:val="20"/>
          <w:lang w:eastAsia="en-US"/>
        </w:rPr>
        <w:t xml:space="preserve">bei Inbetriebnahme bzw. Chargenwechsel </w:t>
      </w:r>
      <w:r w:rsidRPr="00164776">
        <w:rPr>
          <w:rFonts w:cs="Arial"/>
          <w:szCs w:val="20"/>
          <w:lang w:eastAsia="en-US"/>
        </w:rPr>
        <w:t xml:space="preserve">und spart </w:t>
      </w:r>
      <w:r w:rsidR="003963F5">
        <w:rPr>
          <w:rFonts w:cs="Arial"/>
          <w:szCs w:val="20"/>
          <w:lang w:eastAsia="en-US"/>
        </w:rPr>
        <w:t xml:space="preserve">dadurch </w:t>
      </w:r>
      <w:r w:rsidRPr="00164776">
        <w:rPr>
          <w:rFonts w:cs="Arial"/>
          <w:szCs w:val="20"/>
          <w:lang w:eastAsia="en-US"/>
        </w:rPr>
        <w:t xml:space="preserve">Zeit. </w:t>
      </w:r>
      <w:r>
        <w:rPr>
          <w:rFonts w:cs="Arial"/>
          <w:szCs w:val="20"/>
          <w:lang w:eastAsia="en-US"/>
        </w:rPr>
        <w:t>Diagnosedaten lassen sich jederzeit abrufen und aus</w:t>
      </w:r>
      <w:r w:rsidR="00B5525B">
        <w:rPr>
          <w:rFonts w:cs="Arial"/>
          <w:szCs w:val="20"/>
          <w:lang w:eastAsia="en-US"/>
        </w:rPr>
        <w:t>wert</w:t>
      </w:r>
      <w:r w:rsidR="009234ED">
        <w:rPr>
          <w:rFonts w:cs="Arial"/>
          <w:szCs w:val="20"/>
          <w:lang w:eastAsia="en-US"/>
        </w:rPr>
        <w:t xml:space="preserve">en, was </w:t>
      </w:r>
      <w:r>
        <w:rPr>
          <w:rFonts w:cs="Arial"/>
          <w:szCs w:val="20"/>
          <w:lang w:eastAsia="en-US"/>
        </w:rPr>
        <w:t>die Anlagenverfügbarkeit</w:t>
      </w:r>
      <w:r w:rsidR="009234ED">
        <w:rPr>
          <w:rFonts w:cs="Arial"/>
          <w:szCs w:val="20"/>
          <w:lang w:eastAsia="en-US"/>
        </w:rPr>
        <w:t xml:space="preserve"> erhöht</w:t>
      </w:r>
      <w:r>
        <w:rPr>
          <w:rFonts w:cs="Arial"/>
          <w:szCs w:val="20"/>
          <w:lang w:eastAsia="en-US"/>
        </w:rPr>
        <w:t>.</w:t>
      </w:r>
    </w:p>
    <w:p w14:paraId="486FB5C9" w14:textId="5BDE9B36" w:rsidR="00DB5CC8" w:rsidRDefault="008B0FB6" w:rsidP="00DB3D01">
      <w:pPr>
        <w:pStyle w:val="BaumerFliesstext"/>
        <w:spacing w:line="360" w:lineRule="auto"/>
        <w:jc w:val="both"/>
        <w:rPr>
          <w:rFonts w:cs="Arial"/>
          <w:szCs w:val="20"/>
          <w:lang w:eastAsia="en-US"/>
        </w:rPr>
      </w:pPr>
      <w:r w:rsidRPr="00164776">
        <w:rPr>
          <w:rFonts w:cs="Arial"/>
          <w:szCs w:val="20"/>
          <w:lang w:eastAsia="en-US"/>
        </w:rPr>
        <w:br/>
        <w:t xml:space="preserve">Die </w:t>
      </w:r>
      <w:proofErr w:type="spellStart"/>
      <w:r w:rsidRPr="00164776">
        <w:rPr>
          <w:rFonts w:cs="Arial"/>
          <w:szCs w:val="20"/>
          <w:lang w:eastAsia="en-US"/>
        </w:rPr>
        <w:t>FlexFlow</w:t>
      </w:r>
      <w:proofErr w:type="spellEnd"/>
      <w:r w:rsidRPr="00164776">
        <w:rPr>
          <w:rFonts w:cs="Arial"/>
          <w:szCs w:val="20"/>
          <w:lang w:eastAsia="en-US"/>
        </w:rPr>
        <w:t xml:space="preserve"> Strömungssensoren besitzen ein robustes Edelstahlgehäuse mit integrierter Elektronik und Auswertee</w:t>
      </w:r>
      <w:r w:rsidR="007057D8">
        <w:rPr>
          <w:rFonts w:cs="Arial"/>
          <w:szCs w:val="20"/>
          <w:lang w:eastAsia="en-US"/>
        </w:rPr>
        <w:t>inheit. Aufwendige Verdrahtung und Schaltschrank</w:t>
      </w:r>
      <w:r w:rsidRPr="00164776">
        <w:rPr>
          <w:rFonts w:cs="Arial"/>
          <w:szCs w:val="20"/>
          <w:lang w:eastAsia="en-US"/>
        </w:rPr>
        <w:t xml:space="preserve">montage </w:t>
      </w:r>
      <w:r w:rsidR="007057D8">
        <w:rPr>
          <w:rFonts w:cs="Arial"/>
          <w:szCs w:val="20"/>
          <w:lang w:eastAsia="en-US"/>
        </w:rPr>
        <w:t>sowie zusätzliche</w:t>
      </w:r>
      <w:r w:rsidRPr="00164776">
        <w:rPr>
          <w:rFonts w:cs="Arial"/>
          <w:szCs w:val="20"/>
          <w:lang w:eastAsia="en-US"/>
        </w:rPr>
        <w:t xml:space="preserve"> User Interface</w:t>
      </w:r>
      <w:r w:rsidR="007057D8">
        <w:rPr>
          <w:rFonts w:cs="Arial"/>
          <w:szCs w:val="20"/>
          <w:lang w:eastAsia="en-US"/>
        </w:rPr>
        <w:t>s</w:t>
      </w:r>
      <w:r w:rsidRPr="00164776">
        <w:rPr>
          <w:rFonts w:cs="Arial"/>
          <w:szCs w:val="20"/>
          <w:lang w:eastAsia="en-US"/>
        </w:rPr>
        <w:t xml:space="preserve"> fallen dadurch weg. Das </w:t>
      </w:r>
      <w:r w:rsidR="007F3067" w:rsidRPr="00164776">
        <w:rPr>
          <w:rFonts w:cs="Arial"/>
          <w:szCs w:val="20"/>
          <w:lang w:eastAsia="en-US"/>
        </w:rPr>
        <w:t xml:space="preserve">vereinfacht die Bedienung </w:t>
      </w:r>
      <w:r w:rsidR="007F3067">
        <w:rPr>
          <w:rFonts w:cs="Arial"/>
          <w:szCs w:val="20"/>
          <w:lang w:eastAsia="en-US"/>
        </w:rPr>
        <w:t xml:space="preserve">und </w:t>
      </w:r>
      <w:r w:rsidRPr="00164776">
        <w:rPr>
          <w:rFonts w:cs="Arial"/>
          <w:szCs w:val="20"/>
          <w:lang w:eastAsia="en-US"/>
        </w:rPr>
        <w:t xml:space="preserve">ermöglicht effizientes </w:t>
      </w:r>
      <w:r>
        <w:rPr>
          <w:rFonts w:cs="Arial"/>
          <w:szCs w:val="20"/>
          <w:lang w:eastAsia="en-US"/>
        </w:rPr>
        <w:t>Prozess</w:t>
      </w:r>
      <w:r w:rsidRPr="00164776">
        <w:rPr>
          <w:rFonts w:cs="Arial"/>
          <w:szCs w:val="20"/>
          <w:lang w:eastAsia="en-US"/>
        </w:rPr>
        <w:t>management.</w:t>
      </w:r>
    </w:p>
    <w:p w14:paraId="78107565" w14:textId="02695D8F" w:rsidR="00DE2BB7" w:rsidRPr="00832110" w:rsidRDefault="008B0FB6" w:rsidP="00DB3D01">
      <w:pPr>
        <w:pStyle w:val="BaumerFliesstext"/>
        <w:spacing w:line="360" w:lineRule="auto"/>
        <w:jc w:val="both"/>
        <w:rPr>
          <w:szCs w:val="20"/>
        </w:rPr>
      </w:pPr>
      <w:r w:rsidRPr="00164776">
        <w:rPr>
          <w:rFonts w:cs="Arial"/>
          <w:szCs w:val="20"/>
          <w:lang w:eastAsia="en-US"/>
        </w:rPr>
        <w:br/>
      </w:r>
      <w:r w:rsidR="008C6B75">
        <w:rPr>
          <w:rFonts w:cs="Arial"/>
          <w:szCs w:val="20"/>
          <w:lang w:eastAsia="en-US"/>
        </w:rPr>
        <w:t>Alle Modelle</w:t>
      </w:r>
      <w:r>
        <w:rPr>
          <w:rFonts w:cs="Arial"/>
          <w:szCs w:val="20"/>
          <w:lang w:eastAsia="en-US"/>
        </w:rPr>
        <w:t xml:space="preserve"> </w:t>
      </w:r>
      <w:r w:rsidRPr="00164776">
        <w:rPr>
          <w:rFonts w:cs="Arial"/>
          <w:szCs w:val="20"/>
          <w:lang w:eastAsia="en-US"/>
        </w:rPr>
        <w:t>sind bis zu 150°C temperaturbeständig und damit CIP- und SIP-fähig.</w:t>
      </w:r>
      <w:r w:rsidRPr="00164776">
        <w:rPr>
          <w:rFonts w:cs="Arial"/>
          <w:szCs w:val="20"/>
          <w:lang w:eastAsia="en-US"/>
        </w:rPr>
        <w:br/>
      </w:r>
      <w:r w:rsidRPr="00164776">
        <w:rPr>
          <w:rFonts w:cs="Arial"/>
          <w:szCs w:val="20"/>
          <w:lang w:eastAsia="en-US"/>
        </w:rPr>
        <w:br/>
      </w:r>
      <w:r w:rsidR="00DE2BB7" w:rsidRPr="00832110">
        <w:rPr>
          <w:szCs w:val="20"/>
        </w:rPr>
        <w:t xml:space="preserve">Weitere Informationen: </w:t>
      </w:r>
      <w:hyperlink r:id="rId13" w:history="1">
        <w:r w:rsidR="00C60662" w:rsidRPr="00ED3F88">
          <w:rPr>
            <w:rStyle w:val="Hyperlink"/>
            <w:szCs w:val="20"/>
          </w:rPr>
          <w:t>www.baumer.com/flexflow</w:t>
        </w:r>
      </w:hyperlink>
      <w:r w:rsidR="006A5B3C">
        <w:rPr>
          <w:szCs w:val="20"/>
        </w:rPr>
        <w:t xml:space="preserve"> </w:t>
      </w:r>
    </w:p>
    <w:p w14:paraId="78107566" w14:textId="18768150" w:rsidR="00CC2617" w:rsidRPr="00D169BF" w:rsidRDefault="00CC2617" w:rsidP="00D169BF">
      <w:pPr>
        <w:pStyle w:val="BaumerFliesstext"/>
        <w:spacing w:before="240" w:line="360" w:lineRule="auto"/>
        <w:rPr>
          <w:b/>
          <w:szCs w:val="20"/>
        </w:rPr>
      </w:pPr>
      <w:r w:rsidRPr="00D169BF">
        <w:rPr>
          <w:b/>
          <w:szCs w:val="20"/>
        </w:rPr>
        <w:t xml:space="preserve">Baumer auf der </w:t>
      </w:r>
      <w:proofErr w:type="spellStart"/>
      <w:r w:rsidR="00082CBA" w:rsidRPr="00D169BF">
        <w:rPr>
          <w:b/>
          <w:szCs w:val="20"/>
        </w:rPr>
        <w:t>Drinktec</w:t>
      </w:r>
      <w:proofErr w:type="spellEnd"/>
      <w:r w:rsidR="00D169BF" w:rsidRPr="00D169BF">
        <w:rPr>
          <w:b/>
          <w:szCs w:val="20"/>
        </w:rPr>
        <w:t xml:space="preserve"> Halle/</w:t>
      </w:r>
      <w:r w:rsidRPr="00D169BF">
        <w:rPr>
          <w:b/>
          <w:szCs w:val="20"/>
        </w:rPr>
        <w:t xml:space="preserve">Stand </w:t>
      </w:r>
      <w:r w:rsidR="00D169BF" w:rsidRPr="00D169BF">
        <w:rPr>
          <w:b/>
          <w:szCs w:val="20"/>
        </w:rPr>
        <w:t>A3/301</w:t>
      </w:r>
    </w:p>
    <w:p w14:paraId="6F066EF1" w14:textId="737056C0" w:rsidR="00D169BF" w:rsidRDefault="00D169BF" w:rsidP="00D169BF">
      <w:pPr>
        <w:pStyle w:val="BaumerFliesstext"/>
        <w:spacing w:line="360" w:lineRule="auto"/>
        <w:rPr>
          <w:b/>
          <w:szCs w:val="20"/>
        </w:rPr>
      </w:pPr>
      <w:r w:rsidRPr="00D169BF">
        <w:rPr>
          <w:b/>
          <w:szCs w:val="20"/>
        </w:rPr>
        <w:t xml:space="preserve">Baumer auf der </w:t>
      </w:r>
      <w:r w:rsidRPr="00D169BF">
        <w:rPr>
          <w:b/>
          <w:szCs w:val="20"/>
        </w:rPr>
        <w:t>SPS IPC Drives</w:t>
      </w:r>
      <w:r w:rsidRPr="00D169BF">
        <w:rPr>
          <w:b/>
          <w:szCs w:val="20"/>
        </w:rPr>
        <w:t xml:space="preserve"> Halle/Stand </w:t>
      </w:r>
      <w:r w:rsidRPr="00D169BF">
        <w:rPr>
          <w:b/>
          <w:szCs w:val="20"/>
        </w:rPr>
        <w:t>4A/335</w:t>
      </w:r>
    </w:p>
    <w:p w14:paraId="14839EF9" w14:textId="77777777" w:rsidR="00D169BF" w:rsidRPr="00832110" w:rsidRDefault="00D169BF" w:rsidP="00F162E9">
      <w:pPr>
        <w:pStyle w:val="BaumerFliesstext"/>
        <w:spacing w:before="240" w:line="360" w:lineRule="auto"/>
        <w:rPr>
          <w:szCs w:val="20"/>
        </w:rPr>
      </w:pPr>
    </w:p>
    <w:p w14:paraId="78107567" w14:textId="77777777" w:rsidR="009371DC" w:rsidRPr="00832110" w:rsidRDefault="009371DC" w:rsidP="00874ECF">
      <w:pPr>
        <w:pBdr>
          <w:bottom w:val="single" w:sz="4" w:space="1" w:color="auto"/>
        </w:pBdr>
        <w:rPr>
          <w:szCs w:val="20"/>
        </w:rPr>
      </w:pPr>
    </w:p>
    <w:p w14:paraId="78107568" w14:textId="4AC648CF" w:rsidR="00CA1312" w:rsidRPr="00286FAB" w:rsidRDefault="009371DC" w:rsidP="00D73B0B">
      <w:pPr>
        <w:pStyle w:val="BaumerFliesstext"/>
        <w:tabs>
          <w:tab w:val="left" w:pos="3408"/>
        </w:tabs>
        <w:spacing w:before="120" w:line="360" w:lineRule="auto"/>
        <w:rPr>
          <w:iCs/>
          <w:szCs w:val="20"/>
        </w:rPr>
      </w:pPr>
      <w:r w:rsidRPr="00286FAB">
        <w:rPr>
          <w:szCs w:val="20"/>
        </w:rPr>
        <w:t>Bild:</w:t>
      </w:r>
      <w:r w:rsidR="00D73B0B" w:rsidRPr="00286FAB">
        <w:rPr>
          <w:iCs/>
          <w:szCs w:val="20"/>
        </w:rPr>
        <w:t xml:space="preserve"> </w:t>
      </w:r>
      <w:r w:rsidR="009234ED" w:rsidRPr="00B516DB">
        <w:rPr>
          <w:rFonts w:cs="Arial"/>
          <w:szCs w:val="20"/>
          <w:lang w:eastAsia="en-US"/>
        </w:rPr>
        <w:t xml:space="preserve">Die </w:t>
      </w:r>
      <w:proofErr w:type="spellStart"/>
      <w:r w:rsidR="009234ED" w:rsidRPr="00B516DB">
        <w:rPr>
          <w:rFonts w:cs="Arial"/>
          <w:szCs w:val="20"/>
          <w:lang w:eastAsia="en-US"/>
        </w:rPr>
        <w:t>FlexFlow</w:t>
      </w:r>
      <w:proofErr w:type="spellEnd"/>
      <w:r w:rsidR="009234ED" w:rsidRPr="00B516DB">
        <w:rPr>
          <w:rFonts w:cs="Arial"/>
          <w:szCs w:val="20"/>
          <w:lang w:eastAsia="en-US"/>
        </w:rPr>
        <w:t xml:space="preserve"> Strömungs- und T</w:t>
      </w:r>
      <w:r w:rsidR="00286FAB" w:rsidRPr="00B516DB">
        <w:rPr>
          <w:rFonts w:cs="Arial"/>
          <w:szCs w:val="20"/>
          <w:lang w:eastAsia="en-US"/>
        </w:rPr>
        <w:t>emperatursensoren gibt es mit verschiedenen Prozessanschlüssen und Stablängen</w:t>
      </w:r>
    </w:p>
    <w:p w14:paraId="78107569" w14:textId="77777777" w:rsidR="00454D57" w:rsidRPr="00286FAB" w:rsidRDefault="00454D57" w:rsidP="00D73B0B">
      <w:pPr>
        <w:pStyle w:val="BaumerFliesstext"/>
        <w:tabs>
          <w:tab w:val="left" w:pos="3408"/>
        </w:tabs>
        <w:spacing w:before="120" w:line="360" w:lineRule="auto"/>
        <w:rPr>
          <w:iCs/>
          <w:szCs w:val="20"/>
        </w:rPr>
      </w:pPr>
    </w:p>
    <w:p w14:paraId="7810756A" w14:textId="58BE00C0"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B516DB">
        <w:rPr>
          <w:sz w:val="16"/>
          <w:szCs w:val="16"/>
        </w:rPr>
        <w:t>157</w:t>
      </w:r>
      <w:r w:rsidR="00AB6BC8" w:rsidRPr="006B0824">
        <w:rPr>
          <w:sz w:val="16"/>
          <w:szCs w:val="16"/>
        </w:rPr>
        <w:t>0</w:t>
      </w:r>
      <w:r w:rsidR="004F726A" w:rsidRPr="00832110">
        <w:rPr>
          <w:sz w:val="16"/>
          <w:szCs w:val="16"/>
        </w:rPr>
        <w:t xml:space="preserve"> </w:t>
      </w:r>
    </w:p>
    <w:p w14:paraId="7810756B" w14:textId="77777777"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4" w:history="1">
        <w:r w:rsidRPr="00832110">
          <w:rPr>
            <w:rStyle w:val="Hyperlink"/>
            <w:b/>
            <w:sz w:val="16"/>
            <w:szCs w:val="16"/>
          </w:rPr>
          <w:t>www.baumer.com/press</w:t>
        </w:r>
      </w:hyperlink>
    </w:p>
    <w:p w14:paraId="7810756C" w14:textId="77777777"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14:paraId="1420668F" w14:textId="77777777" w:rsidR="0019053A" w:rsidRPr="00832110" w:rsidRDefault="0019053A" w:rsidP="0019053A">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14:paraId="3A0B4887" w14:textId="77777777" w:rsidR="0019053A" w:rsidRPr="00832110" w:rsidRDefault="0019053A" w:rsidP="0019053A">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Das Familienunternehmen ist mit rund 2.</w:t>
      </w:r>
      <w:r>
        <w:rPr>
          <w:kern w:val="20"/>
          <w:sz w:val="16"/>
          <w:szCs w:val="16"/>
        </w:rPr>
        <w:t>4</w:t>
      </w:r>
      <w:r w:rsidRPr="00832110">
        <w:rPr>
          <w:kern w:val="20"/>
          <w:sz w:val="16"/>
          <w:szCs w:val="16"/>
        </w:rPr>
        <w:t xml:space="preserve">00 Mitarbeitern und Produktionswerken, Vertriebsniederlassungen und Vertretungen in 38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5" w:history="1">
        <w:r w:rsidRPr="00832110">
          <w:rPr>
            <w:color w:val="003399"/>
            <w:kern w:val="20"/>
            <w:sz w:val="16"/>
            <w:szCs w:val="16"/>
            <w:u w:val="single"/>
          </w:rPr>
          <w:t>www.baumer.com</w:t>
        </w:r>
      </w:hyperlink>
      <w:r w:rsidRPr="00832110">
        <w:rPr>
          <w:kern w:val="20"/>
          <w:sz w:val="16"/>
          <w:szCs w:val="16"/>
        </w:rPr>
        <w:t>.</w:t>
      </w:r>
    </w:p>
    <w:p w14:paraId="7810756F" w14:textId="77777777" w:rsidR="00D73B0B" w:rsidRPr="00832110" w:rsidRDefault="00D73B0B" w:rsidP="00D73B0B">
      <w:pPr>
        <w:spacing w:line="360" w:lineRule="auto"/>
        <w:rPr>
          <w:b/>
          <w:szCs w:val="20"/>
        </w:rPr>
      </w:pPr>
    </w:p>
    <w:p w14:paraId="78107570"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369"/>
        <w:gridCol w:w="3485"/>
        <w:gridCol w:w="3001"/>
      </w:tblGrid>
      <w:tr w:rsidR="00CA1312" w:rsidRPr="00082CBA" w14:paraId="78107584" w14:textId="77777777" w:rsidTr="00D06A30">
        <w:tc>
          <w:tcPr>
            <w:tcW w:w="3369" w:type="dxa"/>
            <w:shd w:val="clear" w:color="auto" w:fill="auto"/>
          </w:tcPr>
          <w:p w14:paraId="78107571" w14:textId="77777777" w:rsidR="00CA1312" w:rsidRPr="00832110" w:rsidRDefault="00CA1312" w:rsidP="00D06A30">
            <w:pPr>
              <w:spacing w:line="240" w:lineRule="exact"/>
              <w:rPr>
                <w:b/>
                <w:bCs/>
                <w:sz w:val="16"/>
                <w:szCs w:val="16"/>
              </w:rPr>
            </w:pPr>
            <w:r w:rsidRPr="00832110">
              <w:rPr>
                <w:b/>
                <w:bCs/>
                <w:sz w:val="16"/>
                <w:szCs w:val="16"/>
              </w:rPr>
              <w:t>Pressekontakt:</w:t>
            </w:r>
          </w:p>
          <w:p w14:paraId="7EC32C84" w14:textId="77777777" w:rsidR="000154EF" w:rsidRPr="000175C5" w:rsidRDefault="000154EF" w:rsidP="000154EF">
            <w:pPr>
              <w:spacing w:line="240" w:lineRule="exact"/>
              <w:rPr>
                <w:sz w:val="16"/>
                <w:szCs w:val="16"/>
              </w:rPr>
            </w:pPr>
            <w:r w:rsidRPr="000175C5">
              <w:rPr>
                <w:sz w:val="16"/>
                <w:szCs w:val="16"/>
              </w:rPr>
              <w:t>Imhof René</w:t>
            </w:r>
          </w:p>
          <w:p w14:paraId="208FB8FE" w14:textId="77777777" w:rsidR="000154EF" w:rsidRPr="000175C5" w:rsidRDefault="000154EF" w:rsidP="000154EF">
            <w:pPr>
              <w:spacing w:line="240" w:lineRule="exact"/>
              <w:rPr>
                <w:sz w:val="16"/>
                <w:szCs w:val="16"/>
              </w:rPr>
            </w:pPr>
            <w:r w:rsidRPr="000175C5">
              <w:rPr>
                <w:sz w:val="16"/>
                <w:szCs w:val="16"/>
              </w:rPr>
              <w:t>Baumer Group</w:t>
            </w:r>
          </w:p>
          <w:p w14:paraId="44B8B779" w14:textId="150FB928" w:rsidR="000154EF" w:rsidRPr="000175C5" w:rsidRDefault="000154EF" w:rsidP="000154EF">
            <w:pPr>
              <w:spacing w:line="240" w:lineRule="exact"/>
              <w:rPr>
                <w:sz w:val="16"/>
                <w:szCs w:val="16"/>
              </w:rPr>
            </w:pPr>
            <w:r w:rsidRPr="000175C5">
              <w:rPr>
                <w:sz w:val="16"/>
                <w:szCs w:val="16"/>
              </w:rPr>
              <w:t>Phone +</w:t>
            </w:r>
            <w:r w:rsidR="000175C5" w:rsidRPr="000175C5">
              <w:rPr>
                <w:sz w:val="16"/>
                <w:szCs w:val="16"/>
              </w:rPr>
              <w:t>41 (0)52 728 1710</w:t>
            </w:r>
          </w:p>
          <w:p w14:paraId="7D637691" w14:textId="77777777" w:rsidR="000154EF" w:rsidRPr="000175C5" w:rsidRDefault="000154EF" w:rsidP="000154EF">
            <w:pPr>
              <w:spacing w:line="240" w:lineRule="exact"/>
              <w:rPr>
                <w:sz w:val="16"/>
                <w:szCs w:val="16"/>
              </w:rPr>
            </w:pPr>
            <w:r w:rsidRPr="000175C5">
              <w:rPr>
                <w:sz w:val="16"/>
                <w:szCs w:val="16"/>
              </w:rPr>
              <w:t>Fax +41 (0)52 728 11 44</w:t>
            </w:r>
          </w:p>
          <w:p w14:paraId="6BC8A22B" w14:textId="77777777" w:rsidR="000154EF" w:rsidRPr="00832110" w:rsidRDefault="000154EF" w:rsidP="000154EF">
            <w:pPr>
              <w:spacing w:line="240" w:lineRule="exact"/>
              <w:rPr>
                <w:sz w:val="16"/>
                <w:szCs w:val="16"/>
              </w:rPr>
            </w:pPr>
            <w:r>
              <w:rPr>
                <w:sz w:val="16"/>
                <w:szCs w:val="16"/>
              </w:rPr>
              <w:t>rimhof@baumer.com</w:t>
            </w:r>
          </w:p>
          <w:p w14:paraId="78107578" w14:textId="0B023174" w:rsidR="00CA1312" w:rsidRPr="00832110" w:rsidRDefault="000154EF" w:rsidP="000154EF">
            <w:pPr>
              <w:spacing w:line="240" w:lineRule="exact"/>
              <w:rPr>
                <w:b/>
                <w:sz w:val="16"/>
                <w:szCs w:val="16"/>
              </w:rPr>
            </w:pPr>
            <w:r w:rsidRPr="00832110">
              <w:rPr>
                <w:sz w:val="16"/>
                <w:szCs w:val="16"/>
              </w:rPr>
              <w:t>www.baumer.com</w:t>
            </w:r>
          </w:p>
        </w:tc>
        <w:tc>
          <w:tcPr>
            <w:tcW w:w="3485" w:type="dxa"/>
            <w:shd w:val="clear" w:color="auto" w:fill="auto"/>
          </w:tcPr>
          <w:p w14:paraId="78107579" w14:textId="77777777" w:rsidR="00CA1312" w:rsidRPr="00832110" w:rsidRDefault="00CA1312" w:rsidP="00D06A30">
            <w:pPr>
              <w:spacing w:line="240" w:lineRule="exact"/>
              <w:rPr>
                <w:b/>
                <w:bCs/>
                <w:sz w:val="16"/>
                <w:szCs w:val="16"/>
              </w:rPr>
            </w:pPr>
            <w:r w:rsidRPr="00832110">
              <w:rPr>
                <w:b/>
                <w:bCs/>
                <w:sz w:val="16"/>
                <w:szCs w:val="16"/>
              </w:rPr>
              <w:t>Firmenkontakt Deutschland/Österreich:</w:t>
            </w:r>
          </w:p>
          <w:p w14:paraId="7810757A" w14:textId="77777777" w:rsidR="00CA1312" w:rsidRPr="00832110" w:rsidRDefault="00CA1312" w:rsidP="00D06A30">
            <w:pPr>
              <w:spacing w:line="240" w:lineRule="exact"/>
              <w:rPr>
                <w:sz w:val="16"/>
                <w:szCs w:val="16"/>
              </w:rPr>
            </w:pPr>
            <w:r w:rsidRPr="00832110">
              <w:rPr>
                <w:sz w:val="16"/>
                <w:szCs w:val="16"/>
              </w:rPr>
              <w:t>Baumer GmbH</w:t>
            </w:r>
          </w:p>
          <w:p w14:paraId="7810757B" w14:textId="77777777"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14:paraId="7810757C" w14:textId="77777777" w:rsidR="00CA1312" w:rsidRPr="000D342E" w:rsidRDefault="0023202A" w:rsidP="00D06A30">
            <w:pPr>
              <w:spacing w:line="240" w:lineRule="exact"/>
              <w:rPr>
                <w:sz w:val="16"/>
                <w:szCs w:val="16"/>
                <w:lang w:val="fr-FR"/>
              </w:rPr>
            </w:pPr>
            <w:r w:rsidRPr="000D342E">
              <w:rPr>
                <w:sz w:val="16"/>
                <w:szCs w:val="16"/>
                <w:lang w:val="fr-FR"/>
              </w:rPr>
              <w:t xml:space="preserve">Fax +49 </w:t>
            </w:r>
            <w:r w:rsidR="00832110" w:rsidRPr="000D342E">
              <w:rPr>
                <w:sz w:val="16"/>
                <w:szCs w:val="16"/>
                <w:lang w:val="fr-FR"/>
              </w:rPr>
              <w:t>(0)</w:t>
            </w:r>
            <w:r w:rsidRPr="000D342E">
              <w:rPr>
                <w:sz w:val="16"/>
                <w:szCs w:val="16"/>
                <w:lang w:val="fr-FR"/>
              </w:rPr>
              <w:t xml:space="preserve">6031 6007 </w:t>
            </w:r>
            <w:r w:rsidR="00CA1312" w:rsidRPr="000D342E">
              <w:rPr>
                <w:sz w:val="16"/>
                <w:szCs w:val="16"/>
                <w:lang w:val="fr-FR"/>
              </w:rPr>
              <w:t>70</w:t>
            </w:r>
            <w:r w:rsidR="00CA1312" w:rsidRPr="000D342E">
              <w:rPr>
                <w:sz w:val="16"/>
                <w:szCs w:val="16"/>
                <w:lang w:val="fr-FR"/>
              </w:rPr>
              <w:tab/>
            </w:r>
          </w:p>
          <w:p w14:paraId="7810757D" w14:textId="77777777" w:rsidR="00CA1312" w:rsidRPr="000D342E" w:rsidRDefault="00F54167" w:rsidP="00D06A30">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7810757E" w14:textId="77777777" w:rsidR="00CA1312" w:rsidRPr="00832110" w:rsidRDefault="00D169BF" w:rsidP="00D06A30">
            <w:pPr>
              <w:spacing w:line="240" w:lineRule="exact"/>
              <w:rPr>
                <w:b/>
                <w:sz w:val="16"/>
                <w:szCs w:val="16"/>
              </w:rPr>
            </w:pPr>
            <w:hyperlink r:id="rId16"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14:paraId="7810757F" w14:textId="77777777" w:rsidR="00CA1312" w:rsidRPr="00832110" w:rsidRDefault="00CA1312" w:rsidP="00D06A30">
            <w:pPr>
              <w:spacing w:line="240" w:lineRule="exact"/>
              <w:rPr>
                <w:b/>
                <w:bCs/>
                <w:sz w:val="16"/>
                <w:szCs w:val="16"/>
              </w:rPr>
            </w:pPr>
            <w:r w:rsidRPr="00832110">
              <w:rPr>
                <w:b/>
                <w:bCs/>
                <w:sz w:val="16"/>
                <w:szCs w:val="16"/>
              </w:rPr>
              <w:t>Firmenkontakt Schweiz:</w:t>
            </w:r>
          </w:p>
          <w:p w14:paraId="78107580" w14:textId="77777777" w:rsidR="00CA1312" w:rsidRPr="00832110" w:rsidRDefault="00CA1312" w:rsidP="00D06A30">
            <w:pPr>
              <w:spacing w:line="240" w:lineRule="exact"/>
              <w:rPr>
                <w:sz w:val="16"/>
                <w:szCs w:val="16"/>
              </w:rPr>
            </w:pPr>
            <w:r w:rsidRPr="00832110">
              <w:rPr>
                <w:sz w:val="16"/>
                <w:szCs w:val="16"/>
              </w:rPr>
              <w:t xml:space="preserve">Baumer </w:t>
            </w:r>
            <w:proofErr w:type="spellStart"/>
            <w:r w:rsidRPr="00832110">
              <w:rPr>
                <w:sz w:val="16"/>
                <w:szCs w:val="16"/>
              </w:rPr>
              <w:t>Electric</w:t>
            </w:r>
            <w:proofErr w:type="spellEnd"/>
            <w:r w:rsidRPr="00832110">
              <w:rPr>
                <w:sz w:val="16"/>
                <w:szCs w:val="16"/>
              </w:rPr>
              <w:t xml:space="preserve"> AG</w:t>
            </w:r>
          </w:p>
          <w:p w14:paraId="78107581" w14:textId="77777777"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14:paraId="78107582" w14:textId="77777777"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78107583" w14:textId="77777777" w:rsidR="00CA1312" w:rsidRPr="000D342E" w:rsidRDefault="00D169BF" w:rsidP="00D06A30">
            <w:pPr>
              <w:spacing w:line="240" w:lineRule="exact"/>
              <w:rPr>
                <w:b/>
                <w:bCs/>
                <w:sz w:val="16"/>
                <w:szCs w:val="16"/>
                <w:lang w:val="fr-FR"/>
              </w:rPr>
            </w:pPr>
            <w:hyperlink r:id="rId17"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8" w:history="1">
              <w:r w:rsidR="008506C5" w:rsidRPr="000D342E">
                <w:rPr>
                  <w:rStyle w:val="Hyperlink"/>
                  <w:color w:val="auto"/>
                  <w:sz w:val="16"/>
                  <w:szCs w:val="16"/>
                  <w:u w:val="none"/>
                  <w:lang w:val="fr-FR"/>
                </w:rPr>
                <w:t>www.baumer.com</w:t>
              </w:r>
            </w:hyperlink>
          </w:p>
        </w:tc>
      </w:tr>
    </w:tbl>
    <w:p w14:paraId="78107585" w14:textId="77777777" w:rsidR="00EA6E92" w:rsidRPr="000D342E" w:rsidRDefault="00EA6E92" w:rsidP="00A60557">
      <w:pPr>
        <w:rPr>
          <w:lang w:val="fr-FR"/>
        </w:rPr>
      </w:pPr>
    </w:p>
    <w:sectPr w:rsidR="00EA6E92" w:rsidRPr="000D342E">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10758A" w14:textId="77777777" w:rsidR="00B068AD" w:rsidRDefault="00B068AD">
      <w:r>
        <w:separator/>
      </w:r>
    </w:p>
  </w:endnote>
  <w:endnote w:type="continuationSeparator" w:id="0">
    <w:p w14:paraId="7810758B"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0758D" w14:textId="77777777" w:rsidR="00B068AD" w:rsidRPr="00B516DB" w:rsidRDefault="00B068AD">
    <w:pPr>
      <w:pStyle w:val="Fuzeile"/>
      <w:tabs>
        <w:tab w:val="clear" w:pos="4820"/>
        <w:tab w:val="clear" w:pos="9639"/>
        <w:tab w:val="center" w:pos="4819"/>
        <w:tab w:val="right" w:pos="9638"/>
      </w:tabs>
      <w:rPr>
        <w:sz w:val="20"/>
        <w:lang w:val="fr-CH"/>
      </w:rPr>
    </w:pPr>
    <w:r>
      <w:rPr>
        <w:sz w:val="20"/>
      </w:rPr>
      <w:fldChar w:fldCharType="begin"/>
    </w:r>
    <w:r w:rsidRPr="00B516DB">
      <w:rPr>
        <w:sz w:val="20"/>
        <w:lang w:val="fr-CH"/>
      </w:rPr>
      <w:instrText xml:space="preserve"> FILENAME  \* MERGEFORMAT </w:instrText>
    </w:r>
    <w:r>
      <w:rPr>
        <w:sz w:val="20"/>
      </w:rPr>
      <w:fldChar w:fldCharType="separate"/>
    </w:r>
    <w:r w:rsidR="00B516DB" w:rsidRPr="00B516DB">
      <w:rPr>
        <w:noProof/>
        <w:sz w:val="20"/>
        <w:lang w:val="fr-CH"/>
      </w:rPr>
      <w:t>FlexFlow_PR_DE_final.docx</w:t>
    </w:r>
    <w:r>
      <w:rPr>
        <w:sz w:val="20"/>
      </w:rPr>
      <w:fldChar w:fldCharType="end"/>
    </w:r>
    <w:r w:rsidRPr="00B516DB">
      <w:rPr>
        <w:sz w:val="20"/>
        <w:lang w:val="fr-CH"/>
      </w:rPr>
      <w:tab/>
    </w:r>
    <w:r>
      <w:rPr>
        <w:sz w:val="20"/>
      </w:rPr>
      <w:fldChar w:fldCharType="begin"/>
    </w:r>
    <w:r w:rsidRPr="00B516DB">
      <w:rPr>
        <w:sz w:val="20"/>
        <w:lang w:val="fr-CH"/>
      </w:rPr>
      <w:instrText xml:space="preserve"> PAGE  \* MERGEFORMAT </w:instrText>
    </w:r>
    <w:r>
      <w:rPr>
        <w:sz w:val="20"/>
      </w:rPr>
      <w:fldChar w:fldCharType="separate"/>
    </w:r>
    <w:r w:rsidRPr="00B516DB">
      <w:rPr>
        <w:noProof/>
        <w:sz w:val="20"/>
        <w:lang w:val="fr-CH"/>
      </w:rPr>
      <w:t>1</w:t>
    </w:r>
    <w:r>
      <w:rPr>
        <w:sz w:val="20"/>
      </w:rPr>
      <w:fldChar w:fldCharType="end"/>
    </w:r>
    <w:r w:rsidRPr="00B516DB">
      <w:rPr>
        <w:sz w:val="20"/>
        <w:lang w:val="fr-CH"/>
      </w:rPr>
      <w:t>/</w:t>
    </w:r>
    <w:r>
      <w:rPr>
        <w:sz w:val="20"/>
      </w:rPr>
      <w:fldChar w:fldCharType="begin"/>
    </w:r>
    <w:r w:rsidRPr="00B516DB">
      <w:rPr>
        <w:sz w:val="20"/>
        <w:lang w:val="fr-CH"/>
      </w:rPr>
      <w:instrText xml:space="preserve"> NUMPAGES  \* MERGEFORMAT </w:instrText>
    </w:r>
    <w:r>
      <w:rPr>
        <w:sz w:val="20"/>
      </w:rPr>
      <w:fldChar w:fldCharType="separate"/>
    </w:r>
    <w:r w:rsidR="00B516DB" w:rsidRPr="00B516DB">
      <w:rPr>
        <w:noProof/>
        <w:sz w:val="20"/>
        <w:lang w:val="fr-CH"/>
      </w:rPr>
      <w:t>2</w:t>
    </w:r>
    <w:r>
      <w:rPr>
        <w:sz w:val="20"/>
      </w:rPr>
      <w:fldChar w:fldCharType="end"/>
    </w:r>
    <w:r w:rsidRPr="00B516DB">
      <w:rPr>
        <w:sz w:val="20"/>
        <w:lang w:val="fr-CH"/>
      </w:rPr>
      <w:tab/>
      <w:t>Baumer Electric AG</w:t>
    </w:r>
  </w:p>
  <w:p w14:paraId="7810758E" w14:textId="77777777" w:rsidR="00B068AD" w:rsidRDefault="00B068AD">
    <w:pPr>
      <w:pStyle w:val="Fuzeile"/>
    </w:pPr>
    <w:r>
      <w:fldChar w:fldCharType="begin"/>
    </w:r>
    <w:r>
      <w:instrText xml:space="preserve"> SAVEDATE \@ "dd.MM.yyyy" \* MERGEFORMAT </w:instrText>
    </w:r>
    <w:r>
      <w:fldChar w:fldCharType="separate"/>
    </w:r>
    <w:r w:rsidR="00082CBA">
      <w:rPr>
        <w:noProof/>
      </w:rPr>
      <w:t>22.06.2017</w:t>
    </w:r>
    <w:r>
      <w:fldChar w:fldCharType="end"/>
    </w:r>
    <w:r>
      <w:t>/</w:t>
    </w:r>
    <w:fldSimple w:instr=" AUTHOR  \* MERGEFORMAT ">
      <w:r w:rsidR="00B516DB">
        <w:rPr>
          <w:noProof/>
        </w:rPr>
        <w:t>Baumer</w:t>
      </w:r>
    </w:fldSimple>
    <w:r>
      <w:tab/>
    </w:r>
    <w:r>
      <w:tab/>
      <w:t xml:space="preserve">Frauenfeld, </w:t>
    </w:r>
    <w:proofErr w:type="spellStart"/>
    <w:r>
      <w:t>Switzerland</w:t>
    </w:r>
    <w:proofErr w:type="spellEnd"/>
  </w:p>
  <w:p w14:paraId="7810758F"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07590"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D169BF">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D169BF">
      <w:rPr>
        <w:noProof/>
        <w:sz w:val="16"/>
      </w:rPr>
      <w:t>2</w:t>
    </w:r>
    <w:r>
      <w:rPr>
        <w:sz w:val="16"/>
      </w:rPr>
      <w:fldChar w:fldCharType="end"/>
    </w:r>
    <w:r>
      <w:rPr>
        <w:sz w:val="16"/>
      </w:rPr>
      <w:tab/>
      <w:t>Baumer Group</w:t>
    </w:r>
  </w:p>
  <w:p w14:paraId="78107591" w14:textId="77777777" w:rsidR="00B068AD" w:rsidRDefault="00B068AD">
    <w:pPr>
      <w:pBdr>
        <w:top w:val="single" w:sz="4" w:space="1" w:color="auto"/>
      </w:pBdr>
      <w:tabs>
        <w:tab w:val="center" w:pos="4819"/>
        <w:tab w:val="right" w:pos="9638"/>
      </w:tabs>
    </w:pPr>
    <w:r>
      <w:rPr>
        <w:sz w:val="16"/>
      </w:rPr>
      <w:tab/>
    </w:r>
    <w:r>
      <w:rPr>
        <w:sz w:val="16"/>
      </w:rPr>
      <w:tab/>
    </w:r>
  </w:p>
  <w:p w14:paraId="78107592"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07593" w14:textId="77777777" w:rsidR="00B068AD" w:rsidRPr="00B516DB" w:rsidRDefault="00B068AD">
    <w:pPr>
      <w:pStyle w:val="Fuzeile"/>
      <w:tabs>
        <w:tab w:val="clear" w:pos="4820"/>
        <w:tab w:val="clear" w:pos="9639"/>
        <w:tab w:val="center" w:pos="4819"/>
        <w:tab w:val="right" w:pos="9638"/>
      </w:tabs>
      <w:rPr>
        <w:sz w:val="20"/>
        <w:lang w:val="fr-CH"/>
      </w:rPr>
    </w:pPr>
    <w:r>
      <w:rPr>
        <w:sz w:val="20"/>
      </w:rPr>
      <w:fldChar w:fldCharType="begin"/>
    </w:r>
    <w:r w:rsidRPr="00B516DB">
      <w:rPr>
        <w:sz w:val="20"/>
        <w:lang w:val="fr-CH"/>
      </w:rPr>
      <w:instrText xml:space="preserve"> FILENAME  \* MERGEFORMAT </w:instrText>
    </w:r>
    <w:r>
      <w:rPr>
        <w:sz w:val="20"/>
      </w:rPr>
      <w:fldChar w:fldCharType="separate"/>
    </w:r>
    <w:r w:rsidR="00B516DB" w:rsidRPr="00B516DB">
      <w:rPr>
        <w:noProof/>
        <w:sz w:val="20"/>
        <w:lang w:val="fr-CH"/>
      </w:rPr>
      <w:t>FlexFlow_PR_DE_final.docx</w:t>
    </w:r>
    <w:r>
      <w:rPr>
        <w:sz w:val="20"/>
      </w:rPr>
      <w:fldChar w:fldCharType="end"/>
    </w:r>
    <w:r w:rsidRPr="00B516DB">
      <w:rPr>
        <w:sz w:val="20"/>
        <w:lang w:val="fr-CH"/>
      </w:rPr>
      <w:tab/>
    </w:r>
    <w:r>
      <w:rPr>
        <w:sz w:val="20"/>
      </w:rPr>
      <w:fldChar w:fldCharType="begin"/>
    </w:r>
    <w:r w:rsidRPr="00B516DB">
      <w:rPr>
        <w:sz w:val="20"/>
        <w:lang w:val="fr-CH"/>
      </w:rPr>
      <w:instrText xml:space="preserve"> PAGE  \* MERGEFORMAT </w:instrText>
    </w:r>
    <w:r>
      <w:rPr>
        <w:sz w:val="20"/>
      </w:rPr>
      <w:fldChar w:fldCharType="separate"/>
    </w:r>
    <w:r w:rsidRPr="00B516DB">
      <w:rPr>
        <w:noProof/>
        <w:sz w:val="20"/>
        <w:lang w:val="fr-CH"/>
      </w:rPr>
      <w:t>1</w:t>
    </w:r>
    <w:r>
      <w:rPr>
        <w:sz w:val="20"/>
      </w:rPr>
      <w:fldChar w:fldCharType="end"/>
    </w:r>
    <w:r w:rsidRPr="00B516DB">
      <w:rPr>
        <w:sz w:val="20"/>
        <w:lang w:val="fr-CH"/>
      </w:rPr>
      <w:t>/</w:t>
    </w:r>
    <w:r>
      <w:rPr>
        <w:sz w:val="20"/>
      </w:rPr>
      <w:fldChar w:fldCharType="begin"/>
    </w:r>
    <w:r w:rsidRPr="00B516DB">
      <w:rPr>
        <w:sz w:val="20"/>
        <w:lang w:val="fr-CH"/>
      </w:rPr>
      <w:instrText xml:space="preserve"> NUMPAGES  \* MERGEFORMAT </w:instrText>
    </w:r>
    <w:r>
      <w:rPr>
        <w:sz w:val="20"/>
      </w:rPr>
      <w:fldChar w:fldCharType="separate"/>
    </w:r>
    <w:r w:rsidR="00B516DB" w:rsidRPr="00B516DB">
      <w:rPr>
        <w:noProof/>
        <w:sz w:val="20"/>
        <w:lang w:val="fr-CH"/>
      </w:rPr>
      <w:t>2</w:t>
    </w:r>
    <w:r>
      <w:rPr>
        <w:sz w:val="20"/>
      </w:rPr>
      <w:fldChar w:fldCharType="end"/>
    </w:r>
    <w:r w:rsidRPr="00B516DB">
      <w:rPr>
        <w:sz w:val="20"/>
        <w:lang w:val="fr-CH"/>
      </w:rPr>
      <w:tab/>
      <w:t>Baumer Electric AG</w:t>
    </w:r>
  </w:p>
  <w:p w14:paraId="78107594" w14:textId="77777777" w:rsidR="00B068AD" w:rsidRDefault="00B068AD">
    <w:pPr>
      <w:pStyle w:val="Fuzeile"/>
    </w:pPr>
    <w:r>
      <w:fldChar w:fldCharType="begin"/>
    </w:r>
    <w:r>
      <w:instrText xml:space="preserve"> SAVEDATE \@ "dd.MM.yyyy" \* MERGEFORMAT </w:instrText>
    </w:r>
    <w:r>
      <w:fldChar w:fldCharType="separate"/>
    </w:r>
    <w:r w:rsidR="00082CBA">
      <w:rPr>
        <w:noProof/>
      </w:rPr>
      <w:t>22.06.2017</w:t>
    </w:r>
    <w:r>
      <w:fldChar w:fldCharType="end"/>
    </w:r>
    <w:r>
      <w:t>/</w:t>
    </w:r>
    <w:fldSimple w:instr=" AUTHOR  \* MERGEFORMAT ">
      <w:r w:rsidR="00B516DB">
        <w:rPr>
          <w:noProof/>
        </w:rPr>
        <w:t>Baumer</w:t>
      </w:r>
    </w:fldSimple>
    <w:r>
      <w:tab/>
    </w:r>
    <w:r>
      <w:tab/>
      <w:t xml:space="preserve">Frauenfeld, </w:t>
    </w:r>
    <w:proofErr w:type="spellStart"/>
    <w:r>
      <w:t>Switzerland</w:t>
    </w:r>
    <w:proofErr w:type="spellEnd"/>
  </w:p>
  <w:p w14:paraId="78107595"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107588" w14:textId="77777777" w:rsidR="00B068AD" w:rsidRDefault="00B068AD">
      <w:r>
        <w:separator/>
      </w:r>
    </w:p>
  </w:footnote>
  <w:footnote w:type="continuationSeparator" w:id="0">
    <w:p w14:paraId="78107589" w14:textId="77777777"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0758C" w14:textId="77777777" w:rsidR="00B068AD" w:rsidRDefault="00B068AD" w:rsidP="0006218F">
    <w:pPr>
      <w:tabs>
        <w:tab w:val="right" w:pos="9639"/>
      </w:tabs>
      <w:ind w:left="79" w:hanging="697"/>
    </w:pPr>
    <w:r>
      <w:rPr>
        <w:noProof/>
        <w:lang w:val="en-US" w:eastAsia="en-US"/>
      </w:rPr>
      <w:drawing>
        <wp:inline distT="0" distB="0" distL="0" distR="0" wp14:anchorId="78107596" wp14:editId="78107597">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78107598" wp14:editId="78107599">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54EF"/>
    <w:rsid w:val="0001673B"/>
    <w:rsid w:val="000175C5"/>
    <w:rsid w:val="000325AB"/>
    <w:rsid w:val="00045E52"/>
    <w:rsid w:val="00046785"/>
    <w:rsid w:val="00055535"/>
    <w:rsid w:val="0006218F"/>
    <w:rsid w:val="00070143"/>
    <w:rsid w:val="0007516C"/>
    <w:rsid w:val="000775EA"/>
    <w:rsid w:val="00082CBA"/>
    <w:rsid w:val="0008350F"/>
    <w:rsid w:val="00095264"/>
    <w:rsid w:val="00097970"/>
    <w:rsid w:val="00097DD2"/>
    <w:rsid w:val="000B4DDB"/>
    <w:rsid w:val="000C2765"/>
    <w:rsid w:val="000C360B"/>
    <w:rsid w:val="000C7D58"/>
    <w:rsid w:val="000D342E"/>
    <w:rsid w:val="000F6DFA"/>
    <w:rsid w:val="00106CC0"/>
    <w:rsid w:val="00110207"/>
    <w:rsid w:val="00114804"/>
    <w:rsid w:val="001245E3"/>
    <w:rsid w:val="0013782A"/>
    <w:rsid w:val="00143A62"/>
    <w:rsid w:val="0016445F"/>
    <w:rsid w:val="00165C2D"/>
    <w:rsid w:val="00177780"/>
    <w:rsid w:val="00180C13"/>
    <w:rsid w:val="00181590"/>
    <w:rsid w:val="00186571"/>
    <w:rsid w:val="0019053A"/>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6FAB"/>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963F5"/>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000"/>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D747F"/>
    <w:rsid w:val="005E0996"/>
    <w:rsid w:val="005E4D3F"/>
    <w:rsid w:val="005F60DC"/>
    <w:rsid w:val="005F6F10"/>
    <w:rsid w:val="0060368B"/>
    <w:rsid w:val="00606786"/>
    <w:rsid w:val="00612C96"/>
    <w:rsid w:val="00615602"/>
    <w:rsid w:val="00616746"/>
    <w:rsid w:val="00620C62"/>
    <w:rsid w:val="00621D67"/>
    <w:rsid w:val="00633ECC"/>
    <w:rsid w:val="0064675E"/>
    <w:rsid w:val="00661BFC"/>
    <w:rsid w:val="00661E9F"/>
    <w:rsid w:val="00664072"/>
    <w:rsid w:val="006746E5"/>
    <w:rsid w:val="00675D4F"/>
    <w:rsid w:val="006836DF"/>
    <w:rsid w:val="006A2620"/>
    <w:rsid w:val="006A4B9A"/>
    <w:rsid w:val="006A5B3C"/>
    <w:rsid w:val="006A71E6"/>
    <w:rsid w:val="006B0667"/>
    <w:rsid w:val="006B0824"/>
    <w:rsid w:val="006B3EBB"/>
    <w:rsid w:val="006D2E9A"/>
    <w:rsid w:val="006D4588"/>
    <w:rsid w:val="006D7391"/>
    <w:rsid w:val="006E30E1"/>
    <w:rsid w:val="006F31E9"/>
    <w:rsid w:val="006F376E"/>
    <w:rsid w:val="006F7182"/>
    <w:rsid w:val="00701B5B"/>
    <w:rsid w:val="007057D8"/>
    <w:rsid w:val="00711D4A"/>
    <w:rsid w:val="00711FF0"/>
    <w:rsid w:val="007360F8"/>
    <w:rsid w:val="00755A38"/>
    <w:rsid w:val="00756FA8"/>
    <w:rsid w:val="007571A0"/>
    <w:rsid w:val="007658F6"/>
    <w:rsid w:val="00765D5D"/>
    <w:rsid w:val="007678A7"/>
    <w:rsid w:val="00776C67"/>
    <w:rsid w:val="00783AA5"/>
    <w:rsid w:val="00792874"/>
    <w:rsid w:val="007A363E"/>
    <w:rsid w:val="007A5BCD"/>
    <w:rsid w:val="007B749A"/>
    <w:rsid w:val="007B7DC4"/>
    <w:rsid w:val="007C103E"/>
    <w:rsid w:val="007D7B49"/>
    <w:rsid w:val="007E5F16"/>
    <w:rsid w:val="007F1C12"/>
    <w:rsid w:val="007F2B0C"/>
    <w:rsid w:val="007F3067"/>
    <w:rsid w:val="008037B5"/>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0F06"/>
    <w:rsid w:val="0087333E"/>
    <w:rsid w:val="00874ECF"/>
    <w:rsid w:val="0087580B"/>
    <w:rsid w:val="008842AD"/>
    <w:rsid w:val="008A13A1"/>
    <w:rsid w:val="008A29E0"/>
    <w:rsid w:val="008B07A9"/>
    <w:rsid w:val="008B0FB6"/>
    <w:rsid w:val="008C108E"/>
    <w:rsid w:val="008C36AD"/>
    <w:rsid w:val="008C6B75"/>
    <w:rsid w:val="008D0576"/>
    <w:rsid w:val="008D3C11"/>
    <w:rsid w:val="008D4EC8"/>
    <w:rsid w:val="008D5145"/>
    <w:rsid w:val="008D5276"/>
    <w:rsid w:val="008E6D89"/>
    <w:rsid w:val="008F3F87"/>
    <w:rsid w:val="00903B1F"/>
    <w:rsid w:val="00923462"/>
    <w:rsid w:val="009234ED"/>
    <w:rsid w:val="009251B4"/>
    <w:rsid w:val="009274F2"/>
    <w:rsid w:val="00927878"/>
    <w:rsid w:val="009371DC"/>
    <w:rsid w:val="009465A3"/>
    <w:rsid w:val="00952A55"/>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B6BC8"/>
    <w:rsid w:val="00AC21BB"/>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9E7"/>
    <w:rsid w:val="00B516DB"/>
    <w:rsid w:val="00B5525B"/>
    <w:rsid w:val="00B56A63"/>
    <w:rsid w:val="00B60899"/>
    <w:rsid w:val="00B64AA6"/>
    <w:rsid w:val="00B75A52"/>
    <w:rsid w:val="00B81662"/>
    <w:rsid w:val="00B84651"/>
    <w:rsid w:val="00B87682"/>
    <w:rsid w:val="00B878E6"/>
    <w:rsid w:val="00B90BF6"/>
    <w:rsid w:val="00B95A11"/>
    <w:rsid w:val="00BA281A"/>
    <w:rsid w:val="00BA4EA5"/>
    <w:rsid w:val="00BB106D"/>
    <w:rsid w:val="00BB1C60"/>
    <w:rsid w:val="00BB7022"/>
    <w:rsid w:val="00BC1524"/>
    <w:rsid w:val="00BC3C95"/>
    <w:rsid w:val="00BC5444"/>
    <w:rsid w:val="00BC7E58"/>
    <w:rsid w:val="00BD0160"/>
    <w:rsid w:val="00BD0FC4"/>
    <w:rsid w:val="00BE618F"/>
    <w:rsid w:val="00BF27CE"/>
    <w:rsid w:val="00C0095C"/>
    <w:rsid w:val="00C021A7"/>
    <w:rsid w:val="00C325B6"/>
    <w:rsid w:val="00C34061"/>
    <w:rsid w:val="00C36E7E"/>
    <w:rsid w:val="00C45B61"/>
    <w:rsid w:val="00C50A28"/>
    <w:rsid w:val="00C55978"/>
    <w:rsid w:val="00C60662"/>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17FD"/>
    <w:rsid w:val="00D05D89"/>
    <w:rsid w:val="00D072BD"/>
    <w:rsid w:val="00D12E04"/>
    <w:rsid w:val="00D1552B"/>
    <w:rsid w:val="00D169BF"/>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B3D01"/>
    <w:rsid w:val="00DB5CC8"/>
    <w:rsid w:val="00DC3BDC"/>
    <w:rsid w:val="00DD1F2B"/>
    <w:rsid w:val="00DD697F"/>
    <w:rsid w:val="00DE178E"/>
    <w:rsid w:val="00DE2BB7"/>
    <w:rsid w:val="00DE631F"/>
    <w:rsid w:val="00DE6C24"/>
    <w:rsid w:val="00DF399E"/>
    <w:rsid w:val="00DF4E68"/>
    <w:rsid w:val="00E355E3"/>
    <w:rsid w:val="00E3574E"/>
    <w:rsid w:val="00E35D19"/>
    <w:rsid w:val="00E43A4F"/>
    <w:rsid w:val="00E54CBE"/>
    <w:rsid w:val="00E644C3"/>
    <w:rsid w:val="00E66E57"/>
    <w:rsid w:val="00E71941"/>
    <w:rsid w:val="00E74F3F"/>
    <w:rsid w:val="00E83810"/>
    <w:rsid w:val="00E94B12"/>
    <w:rsid w:val="00E97CBD"/>
    <w:rsid w:val="00EA2637"/>
    <w:rsid w:val="00EA2987"/>
    <w:rsid w:val="00EA2CE1"/>
    <w:rsid w:val="00EA6E92"/>
    <w:rsid w:val="00EB5BF9"/>
    <w:rsid w:val="00EC1C0E"/>
    <w:rsid w:val="00EC3C16"/>
    <w:rsid w:val="00EC6498"/>
    <w:rsid w:val="00ED2EBF"/>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7852"/>
    <w:rsid w:val="00FB15C6"/>
    <w:rsid w:val="00FB2211"/>
    <w:rsid w:val="00FB36B2"/>
    <w:rsid w:val="00FD5317"/>
    <w:rsid w:val="00FD73D8"/>
    <w:rsid w:val="00FE1F3E"/>
    <w:rsid w:val="00FE4B44"/>
    <w:rsid w:val="00FE6859"/>
    <w:rsid w:val="00FF3BB6"/>
    <w:rsid w:val="00FF4791"/>
    <w:rsid w:val="00FF5C56"/>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5"/>
    <o:shapelayout v:ext="edit">
      <o:idmap v:ext="edit" data="1"/>
    </o:shapelayout>
  </w:shapeDefaults>
  <w:decimalSymbol w:val="."/>
  <w:listSeparator w:val=";"/>
  <w14:docId w14:val="78107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flexflow"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mailto:sales.ch@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press"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Language xmlns="5e32bf0a-83ef-47de-be9e-841abb22fd07">
      <Value>DE</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Presseinformation, Pressemitteilung,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8411E-91CA-4DE4-8431-B71650687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2B611-4DEF-4C7C-B8EE-70A2E9EC5586}">
  <ds:schemaRefs>
    <ds:schemaRef ds:uri="http://schemas.microsoft.com/office/infopath/2007/PartnerControls"/>
    <ds:schemaRef ds:uri="http://schemas.microsoft.com/office/2006/documentManagement/types"/>
    <ds:schemaRef ds:uri="http://purl.org/dc/terms/"/>
    <ds:schemaRef ds:uri="http://purl.org/dc/elements/1.1/"/>
    <ds:schemaRef ds:uri="http://schemas.microsoft.com/office/2006/metadata/properties"/>
    <ds:schemaRef ds:uri="http://www.w3.org/XML/1998/namespace"/>
    <ds:schemaRef ds:uri="98327c88-adbf-46b3-99b3-8284eea4c4a7"/>
    <ds:schemaRef ds:uri="http://schemas.openxmlformats.org/package/2006/metadata/core-properties"/>
    <ds:schemaRef ds:uri="5e32bf0a-83ef-47de-be9e-841abb22fd07"/>
    <ds:schemaRef ds:uri="http://purl.org/dc/dcmitype/"/>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27E9D10F-2479-4A3D-B0C0-7F9F93CB5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EC9DB769.dotm</Template>
  <TotalTime>0</TotalTime>
  <Pages>2</Pages>
  <Words>526</Words>
  <Characters>2999</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3518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Baumer</dc:creator>
  <cp:lastModifiedBy>Mergl Martina</cp:lastModifiedBy>
  <cp:revision>39</cp:revision>
  <cp:lastPrinted>2017-05-18T13:04:00Z</cp:lastPrinted>
  <dcterms:created xsi:type="dcterms:W3CDTF">2017-02-17T08:07:00Z</dcterms:created>
  <dcterms:modified xsi:type="dcterms:W3CDTF">2017-06-29T06:42:00Z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