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755E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14:paraId="7810755F" w14:textId="77777777" w:rsidR="00812F6F" w:rsidRPr="00832110" w:rsidRDefault="00812F6F" w:rsidP="00812F6F">
      <w:pPr>
        <w:pStyle w:val="BaumerFliesstext"/>
      </w:pPr>
    </w:p>
    <w:p w14:paraId="78107560" w14:textId="77777777" w:rsidR="00812F6F" w:rsidRPr="00832110" w:rsidRDefault="00812F6F" w:rsidP="00812F6F">
      <w:pPr>
        <w:pStyle w:val="BaumerFliesstext"/>
      </w:pPr>
    </w:p>
    <w:p w14:paraId="3BC49C89" w14:textId="321F1A10" w:rsidR="002D3A0A" w:rsidRPr="002D3A0A" w:rsidRDefault="00BC32EB" w:rsidP="00DB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Flexible</w:t>
      </w:r>
      <w:r w:rsidR="002D3A0A">
        <w:rPr>
          <w:sz w:val="28"/>
          <w:szCs w:val="28"/>
        </w:rPr>
        <w:t xml:space="preserve"> Universal-</w:t>
      </w:r>
      <w:r w:rsidR="002D3A0A" w:rsidRPr="002D3A0A">
        <w:rPr>
          <w:sz w:val="28"/>
          <w:szCs w:val="28"/>
        </w:rPr>
        <w:t xml:space="preserve">Temperaturtransmitter </w:t>
      </w:r>
      <w:proofErr w:type="spellStart"/>
      <w:r>
        <w:rPr>
          <w:sz w:val="28"/>
          <w:szCs w:val="28"/>
        </w:rPr>
        <w:t>FlexTop</w:t>
      </w:r>
      <w:proofErr w:type="spellEnd"/>
      <w:r>
        <w:rPr>
          <w:sz w:val="28"/>
          <w:szCs w:val="28"/>
        </w:rPr>
        <w:t xml:space="preserve"> 2212 und 2222 </w:t>
      </w:r>
      <w:r w:rsidR="00210C4D">
        <w:rPr>
          <w:sz w:val="28"/>
          <w:szCs w:val="28"/>
        </w:rPr>
        <w:t>für erhöhte</w:t>
      </w:r>
      <w:r w:rsidR="002D3A0A" w:rsidRPr="002D3A0A">
        <w:rPr>
          <w:sz w:val="28"/>
          <w:szCs w:val="28"/>
        </w:rPr>
        <w:t xml:space="preserve"> Benutzerfreundlichkeit</w:t>
      </w:r>
      <w:r>
        <w:rPr>
          <w:sz w:val="28"/>
          <w:szCs w:val="28"/>
        </w:rPr>
        <w:t xml:space="preserve"> </w:t>
      </w:r>
    </w:p>
    <w:p w14:paraId="78107562" w14:textId="77777777" w:rsidR="00247813" w:rsidRPr="00832110" w:rsidRDefault="00247813" w:rsidP="00247813">
      <w:pPr>
        <w:jc w:val="right"/>
      </w:pPr>
    </w:p>
    <w:p w14:paraId="6352C9DB" w14:textId="36CD0260" w:rsidR="00734221" w:rsidRDefault="00734221" w:rsidP="00734221">
      <w:pPr>
        <w:pStyle w:val="BaumerFliesstext"/>
        <w:spacing w:before="240" w:line="360" w:lineRule="auto"/>
        <w:rPr>
          <w:szCs w:val="20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152AA8" wp14:editId="3F468546">
            <wp:simplePos x="0" y="0"/>
            <wp:positionH relativeFrom="margin">
              <wp:posOffset>3606165</wp:posOffset>
            </wp:positionH>
            <wp:positionV relativeFrom="margin">
              <wp:posOffset>1593850</wp:posOffset>
            </wp:positionV>
            <wp:extent cx="2576830" cy="18891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FlexTop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B0B" w:rsidRPr="00E644BA">
        <w:rPr>
          <w:szCs w:val="20"/>
        </w:rPr>
        <w:t>(</w:t>
      </w:r>
      <w:r w:rsidR="00C319C4">
        <w:rPr>
          <w:szCs w:val="20"/>
        </w:rPr>
        <w:t>22</w:t>
      </w:r>
      <w:bookmarkStart w:id="0" w:name="_GoBack"/>
      <w:bookmarkEnd w:id="0"/>
      <w:r w:rsidR="00E644BA" w:rsidRPr="00E644BA">
        <w:rPr>
          <w:szCs w:val="20"/>
        </w:rPr>
        <w:t>. Oktober 2018</w:t>
      </w:r>
      <w:r w:rsidR="00D73B0B" w:rsidRPr="00E644BA">
        <w:rPr>
          <w:szCs w:val="20"/>
        </w:rPr>
        <w:t>)</w:t>
      </w:r>
      <w:r w:rsidR="00FF3BB6" w:rsidRPr="00832110">
        <w:rPr>
          <w:szCs w:val="20"/>
        </w:rPr>
        <w:t xml:space="preserve"> </w:t>
      </w:r>
      <w:r w:rsidR="00BC32EB">
        <w:rPr>
          <w:szCs w:val="20"/>
        </w:rPr>
        <w:t>Mit der neuen Generation der Universal-</w:t>
      </w:r>
    </w:p>
    <w:p w14:paraId="5579B3B5" w14:textId="77777777" w:rsidR="00734221" w:rsidRDefault="00BC32EB" w:rsidP="00734221">
      <w:pPr>
        <w:pStyle w:val="BaumerFliesstext"/>
        <w:spacing w:line="360" w:lineRule="auto"/>
        <w:rPr>
          <w:szCs w:val="20"/>
        </w:rPr>
      </w:pPr>
      <w:r>
        <w:rPr>
          <w:szCs w:val="20"/>
        </w:rPr>
        <w:t>Temperaturtransmit</w:t>
      </w:r>
      <w:r w:rsidR="00B01052">
        <w:rPr>
          <w:szCs w:val="20"/>
        </w:rPr>
        <w:t xml:space="preserve">ter </w:t>
      </w:r>
      <w:proofErr w:type="spellStart"/>
      <w:r w:rsidR="00B01052">
        <w:rPr>
          <w:szCs w:val="20"/>
        </w:rPr>
        <w:t>FlexTop</w:t>
      </w:r>
      <w:proofErr w:type="spellEnd"/>
      <w:r w:rsidR="00B01052">
        <w:rPr>
          <w:szCs w:val="20"/>
        </w:rPr>
        <w:t xml:space="preserve"> 2212 und 2222 führt </w:t>
      </w:r>
      <w:r>
        <w:rPr>
          <w:szCs w:val="20"/>
        </w:rPr>
        <w:t xml:space="preserve">Baumer </w:t>
      </w:r>
    </w:p>
    <w:p w14:paraId="699021AF" w14:textId="77777777" w:rsidR="00734221" w:rsidRDefault="00BC32EB" w:rsidP="00734221">
      <w:pPr>
        <w:pStyle w:val="BaumerFliesstext"/>
        <w:spacing w:line="360" w:lineRule="auto"/>
        <w:rPr>
          <w:szCs w:val="20"/>
        </w:rPr>
      </w:pPr>
      <w:r>
        <w:rPr>
          <w:szCs w:val="20"/>
        </w:rPr>
        <w:t>seine bewährte Produktreihe weiter fort</w:t>
      </w:r>
      <w:r w:rsidR="00F162E9" w:rsidRPr="00BC32EB">
        <w:rPr>
          <w:szCs w:val="20"/>
        </w:rPr>
        <w:t xml:space="preserve">. </w:t>
      </w:r>
      <w:r w:rsidR="005B62AC">
        <w:rPr>
          <w:szCs w:val="20"/>
        </w:rPr>
        <w:t>Sie hebt</w:t>
      </w:r>
      <w:r w:rsidR="00B01052">
        <w:rPr>
          <w:szCs w:val="20"/>
        </w:rPr>
        <w:t xml:space="preserve"> sich m</w:t>
      </w:r>
      <w:r w:rsidR="008A2510">
        <w:rPr>
          <w:szCs w:val="20"/>
        </w:rPr>
        <w:t xml:space="preserve">it </w:t>
      </w:r>
    </w:p>
    <w:p w14:paraId="3056B0C8" w14:textId="77777777" w:rsidR="00734221" w:rsidRDefault="008A2510" w:rsidP="00734221">
      <w:pPr>
        <w:pStyle w:val="BaumerFliesstext"/>
        <w:spacing w:line="360" w:lineRule="auto"/>
        <w:rPr>
          <w:szCs w:val="20"/>
        </w:rPr>
      </w:pPr>
      <w:r>
        <w:rPr>
          <w:szCs w:val="20"/>
        </w:rPr>
        <w:t>integriertem Micro-USB-Anschluss, automatisierter Kabel</w:t>
      </w:r>
      <w:r w:rsidR="00734221">
        <w:rPr>
          <w:szCs w:val="20"/>
        </w:rPr>
        <w:t xml:space="preserve">- </w:t>
      </w:r>
    </w:p>
    <w:p w14:paraId="18225C17" w14:textId="77777777" w:rsidR="00734221" w:rsidRDefault="008A2510" w:rsidP="00734221">
      <w:pPr>
        <w:pStyle w:val="BaumerFliesstext"/>
        <w:spacing w:line="360" w:lineRule="auto"/>
        <w:rPr>
          <w:szCs w:val="20"/>
        </w:rPr>
      </w:pPr>
      <w:proofErr w:type="spellStart"/>
      <w:r>
        <w:rPr>
          <w:szCs w:val="20"/>
        </w:rPr>
        <w:t>kompensation</w:t>
      </w:r>
      <w:proofErr w:type="spellEnd"/>
      <w:r w:rsidR="00B01052">
        <w:rPr>
          <w:szCs w:val="20"/>
        </w:rPr>
        <w:t xml:space="preserve"> </w:t>
      </w:r>
      <w:r w:rsidR="00F4096B">
        <w:rPr>
          <w:szCs w:val="20"/>
        </w:rPr>
        <w:t>und einem schnellen Abtastmodus unter</w:t>
      </w:r>
      <w:r>
        <w:rPr>
          <w:szCs w:val="20"/>
        </w:rPr>
        <w:t xml:space="preserve"> </w:t>
      </w:r>
      <w:r w:rsidR="00F4096B">
        <w:rPr>
          <w:szCs w:val="20"/>
        </w:rPr>
        <w:t xml:space="preserve">50 </w:t>
      </w:r>
      <w:proofErr w:type="spellStart"/>
      <w:r w:rsidR="00F4096B">
        <w:rPr>
          <w:szCs w:val="20"/>
        </w:rPr>
        <w:t>ms</w:t>
      </w:r>
      <w:proofErr w:type="spellEnd"/>
      <w:r w:rsidR="00F4096B">
        <w:rPr>
          <w:szCs w:val="20"/>
        </w:rPr>
        <w:t xml:space="preserve"> </w:t>
      </w:r>
    </w:p>
    <w:p w14:paraId="49A5331A" w14:textId="77777777" w:rsidR="00734221" w:rsidRDefault="008A2510" w:rsidP="00734221">
      <w:pPr>
        <w:pStyle w:val="BaumerFliesstext"/>
        <w:spacing w:line="360" w:lineRule="auto"/>
        <w:rPr>
          <w:szCs w:val="20"/>
        </w:rPr>
      </w:pPr>
      <w:r>
        <w:rPr>
          <w:szCs w:val="20"/>
        </w:rPr>
        <w:t>von an</w:t>
      </w:r>
      <w:r w:rsidR="00D67C5D">
        <w:rPr>
          <w:szCs w:val="20"/>
        </w:rPr>
        <w:t xml:space="preserve">deren marktgängigen </w:t>
      </w:r>
      <w:r w:rsidR="00672141">
        <w:rPr>
          <w:szCs w:val="20"/>
        </w:rPr>
        <w:t>Produkten</w:t>
      </w:r>
      <w:r w:rsidR="005B62AC">
        <w:rPr>
          <w:szCs w:val="20"/>
        </w:rPr>
        <w:t xml:space="preserve"> ab und eignet</w:t>
      </w:r>
      <w:r w:rsidR="00F4096B">
        <w:rPr>
          <w:szCs w:val="20"/>
        </w:rPr>
        <w:t xml:space="preserve"> sich </w:t>
      </w:r>
    </w:p>
    <w:p w14:paraId="53A5EB6E" w14:textId="77777777" w:rsidR="00734221" w:rsidRDefault="00F4096B" w:rsidP="00734221">
      <w:pPr>
        <w:pStyle w:val="BaumerFliesstext"/>
        <w:spacing w:line="360" w:lineRule="auto"/>
        <w:rPr>
          <w:szCs w:val="20"/>
        </w:rPr>
      </w:pPr>
      <w:r>
        <w:rPr>
          <w:szCs w:val="20"/>
        </w:rPr>
        <w:t xml:space="preserve">auch für anspruchsvolle Applikationen in unterschiedlichsten </w:t>
      </w:r>
    </w:p>
    <w:p w14:paraId="78107563" w14:textId="1F45BEFE" w:rsidR="002315C6" w:rsidRDefault="00F4096B" w:rsidP="00734221">
      <w:pPr>
        <w:pStyle w:val="BaumerFliesstext"/>
        <w:spacing w:line="360" w:lineRule="auto"/>
        <w:rPr>
          <w:szCs w:val="20"/>
        </w:rPr>
      </w:pPr>
      <w:r>
        <w:rPr>
          <w:szCs w:val="20"/>
        </w:rPr>
        <w:t>Einsatzgebieten</w:t>
      </w:r>
      <w:r w:rsidR="002315C6" w:rsidRPr="00F4096B">
        <w:rPr>
          <w:szCs w:val="20"/>
        </w:rPr>
        <w:t>.</w:t>
      </w:r>
    </w:p>
    <w:p w14:paraId="608991C8" w14:textId="77777777" w:rsidR="00DB206E" w:rsidRDefault="00DB206E" w:rsidP="00DB206E">
      <w:pPr>
        <w:pStyle w:val="BaumerFliesstext"/>
        <w:spacing w:line="360" w:lineRule="auto"/>
        <w:rPr>
          <w:szCs w:val="20"/>
        </w:rPr>
      </w:pPr>
    </w:p>
    <w:p w14:paraId="522E0D33" w14:textId="6EC6C845" w:rsidR="00B01052" w:rsidRPr="00B01052" w:rsidRDefault="00B01052" w:rsidP="00DB206E">
      <w:pPr>
        <w:autoSpaceDE w:val="0"/>
        <w:autoSpaceDN w:val="0"/>
        <w:adjustRightInd w:val="0"/>
        <w:spacing w:line="360" w:lineRule="auto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D</w:t>
      </w:r>
      <w:r w:rsidR="00672141">
        <w:rPr>
          <w:rFonts w:cs="Arial"/>
          <w:szCs w:val="20"/>
          <w:lang w:eastAsia="de-CH"/>
        </w:rPr>
        <w:t xml:space="preserve">ie digitalen </w:t>
      </w:r>
      <w:r w:rsidR="009B5F35">
        <w:rPr>
          <w:rFonts w:cs="Arial"/>
          <w:szCs w:val="20"/>
          <w:lang w:eastAsia="de-CH"/>
        </w:rPr>
        <w:t xml:space="preserve">Transmitter </w:t>
      </w:r>
      <w:r w:rsidR="00672141">
        <w:rPr>
          <w:rFonts w:cs="Arial"/>
          <w:szCs w:val="20"/>
          <w:lang w:eastAsia="de-CH"/>
        </w:rPr>
        <w:t xml:space="preserve">mit analogem Ausgang 4 ... 20 mA </w:t>
      </w:r>
      <w:r w:rsidR="002F7845">
        <w:rPr>
          <w:rFonts w:cs="Arial"/>
          <w:szCs w:val="20"/>
          <w:lang w:eastAsia="de-CH"/>
        </w:rPr>
        <w:t xml:space="preserve">werden </w:t>
      </w:r>
      <w:r w:rsidR="00672141">
        <w:rPr>
          <w:rFonts w:cs="Arial"/>
          <w:szCs w:val="20"/>
          <w:lang w:eastAsia="de-CH"/>
        </w:rPr>
        <w:t>über die Stroms</w:t>
      </w:r>
      <w:r w:rsidR="002F7845">
        <w:rPr>
          <w:rFonts w:cs="Arial"/>
          <w:szCs w:val="20"/>
          <w:lang w:eastAsia="de-CH"/>
        </w:rPr>
        <w:t xml:space="preserve">chleife gespeist. </w:t>
      </w:r>
      <w:r w:rsidR="005B118C">
        <w:rPr>
          <w:rFonts w:cs="Arial"/>
          <w:szCs w:val="20"/>
          <w:lang w:eastAsia="de-CH"/>
        </w:rPr>
        <w:t>Das Modell 2222 bietet zusätzlich HART-Kommunikation. Der Sensoreingang</w:t>
      </w:r>
      <w:r w:rsidR="00FA6D81">
        <w:rPr>
          <w:rFonts w:cs="Arial"/>
          <w:szCs w:val="20"/>
          <w:lang w:eastAsia="de-CH"/>
        </w:rPr>
        <w:t xml:space="preserve"> kann </w:t>
      </w:r>
      <w:r w:rsidR="002F7845">
        <w:rPr>
          <w:rFonts w:cs="Arial"/>
          <w:szCs w:val="20"/>
          <w:lang w:eastAsia="de-CH"/>
        </w:rPr>
        <w:t xml:space="preserve">wahlweise für </w:t>
      </w:r>
      <w:r w:rsidRPr="00B01052">
        <w:rPr>
          <w:rFonts w:cs="Arial"/>
          <w:szCs w:val="20"/>
          <w:lang w:eastAsia="de-CH"/>
        </w:rPr>
        <w:t>Widerstandsthermometer, Thermoelemente, Widerstands-Sensoren</w:t>
      </w:r>
      <w:r>
        <w:rPr>
          <w:rFonts w:cs="Arial"/>
          <w:szCs w:val="20"/>
          <w:lang w:eastAsia="de-CH"/>
        </w:rPr>
        <w:t xml:space="preserve"> </w:t>
      </w:r>
      <w:r w:rsidR="00DA2DAA">
        <w:rPr>
          <w:rFonts w:cs="Arial"/>
          <w:szCs w:val="20"/>
          <w:lang w:eastAsia="de-CH"/>
        </w:rPr>
        <w:t>und</w:t>
      </w:r>
      <w:r w:rsidRPr="00B01052">
        <w:rPr>
          <w:rFonts w:cs="Arial"/>
          <w:szCs w:val="20"/>
          <w:lang w:eastAsia="de-CH"/>
        </w:rPr>
        <w:t xml:space="preserve"> Spannungssignale konfiguriert werden.</w:t>
      </w:r>
      <w:r>
        <w:rPr>
          <w:rFonts w:cs="Arial"/>
          <w:szCs w:val="20"/>
          <w:lang w:eastAsia="de-CH"/>
        </w:rPr>
        <w:t xml:space="preserve"> </w:t>
      </w:r>
      <w:r w:rsidR="0048162F">
        <w:rPr>
          <w:rFonts w:cs="Arial"/>
          <w:szCs w:val="20"/>
          <w:lang w:eastAsia="de-CH"/>
        </w:rPr>
        <w:t xml:space="preserve">Je nach Bedarf </w:t>
      </w:r>
      <w:r w:rsidR="009B5F35">
        <w:rPr>
          <w:rFonts w:cs="Arial"/>
          <w:szCs w:val="20"/>
          <w:lang w:eastAsia="de-CH"/>
        </w:rPr>
        <w:t>kann ein 2-, 3- oder 4-Leiter-</w:t>
      </w:r>
      <w:r w:rsidR="0048162F" w:rsidRPr="00B01052">
        <w:rPr>
          <w:rFonts w:cs="Arial"/>
          <w:szCs w:val="20"/>
          <w:lang w:eastAsia="de-CH"/>
        </w:rPr>
        <w:t>Eingang gewählt werden</w:t>
      </w:r>
      <w:r w:rsidR="0048162F">
        <w:rPr>
          <w:rFonts w:cs="Arial"/>
          <w:szCs w:val="20"/>
          <w:lang w:eastAsia="de-CH"/>
        </w:rPr>
        <w:t xml:space="preserve">. </w:t>
      </w:r>
      <w:r w:rsidR="00DB206E">
        <w:rPr>
          <w:rFonts w:cs="Arial"/>
          <w:szCs w:val="20"/>
          <w:lang w:eastAsia="de-CH"/>
        </w:rPr>
        <w:t xml:space="preserve">Das </w:t>
      </w:r>
      <w:r w:rsidR="002F7845">
        <w:rPr>
          <w:rFonts w:cs="Arial"/>
          <w:szCs w:val="20"/>
          <w:lang w:eastAsia="de-CH"/>
        </w:rPr>
        <w:t>mac</w:t>
      </w:r>
      <w:r w:rsidR="0048162F">
        <w:rPr>
          <w:rFonts w:cs="Arial"/>
          <w:szCs w:val="20"/>
          <w:lang w:eastAsia="de-CH"/>
        </w:rPr>
        <w:t xml:space="preserve">ht die Transmitter </w:t>
      </w:r>
      <w:r w:rsidR="002F7845">
        <w:rPr>
          <w:rFonts w:cs="Arial"/>
          <w:szCs w:val="20"/>
          <w:lang w:eastAsia="de-CH"/>
        </w:rPr>
        <w:t xml:space="preserve">sehr flexibel in der Anwendung, hält das Lager klein und spart Kosten. </w:t>
      </w:r>
      <w:r w:rsidR="002F7845" w:rsidRPr="00B01052">
        <w:rPr>
          <w:rFonts w:cs="Arial"/>
          <w:szCs w:val="20"/>
          <w:lang w:eastAsia="de-CH"/>
        </w:rPr>
        <w:t xml:space="preserve">Die </w:t>
      </w:r>
      <w:r w:rsidR="0048162F">
        <w:rPr>
          <w:rFonts w:cs="Arial"/>
          <w:szCs w:val="20"/>
          <w:lang w:eastAsia="de-CH"/>
        </w:rPr>
        <w:t>integrierte</w:t>
      </w:r>
      <w:r w:rsidR="002F7845">
        <w:rPr>
          <w:rFonts w:cs="Arial"/>
          <w:szCs w:val="20"/>
          <w:lang w:eastAsia="de-CH"/>
        </w:rPr>
        <w:t xml:space="preserve"> Standardschnittstelle</w:t>
      </w:r>
      <w:r w:rsidR="0048162F">
        <w:rPr>
          <w:rFonts w:cs="Arial"/>
          <w:szCs w:val="20"/>
          <w:lang w:eastAsia="de-CH"/>
        </w:rPr>
        <w:t xml:space="preserve"> ermöglicht ihre einfache und direkte Programmierung </w:t>
      </w:r>
      <w:r w:rsidR="001816D9">
        <w:rPr>
          <w:rFonts w:cs="Arial"/>
          <w:szCs w:val="20"/>
          <w:lang w:eastAsia="de-CH"/>
        </w:rPr>
        <w:t xml:space="preserve">zu jeder Zeit und </w:t>
      </w:r>
      <w:r w:rsidR="001D2540">
        <w:rPr>
          <w:rFonts w:cs="Arial"/>
          <w:szCs w:val="20"/>
          <w:lang w:eastAsia="de-CH"/>
        </w:rPr>
        <w:t>an</w:t>
      </w:r>
      <w:r w:rsidR="001816D9">
        <w:rPr>
          <w:rFonts w:cs="Arial"/>
          <w:szCs w:val="20"/>
          <w:lang w:eastAsia="de-CH"/>
        </w:rPr>
        <w:t xml:space="preserve"> jedem Ort</w:t>
      </w:r>
      <w:r w:rsidR="0048162F">
        <w:rPr>
          <w:rFonts w:cs="Arial"/>
          <w:szCs w:val="20"/>
          <w:lang w:eastAsia="de-CH"/>
        </w:rPr>
        <w:t>. Ein zusätzliches Interface ist nicht nötig</w:t>
      </w:r>
      <w:r w:rsidR="002F7845" w:rsidRPr="00B01052">
        <w:rPr>
          <w:rFonts w:cs="Arial"/>
          <w:szCs w:val="20"/>
          <w:lang w:eastAsia="de-CH"/>
        </w:rPr>
        <w:t>.</w:t>
      </w:r>
    </w:p>
    <w:p w14:paraId="348EE7FF" w14:textId="3D2A28C0" w:rsidR="00B01052" w:rsidRPr="00B01052" w:rsidRDefault="00FA6D81" w:rsidP="00B01052">
      <w:pPr>
        <w:autoSpaceDE w:val="0"/>
        <w:autoSpaceDN w:val="0"/>
        <w:adjustRightInd w:val="0"/>
        <w:spacing w:line="360" w:lineRule="auto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Die mehrfarbige Kontrollleuchte informiert visuell über den Status der Messwerte. Das erleichtert die Diagnostik und hilft bei der Fehlersuche. Die automatische Kabelkompensation erspart umständliche Berechnungen, hält den Kal</w:t>
      </w:r>
      <w:r w:rsidR="0096662E">
        <w:rPr>
          <w:rFonts w:cs="Arial"/>
          <w:szCs w:val="20"/>
          <w:lang w:eastAsia="de-CH"/>
        </w:rPr>
        <w:t>ibrierungs</w:t>
      </w:r>
      <w:r>
        <w:rPr>
          <w:rFonts w:cs="Arial"/>
          <w:szCs w:val="20"/>
          <w:lang w:eastAsia="de-CH"/>
        </w:rPr>
        <w:t>aufwand klein und garantiert präzise Messungen unabhängig von der Kabellänge.</w:t>
      </w:r>
    </w:p>
    <w:p w14:paraId="05451B2D" w14:textId="0EC9C3C3" w:rsidR="00D263FD" w:rsidRDefault="00D263FD" w:rsidP="00B01052">
      <w:pPr>
        <w:autoSpaceDE w:val="0"/>
        <w:autoSpaceDN w:val="0"/>
        <w:adjustRightInd w:val="0"/>
        <w:spacing w:line="360" w:lineRule="auto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Die</w:t>
      </w:r>
      <w:r w:rsidR="00B01052" w:rsidRPr="00B01052">
        <w:rPr>
          <w:rFonts w:cs="Arial"/>
          <w:szCs w:val="20"/>
          <w:lang w:eastAsia="de-CH"/>
        </w:rPr>
        <w:t xml:space="preserve"> </w:t>
      </w:r>
      <w:proofErr w:type="spellStart"/>
      <w:r w:rsidR="00B01052" w:rsidRPr="00B01052">
        <w:rPr>
          <w:rFonts w:cs="Arial"/>
          <w:szCs w:val="20"/>
          <w:lang w:eastAsia="de-CH"/>
        </w:rPr>
        <w:t>FlexTop</w:t>
      </w:r>
      <w:proofErr w:type="spellEnd"/>
      <w:r>
        <w:rPr>
          <w:rFonts w:cs="Arial"/>
          <w:szCs w:val="20"/>
          <w:lang w:eastAsia="de-CH"/>
        </w:rPr>
        <w:t xml:space="preserve"> 2212 und 2222 sind </w:t>
      </w:r>
      <w:r w:rsidR="00901C48" w:rsidRPr="00B01052">
        <w:rPr>
          <w:rFonts w:cs="Arial"/>
          <w:szCs w:val="20"/>
          <w:lang w:eastAsia="de-CH"/>
        </w:rPr>
        <w:t xml:space="preserve">für eine </w:t>
      </w:r>
      <w:r w:rsidR="001F142F">
        <w:rPr>
          <w:rFonts w:cs="Arial"/>
          <w:szCs w:val="20"/>
          <w:lang w:eastAsia="de-CH"/>
        </w:rPr>
        <w:t>digitale</w:t>
      </w:r>
      <w:r w:rsidR="00901C48">
        <w:rPr>
          <w:rFonts w:cs="Arial"/>
          <w:szCs w:val="20"/>
          <w:lang w:eastAsia="de-CH"/>
        </w:rPr>
        <w:t xml:space="preserve"> </w:t>
      </w:r>
      <w:r w:rsidR="00901C48" w:rsidRPr="00B01052">
        <w:rPr>
          <w:rFonts w:cs="Arial"/>
          <w:szCs w:val="20"/>
          <w:lang w:eastAsia="de-CH"/>
        </w:rPr>
        <w:t xml:space="preserve">Display-Anbindung </w:t>
      </w:r>
      <w:r w:rsidR="00901C48">
        <w:rPr>
          <w:rFonts w:cs="Arial"/>
          <w:szCs w:val="20"/>
          <w:lang w:eastAsia="de-CH"/>
        </w:rPr>
        <w:t>vorbereitet. Da</w:t>
      </w:r>
      <w:r w:rsidR="00901C48" w:rsidRPr="00B01052">
        <w:rPr>
          <w:rFonts w:cs="Arial"/>
          <w:szCs w:val="20"/>
          <w:lang w:eastAsia="de-CH"/>
        </w:rPr>
        <w:t xml:space="preserve">s </w:t>
      </w:r>
      <w:r w:rsidR="00901C48">
        <w:rPr>
          <w:rFonts w:cs="Arial"/>
          <w:szCs w:val="20"/>
          <w:lang w:eastAsia="de-CH"/>
        </w:rPr>
        <w:t xml:space="preserve">ermöglicht eine komfortable Bedienung </w:t>
      </w:r>
      <w:r w:rsidR="00F16F36">
        <w:rPr>
          <w:rFonts w:cs="Arial"/>
          <w:szCs w:val="20"/>
          <w:lang w:eastAsia="de-CH"/>
        </w:rPr>
        <w:t>per</w:t>
      </w:r>
      <w:r w:rsidR="00901C48">
        <w:rPr>
          <w:rFonts w:cs="Arial"/>
          <w:szCs w:val="20"/>
          <w:lang w:eastAsia="de-CH"/>
        </w:rPr>
        <w:t xml:space="preserve"> Touchscreen vor Ort und schliesst Umrechnungsfehler aus. Sie sind </w:t>
      </w:r>
      <w:r>
        <w:rPr>
          <w:rFonts w:cs="Arial"/>
          <w:szCs w:val="20"/>
          <w:lang w:eastAsia="de-CH"/>
        </w:rPr>
        <w:t xml:space="preserve">in </w:t>
      </w:r>
      <w:r w:rsidR="00B01052" w:rsidRPr="00B01052">
        <w:rPr>
          <w:rFonts w:cs="Arial"/>
          <w:szCs w:val="20"/>
          <w:lang w:eastAsia="de-CH"/>
        </w:rPr>
        <w:t>Siliko</w:t>
      </w:r>
      <w:r>
        <w:rPr>
          <w:rFonts w:cs="Arial"/>
          <w:szCs w:val="20"/>
          <w:lang w:eastAsia="de-CH"/>
        </w:rPr>
        <w:t xml:space="preserve">nkautschuk eingegossen, was sie </w:t>
      </w:r>
      <w:r w:rsidR="00B01052" w:rsidRPr="00B01052">
        <w:rPr>
          <w:rFonts w:cs="Arial"/>
          <w:szCs w:val="20"/>
          <w:lang w:eastAsia="de-CH"/>
        </w:rPr>
        <w:t>unempfindlich</w:t>
      </w:r>
      <w:r w:rsidR="00FA6D81">
        <w:rPr>
          <w:rFonts w:cs="Arial"/>
          <w:szCs w:val="20"/>
          <w:lang w:eastAsia="de-CH"/>
        </w:rPr>
        <w:t xml:space="preserve"> </w:t>
      </w:r>
      <w:r w:rsidR="00B01052" w:rsidRPr="00B01052">
        <w:rPr>
          <w:rFonts w:cs="Arial"/>
          <w:szCs w:val="20"/>
          <w:lang w:eastAsia="de-CH"/>
        </w:rPr>
        <w:t>gegen f</w:t>
      </w:r>
      <w:r>
        <w:rPr>
          <w:rFonts w:cs="Arial"/>
          <w:szCs w:val="20"/>
          <w:lang w:eastAsia="de-CH"/>
        </w:rPr>
        <w:t xml:space="preserve">euchte Umgebungen macht. </w:t>
      </w:r>
    </w:p>
    <w:p w14:paraId="04168ACE" w14:textId="3A8C0945" w:rsidR="009742F9" w:rsidRPr="00B01052" w:rsidRDefault="00F16F36" w:rsidP="00B01052">
      <w:pPr>
        <w:autoSpaceDE w:val="0"/>
        <w:autoSpaceDN w:val="0"/>
        <w:adjustRightInd w:val="0"/>
        <w:spacing w:line="360" w:lineRule="auto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Die</w:t>
      </w:r>
      <w:r w:rsidR="001D3F57">
        <w:rPr>
          <w:rFonts w:cs="Arial"/>
          <w:szCs w:val="20"/>
          <w:lang w:eastAsia="de-CH"/>
        </w:rPr>
        <w:t xml:space="preserve"> </w:t>
      </w:r>
      <w:r>
        <w:rPr>
          <w:rFonts w:cs="Arial"/>
          <w:szCs w:val="20"/>
          <w:lang w:eastAsia="de-CH"/>
        </w:rPr>
        <w:t xml:space="preserve">beiden </w:t>
      </w:r>
      <w:r w:rsidR="001D3F57">
        <w:rPr>
          <w:rFonts w:cs="Arial"/>
          <w:szCs w:val="20"/>
          <w:lang w:eastAsia="de-CH"/>
        </w:rPr>
        <w:t xml:space="preserve">Montageschrauben </w:t>
      </w:r>
      <w:r>
        <w:rPr>
          <w:rFonts w:cs="Arial"/>
          <w:szCs w:val="20"/>
          <w:lang w:eastAsia="de-CH"/>
        </w:rPr>
        <w:t xml:space="preserve">im Normabstand von 33mm </w:t>
      </w:r>
      <w:r w:rsidR="001D2540">
        <w:rPr>
          <w:rFonts w:cs="Arial"/>
          <w:szCs w:val="20"/>
          <w:lang w:eastAsia="de-CH"/>
        </w:rPr>
        <w:t xml:space="preserve">garantieren </w:t>
      </w:r>
      <w:r w:rsidR="001D3F57">
        <w:rPr>
          <w:rFonts w:cs="Arial"/>
          <w:szCs w:val="20"/>
          <w:lang w:eastAsia="de-CH"/>
        </w:rPr>
        <w:t>mit i</w:t>
      </w:r>
      <w:r w:rsidR="00B01052" w:rsidRPr="00B01052">
        <w:rPr>
          <w:rFonts w:cs="Arial"/>
          <w:szCs w:val="20"/>
          <w:lang w:eastAsia="de-CH"/>
        </w:rPr>
        <w:t>hren Anpressfedern auch</w:t>
      </w:r>
      <w:r w:rsidR="00B01052">
        <w:rPr>
          <w:rFonts w:cs="Arial"/>
          <w:szCs w:val="20"/>
          <w:lang w:eastAsia="de-CH"/>
        </w:rPr>
        <w:t xml:space="preserve"> </w:t>
      </w:r>
      <w:r w:rsidR="00B01052" w:rsidRPr="00B01052">
        <w:rPr>
          <w:rFonts w:cs="Arial"/>
          <w:szCs w:val="20"/>
          <w:lang w:eastAsia="de-CH"/>
        </w:rPr>
        <w:t>bei Vibrationen einen sicheren Fühlerkontakt</w:t>
      </w:r>
      <w:r>
        <w:rPr>
          <w:rFonts w:cs="Arial"/>
          <w:szCs w:val="20"/>
          <w:lang w:eastAsia="de-CH"/>
        </w:rPr>
        <w:t xml:space="preserve"> in DIN 43729</w:t>
      </w:r>
      <w:r w:rsidR="00FB6B57">
        <w:rPr>
          <w:rFonts w:cs="Arial"/>
          <w:szCs w:val="20"/>
          <w:lang w:eastAsia="de-CH"/>
        </w:rPr>
        <w:t>-kompatiblen Kopfg</w:t>
      </w:r>
      <w:r>
        <w:rPr>
          <w:rFonts w:cs="Arial"/>
          <w:szCs w:val="20"/>
          <w:lang w:eastAsia="de-CH"/>
        </w:rPr>
        <w:t>ehäusen</w:t>
      </w:r>
      <w:r w:rsidR="000030F2">
        <w:rPr>
          <w:rFonts w:cs="Arial"/>
          <w:szCs w:val="20"/>
          <w:lang w:eastAsia="de-CH"/>
        </w:rPr>
        <w:t>.</w:t>
      </w:r>
    </w:p>
    <w:p w14:paraId="78107565" w14:textId="7BC6759A" w:rsidR="00DE2BB7" w:rsidRPr="00832110" w:rsidRDefault="0048162F" w:rsidP="008B07A9">
      <w:pPr>
        <w:pStyle w:val="BaumerFliesstext"/>
        <w:spacing w:before="240" w:line="360" w:lineRule="auto"/>
        <w:jc w:val="both"/>
        <w:rPr>
          <w:szCs w:val="20"/>
        </w:rPr>
      </w:pPr>
      <w:r>
        <w:rPr>
          <w:szCs w:val="20"/>
        </w:rPr>
        <w:t>W</w:t>
      </w:r>
      <w:r w:rsidR="00DE2BB7" w:rsidRPr="00832110">
        <w:rPr>
          <w:szCs w:val="20"/>
        </w:rPr>
        <w:t>eitere Informationen: www.baumer.com/</w:t>
      </w:r>
      <w:r w:rsidR="00B0134B" w:rsidRPr="006E1D73">
        <w:rPr>
          <w:szCs w:val="20"/>
        </w:rPr>
        <w:t>FlexTop</w:t>
      </w:r>
    </w:p>
    <w:p w14:paraId="78107566" w14:textId="10423563" w:rsidR="00CC2617" w:rsidRPr="00832110" w:rsidRDefault="00CC2617" w:rsidP="00F162E9">
      <w:pPr>
        <w:pStyle w:val="BaumerFliesstext"/>
        <w:spacing w:before="240" w:line="360" w:lineRule="auto"/>
        <w:rPr>
          <w:szCs w:val="20"/>
        </w:rPr>
      </w:pPr>
      <w:r w:rsidRPr="00E644BA">
        <w:rPr>
          <w:b/>
          <w:szCs w:val="20"/>
        </w:rPr>
        <w:t xml:space="preserve">Baumer auf der </w:t>
      </w:r>
      <w:proofErr w:type="spellStart"/>
      <w:r w:rsidR="00E644BA" w:rsidRPr="00E644BA">
        <w:rPr>
          <w:b/>
          <w:szCs w:val="20"/>
        </w:rPr>
        <w:t>sps</w:t>
      </w:r>
      <w:proofErr w:type="spellEnd"/>
      <w:r w:rsidR="00E644BA" w:rsidRPr="00E644BA">
        <w:rPr>
          <w:b/>
          <w:szCs w:val="20"/>
        </w:rPr>
        <w:t xml:space="preserve"> </w:t>
      </w:r>
      <w:proofErr w:type="spellStart"/>
      <w:r w:rsidR="00E644BA" w:rsidRPr="00E644BA">
        <w:rPr>
          <w:b/>
          <w:szCs w:val="20"/>
        </w:rPr>
        <w:t>ipc</w:t>
      </w:r>
      <w:proofErr w:type="spellEnd"/>
      <w:r w:rsidR="00E644BA" w:rsidRPr="00E644BA">
        <w:rPr>
          <w:b/>
          <w:szCs w:val="20"/>
        </w:rPr>
        <w:t xml:space="preserve"> </w:t>
      </w:r>
      <w:proofErr w:type="spellStart"/>
      <w:r w:rsidR="00E644BA" w:rsidRPr="00E644BA">
        <w:rPr>
          <w:b/>
          <w:szCs w:val="20"/>
        </w:rPr>
        <w:t>drives</w:t>
      </w:r>
      <w:proofErr w:type="spellEnd"/>
      <w:r w:rsidRPr="00E644BA">
        <w:rPr>
          <w:b/>
          <w:szCs w:val="20"/>
        </w:rPr>
        <w:t xml:space="preserve">: Halle </w:t>
      </w:r>
      <w:r w:rsidR="00E644BA" w:rsidRPr="00E644BA">
        <w:rPr>
          <w:b/>
          <w:szCs w:val="20"/>
        </w:rPr>
        <w:t>4A</w:t>
      </w:r>
      <w:r w:rsidRPr="00E644BA">
        <w:rPr>
          <w:b/>
          <w:szCs w:val="20"/>
        </w:rPr>
        <w:t xml:space="preserve">, Stand </w:t>
      </w:r>
      <w:r w:rsidR="00E644BA" w:rsidRPr="00E644BA">
        <w:rPr>
          <w:b/>
          <w:szCs w:val="20"/>
        </w:rPr>
        <w:t>335</w:t>
      </w:r>
    </w:p>
    <w:p w14:paraId="78107567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78107568" w14:textId="413B719C" w:rsidR="00CA1312" w:rsidRPr="00D21820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  <w:r w:rsidRPr="00D21820">
        <w:rPr>
          <w:szCs w:val="20"/>
        </w:rPr>
        <w:t>Bild</w:t>
      </w:r>
      <w:r w:rsidR="00D21820" w:rsidRPr="00D21820">
        <w:rPr>
          <w:szCs w:val="20"/>
        </w:rPr>
        <w:t xml:space="preserve">: Die neue Generation </w:t>
      </w:r>
      <w:r w:rsidR="00D21820">
        <w:rPr>
          <w:szCs w:val="20"/>
        </w:rPr>
        <w:t>Universal-</w:t>
      </w:r>
      <w:r w:rsidR="00D21820" w:rsidRPr="00D21820">
        <w:rPr>
          <w:szCs w:val="20"/>
        </w:rPr>
        <w:t xml:space="preserve">Thermotransmitter </w:t>
      </w:r>
      <w:proofErr w:type="spellStart"/>
      <w:r w:rsidR="00D21820" w:rsidRPr="00D21820">
        <w:rPr>
          <w:szCs w:val="20"/>
        </w:rPr>
        <w:t>Fle</w:t>
      </w:r>
      <w:r w:rsidR="00D21820">
        <w:rPr>
          <w:szCs w:val="20"/>
        </w:rPr>
        <w:t>x</w:t>
      </w:r>
      <w:r w:rsidR="00D21820" w:rsidRPr="00D21820">
        <w:rPr>
          <w:szCs w:val="20"/>
        </w:rPr>
        <w:t>Top</w:t>
      </w:r>
      <w:proofErr w:type="spellEnd"/>
      <w:r w:rsidR="00D21820" w:rsidRPr="00D21820">
        <w:rPr>
          <w:szCs w:val="20"/>
        </w:rPr>
        <w:t xml:space="preserve"> 2212 und 2222 </w:t>
      </w:r>
      <w:r w:rsidR="00AF2722">
        <w:rPr>
          <w:szCs w:val="20"/>
        </w:rPr>
        <w:t>ist</w:t>
      </w:r>
      <w:r w:rsidR="00D21820">
        <w:rPr>
          <w:szCs w:val="20"/>
        </w:rPr>
        <w:t xml:space="preserve"> leicht zu bedienen, flexibel im Einsatz</w:t>
      </w:r>
      <w:r w:rsidR="00AF2722">
        <w:rPr>
          <w:szCs w:val="20"/>
        </w:rPr>
        <w:t xml:space="preserve"> und überzeugt</w:t>
      </w:r>
      <w:r w:rsidR="00D21820">
        <w:rPr>
          <w:szCs w:val="20"/>
        </w:rPr>
        <w:t xml:space="preserve"> auch bei anspruchsvollen Applikationen </w:t>
      </w:r>
    </w:p>
    <w:p w14:paraId="78107569" w14:textId="77777777" w:rsidR="00454D57" w:rsidRPr="00D21820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</w:p>
    <w:p w14:paraId="7810756A" w14:textId="179C0915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Pr="00832110">
        <w:rPr>
          <w:sz w:val="16"/>
          <w:szCs w:val="16"/>
        </w:rPr>
        <w:t xml:space="preserve">): </w:t>
      </w:r>
      <w:r w:rsidRPr="000B51BF">
        <w:rPr>
          <w:sz w:val="16"/>
          <w:szCs w:val="16"/>
        </w:rPr>
        <w:t>ca.</w:t>
      </w:r>
      <w:r w:rsidR="000C2765" w:rsidRPr="000B51BF">
        <w:rPr>
          <w:sz w:val="16"/>
          <w:szCs w:val="16"/>
        </w:rPr>
        <w:t xml:space="preserve"> </w:t>
      </w:r>
      <w:r w:rsidR="008D031E" w:rsidRPr="000B51BF">
        <w:rPr>
          <w:sz w:val="16"/>
          <w:szCs w:val="16"/>
        </w:rPr>
        <w:t>18</w:t>
      </w:r>
      <w:r w:rsidR="000B51BF" w:rsidRPr="000B51BF">
        <w:rPr>
          <w:sz w:val="16"/>
          <w:szCs w:val="16"/>
        </w:rPr>
        <w:t>00</w:t>
      </w:r>
    </w:p>
    <w:p w14:paraId="7810756B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7810756C" w14:textId="77777777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14:paraId="7810756D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14:paraId="7810756E" w14:textId="21B05439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Familienunternehmen ist mit rund 2.</w:t>
      </w:r>
      <w:r w:rsidR="000074B1">
        <w:rPr>
          <w:kern w:val="20"/>
          <w:sz w:val="16"/>
          <w:szCs w:val="16"/>
        </w:rPr>
        <w:t>6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4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7810756F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78107570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C319C4" w14:paraId="78107584" w14:textId="77777777" w:rsidTr="00D06A30">
        <w:tc>
          <w:tcPr>
            <w:tcW w:w="3369" w:type="dxa"/>
            <w:shd w:val="clear" w:color="auto" w:fill="auto"/>
          </w:tcPr>
          <w:p w14:paraId="78107571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Pressekontakt:</w:t>
            </w:r>
          </w:p>
          <w:p w14:paraId="7EC32C84" w14:textId="77777777" w:rsidR="000154EF" w:rsidRPr="006E1D7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E1D73">
              <w:rPr>
                <w:sz w:val="16"/>
                <w:szCs w:val="16"/>
              </w:rPr>
              <w:t>Imhof René</w:t>
            </w:r>
          </w:p>
          <w:p w14:paraId="208FB8FE" w14:textId="77777777" w:rsidR="000154EF" w:rsidRPr="006E1D7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E1D73">
              <w:rPr>
                <w:sz w:val="16"/>
                <w:szCs w:val="16"/>
              </w:rPr>
              <w:t>Baumer Group</w:t>
            </w:r>
          </w:p>
          <w:p w14:paraId="44B8B779" w14:textId="77777777" w:rsidR="000154EF" w:rsidRPr="006E1D7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E1D73">
              <w:rPr>
                <w:sz w:val="16"/>
                <w:szCs w:val="16"/>
              </w:rPr>
              <w:t>Phone +41 (0)52 728 11 22</w:t>
            </w:r>
          </w:p>
          <w:p w14:paraId="7D637691" w14:textId="77777777" w:rsidR="000154EF" w:rsidRPr="006E1D7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E1D73">
              <w:rPr>
                <w:sz w:val="16"/>
                <w:szCs w:val="16"/>
              </w:rPr>
              <w:t>Fax +41 (0)52 728 11 44</w:t>
            </w:r>
          </w:p>
          <w:p w14:paraId="6BC8A22B" w14:textId="77777777" w:rsidR="000154EF" w:rsidRPr="00832110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E1D73">
              <w:rPr>
                <w:sz w:val="16"/>
                <w:szCs w:val="16"/>
              </w:rPr>
              <w:t>rimhof@baumer.com</w:t>
            </w:r>
          </w:p>
          <w:p w14:paraId="78107578" w14:textId="0B023174" w:rsidR="00CA1312" w:rsidRPr="00832110" w:rsidRDefault="000154EF" w:rsidP="000154EF">
            <w:pPr>
              <w:spacing w:line="240" w:lineRule="exact"/>
              <w:rPr>
                <w:b/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78107579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7810757A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7810757B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237E3249" w14:textId="77777777" w:rsidR="00BF5EBD" w:rsidRDefault="00BF5EBD" w:rsidP="00BF5EBD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Fax +49 (0)6031 60 07 60 70</w:t>
            </w:r>
            <w:r>
              <w:rPr>
                <w:sz w:val="16"/>
                <w:szCs w:val="16"/>
                <w:lang w:val="fr-FR"/>
              </w:rPr>
              <w:tab/>
            </w:r>
          </w:p>
          <w:p w14:paraId="7810757D" w14:textId="77777777" w:rsidR="00CA1312" w:rsidRPr="000D342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810757E" w14:textId="77777777" w:rsidR="00CA1312" w:rsidRPr="00832110" w:rsidRDefault="00C319C4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5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7810757F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78107580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Baumer </w:t>
            </w:r>
            <w:proofErr w:type="spellStart"/>
            <w:r w:rsidRPr="00832110">
              <w:rPr>
                <w:sz w:val="16"/>
                <w:szCs w:val="16"/>
              </w:rPr>
              <w:t>Electric</w:t>
            </w:r>
            <w:proofErr w:type="spellEnd"/>
            <w:r w:rsidRPr="00832110">
              <w:rPr>
                <w:sz w:val="16"/>
                <w:szCs w:val="16"/>
              </w:rPr>
              <w:t xml:space="preserve"> AG</w:t>
            </w:r>
          </w:p>
          <w:p w14:paraId="78107581" w14:textId="77777777"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78107582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="00CA1312" w:rsidRPr="000D342E">
              <w:rPr>
                <w:sz w:val="16"/>
                <w:szCs w:val="16"/>
                <w:lang w:val="fr-FR"/>
              </w:rPr>
              <w:t>52</w:t>
            </w:r>
            <w:r w:rsidR="00832110" w:rsidRPr="000D342E">
              <w:rPr>
                <w:sz w:val="16"/>
                <w:szCs w:val="16"/>
                <w:lang w:val="fr-FR"/>
              </w:rPr>
              <w:t xml:space="preserve"> </w:t>
            </w:r>
            <w:r w:rsidR="00CA1312" w:rsidRPr="000D342E">
              <w:rPr>
                <w:sz w:val="16"/>
                <w:szCs w:val="16"/>
                <w:lang w:val="fr-FR"/>
              </w:rPr>
              <w:t>728</w:t>
            </w:r>
            <w:r w:rsidR="007678A7" w:rsidRPr="000D342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8107583" w14:textId="77777777" w:rsidR="00CA1312" w:rsidRPr="000D342E" w:rsidRDefault="00C319C4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CA1312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0D342E">
              <w:rPr>
                <w:sz w:val="16"/>
                <w:szCs w:val="16"/>
                <w:lang w:val="fr-FR"/>
              </w:rPr>
              <w:t xml:space="preserve"> </w:t>
            </w:r>
            <w:hyperlink r:id="rId17" w:history="1">
              <w:r w:rsidR="008506C5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78107585" w14:textId="77777777"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0758A" w14:textId="77777777" w:rsidR="00B068AD" w:rsidRDefault="00B068AD">
      <w:r>
        <w:separator/>
      </w:r>
    </w:p>
  </w:endnote>
  <w:endnote w:type="continuationSeparator" w:id="0">
    <w:p w14:paraId="7810758B" w14:textId="77777777" w:rsidR="00B068AD" w:rsidRDefault="00B0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8D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7810758E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C319C4">
      <w:rPr>
        <w:noProof/>
      </w:rPr>
      <w:t>01.10.2018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14:paraId="7810758F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90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C319C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C319C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78107591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78107592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93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78107594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C319C4">
      <w:rPr>
        <w:noProof/>
      </w:rPr>
      <w:t>01.10.2018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14:paraId="78107595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7588" w14:textId="77777777" w:rsidR="00B068AD" w:rsidRDefault="00B068AD">
      <w:r>
        <w:separator/>
      </w:r>
    </w:p>
  </w:footnote>
  <w:footnote w:type="continuationSeparator" w:id="0">
    <w:p w14:paraId="78107589" w14:textId="77777777" w:rsidR="00B068AD" w:rsidRDefault="00B0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8C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78107596" wp14:editId="78107597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78107598" wp14:editId="78107599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0F2"/>
    <w:rsid w:val="000038DB"/>
    <w:rsid w:val="00004CF2"/>
    <w:rsid w:val="000074B1"/>
    <w:rsid w:val="000154EF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B51BF"/>
    <w:rsid w:val="000C2765"/>
    <w:rsid w:val="000C360B"/>
    <w:rsid w:val="000C7D58"/>
    <w:rsid w:val="000D342E"/>
    <w:rsid w:val="000F6DFA"/>
    <w:rsid w:val="00106CC0"/>
    <w:rsid w:val="00110207"/>
    <w:rsid w:val="00114804"/>
    <w:rsid w:val="0013782A"/>
    <w:rsid w:val="00143A62"/>
    <w:rsid w:val="0016445F"/>
    <w:rsid w:val="00165C2D"/>
    <w:rsid w:val="00177780"/>
    <w:rsid w:val="00180C13"/>
    <w:rsid w:val="00181590"/>
    <w:rsid w:val="001816D9"/>
    <w:rsid w:val="00186571"/>
    <w:rsid w:val="001942A3"/>
    <w:rsid w:val="001A3272"/>
    <w:rsid w:val="001A3B8A"/>
    <w:rsid w:val="001A4DD7"/>
    <w:rsid w:val="001A54D5"/>
    <w:rsid w:val="001B283A"/>
    <w:rsid w:val="001C167E"/>
    <w:rsid w:val="001C3276"/>
    <w:rsid w:val="001C3DA0"/>
    <w:rsid w:val="001D2540"/>
    <w:rsid w:val="001D3F57"/>
    <w:rsid w:val="001D6C33"/>
    <w:rsid w:val="001E7A84"/>
    <w:rsid w:val="001F142F"/>
    <w:rsid w:val="001F5872"/>
    <w:rsid w:val="001F5CFA"/>
    <w:rsid w:val="00210C4D"/>
    <w:rsid w:val="00216E60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C6B3F"/>
    <w:rsid w:val="002D3A0A"/>
    <w:rsid w:val="002D3AE9"/>
    <w:rsid w:val="002F385B"/>
    <w:rsid w:val="002F4802"/>
    <w:rsid w:val="002F6854"/>
    <w:rsid w:val="002F7845"/>
    <w:rsid w:val="00300A8D"/>
    <w:rsid w:val="00303333"/>
    <w:rsid w:val="00313DF6"/>
    <w:rsid w:val="00313FF3"/>
    <w:rsid w:val="00314B63"/>
    <w:rsid w:val="0031526C"/>
    <w:rsid w:val="003166CA"/>
    <w:rsid w:val="00322386"/>
    <w:rsid w:val="00341496"/>
    <w:rsid w:val="0034489E"/>
    <w:rsid w:val="00344D4B"/>
    <w:rsid w:val="0036354F"/>
    <w:rsid w:val="003637E1"/>
    <w:rsid w:val="00387478"/>
    <w:rsid w:val="00392476"/>
    <w:rsid w:val="00392B64"/>
    <w:rsid w:val="003A3B92"/>
    <w:rsid w:val="003A3F92"/>
    <w:rsid w:val="003C3463"/>
    <w:rsid w:val="003D2A80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0EF1"/>
    <w:rsid w:val="0043455B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162F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73D05"/>
    <w:rsid w:val="005867AE"/>
    <w:rsid w:val="00590E14"/>
    <w:rsid w:val="00594094"/>
    <w:rsid w:val="005955CB"/>
    <w:rsid w:val="00595AFF"/>
    <w:rsid w:val="005975FB"/>
    <w:rsid w:val="005B118C"/>
    <w:rsid w:val="005B62AC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1E9F"/>
    <w:rsid w:val="00664072"/>
    <w:rsid w:val="00672141"/>
    <w:rsid w:val="006746E5"/>
    <w:rsid w:val="006836DF"/>
    <w:rsid w:val="006A2620"/>
    <w:rsid w:val="006A4B9A"/>
    <w:rsid w:val="006A71E6"/>
    <w:rsid w:val="006B0667"/>
    <w:rsid w:val="006B3EBB"/>
    <w:rsid w:val="006C3B08"/>
    <w:rsid w:val="006D2E9A"/>
    <w:rsid w:val="006D4588"/>
    <w:rsid w:val="006D7391"/>
    <w:rsid w:val="006E1D73"/>
    <w:rsid w:val="006E30E1"/>
    <w:rsid w:val="006F31E9"/>
    <w:rsid w:val="006F376E"/>
    <w:rsid w:val="006F7182"/>
    <w:rsid w:val="00701B5B"/>
    <w:rsid w:val="00711D4A"/>
    <w:rsid w:val="00711FF0"/>
    <w:rsid w:val="00734221"/>
    <w:rsid w:val="007360F8"/>
    <w:rsid w:val="00755A38"/>
    <w:rsid w:val="00756FA8"/>
    <w:rsid w:val="007571A0"/>
    <w:rsid w:val="007658F6"/>
    <w:rsid w:val="00765D5D"/>
    <w:rsid w:val="007678A7"/>
    <w:rsid w:val="00776C67"/>
    <w:rsid w:val="00783AA5"/>
    <w:rsid w:val="00792874"/>
    <w:rsid w:val="007A5BCD"/>
    <w:rsid w:val="007B749A"/>
    <w:rsid w:val="007B7DC4"/>
    <w:rsid w:val="007C103E"/>
    <w:rsid w:val="007D7B49"/>
    <w:rsid w:val="007E5F16"/>
    <w:rsid w:val="007F1C12"/>
    <w:rsid w:val="007F2B0C"/>
    <w:rsid w:val="007F39DB"/>
    <w:rsid w:val="00810FEA"/>
    <w:rsid w:val="0081164D"/>
    <w:rsid w:val="00812F6F"/>
    <w:rsid w:val="00817F98"/>
    <w:rsid w:val="00825D45"/>
    <w:rsid w:val="0082773D"/>
    <w:rsid w:val="00832110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13A1"/>
    <w:rsid w:val="008A2510"/>
    <w:rsid w:val="008A29E0"/>
    <w:rsid w:val="008B07A9"/>
    <w:rsid w:val="008C108E"/>
    <w:rsid w:val="008C36AD"/>
    <w:rsid w:val="008D031E"/>
    <w:rsid w:val="008D0576"/>
    <w:rsid w:val="008D3C11"/>
    <w:rsid w:val="008D4EC8"/>
    <w:rsid w:val="008D5145"/>
    <w:rsid w:val="008D5276"/>
    <w:rsid w:val="008E5D35"/>
    <w:rsid w:val="008E6D89"/>
    <w:rsid w:val="008F3F87"/>
    <w:rsid w:val="00901C48"/>
    <w:rsid w:val="00903B1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6662E"/>
    <w:rsid w:val="00966854"/>
    <w:rsid w:val="009742F9"/>
    <w:rsid w:val="00977539"/>
    <w:rsid w:val="0098158F"/>
    <w:rsid w:val="00981741"/>
    <w:rsid w:val="00981973"/>
    <w:rsid w:val="00982434"/>
    <w:rsid w:val="00991F73"/>
    <w:rsid w:val="009B5F35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21AF"/>
    <w:rsid w:val="00AB2D68"/>
    <w:rsid w:val="00AD44E4"/>
    <w:rsid w:val="00AE20BD"/>
    <w:rsid w:val="00AF1413"/>
    <w:rsid w:val="00AF2711"/>
    <w:rsid w:val="00AF2722"/>
    <w:rsid w:val="00AF2DEB"/>
    <w:rsid w:val="00AF6DDE"/>
    <w:rsid w:val="00B01052"/>
    <w:rsid w:val="00B0112F"/>
    <w:rsid w:val="00B0134B"/>
    <w:rsid w:val="00B025FE"/>
    <w:rsid w:val="00B02D40"/>
    <w:rsid w:val="00B039BA"/>
    <w:rsid w:val="00B068AD"/>
    <w:rsid w:val="00B0720A"/>
    <w:rsid w:val="00B122D8"/>
    <w:rsid w:val="00B12B3E"/>
    <w:rsid w:val="00B179CB"/>
    <w:rsid w:val="00B409E7"/>
    <w:rsid w:val="00B56A63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32EB"/>
    <w:rsid w:val="00BC5444"/>
    <w:rsid w:val="00BC7E58"/>
    <w:rsid w:val="00BD0160"/>
    <w:rsid w:val="00BD0FC4"/>
    <w:rsid w:val="00BF27CE"/>
    <w:rsid w:val="00BF5EBD"/>
    <w:rsid w:val="00C0095C"/>
    <w:rsid w:val="00C021A7"/>
    <w:rsid w:val="00C220C9"/>
    <w:rsid w:val="00C319C4"/>
    <w:rsid w:val="00C325B6"/>
    <w:rsid w:val="00C34061"/>
    <w:rsid w:val="00C36E7E"/>
    <w:rsid w:val="00C45B61"/>
    <w:rsid w:val="00C55978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3C66"/>
    <w:rsid w:val="00CE5AC1"/>
    <w:rsid w:val="00CF7F75"/>
    <w:rsid w:val="00D05D89"/>
    <w:rsid w:val="00D072BD"/>
    <w:rsid w:val="00D12E04"/>
    <w:rsid w:val="00D1552B"/>
    <w:rsid w:val="00D21820"/>
    <w:rsid w:val="00D263FD"/>
    <w:rsid w:val="00D26496"/>
    <w:rsid w:val="00D26FEC"/>
    <w:rsid w:val="00D31ADB"/>
    <w:rsid w:val="00D439E0"/>
    <w:rsid w:val="00D50F68"/>
    <w:rsid w:val="00D529A9"/>
    <w:rsid w:val="00D53B05"/>
    <w:rsid w:val="00D63583"/>
    <w:rsid w:val="00D67C5D"/>
    <w:rsid w:val="00D7385A"/>
    <w:rsid w:val="00D73B0B"/>
    <w:rsid w:val="00D81A44"/>
    <w:rsid w:val="00D831A1"/>
    <w:rsid w:val="00D91BAC"/>
    <w:rsid w:val="00DA2DAA"/>
    <w:rsid w:val="00DA66DD"/>
    <w:rsid w:val="00DB206E"/>
    <w:rsid w:val="00DC3BDC"/>
    <w:rsid w:val="00DD1F2B"/>
    <w:rsid w:val="00DD697F"/>
    <w:rsid w:val="00DE178E"/>
    <w:rsid w:val="00DE2BB7"/>
    <w:rsid w:val="00DE631F"/>
    <w:rsid w:val="00DE6C24"/>
    <w:rsid w:val="00DF399E"/>
    <w:rsid w:val="00DF4E68"/>
    <w:rsid w:val="00E355E3"/>
    <w:rsid w:val="00E35D19"/>
    <w:rsid w:val="00E43A4F"/>
    <w:rsid w:val="00E54CBE"/>
    <w:rsid w:val="00E644BA"/>
    <w:rsid w:val="00E644C3"/>
    <w:rsid w:val="00E66E57"/>
    <w:rsid w:val="00E71941"/>
    <w:rsid w:val="00E74F3F"/>
    <w:rsid w:val="00E94B12"/>
    <w:rsid w:val="00E97CBD"/>
    <w:rsid w:val="00EA2637"/>
    <w:rsid w:val="00EA2987"/>
    <w:rsid w:val="00EA2CE1"/>
    <w:rsid w:val="00EA4195"/>
    <w:rsid w:val="00EA6E92"/>
    <w:rsid w:val="00EB5BF9"/>
    <w:rsid w:val="00ED2EBF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16F36"/>
    <w:rsid w:val="00F20237"/>
    <w:rsid w:val="00F224F1"/>
    <w:rsid w:val="00F35627"/>
    <w:rsid w:val="00F4096B"/>
    <w:rsid w:val="00F44BE6"/>
    <w:rsid w:val="00F54167"/>
    <w:rsid w:val="00F562DD"/>
    <w:rsid w:val="00F70C7B"/>
    <w:rsid w:val="00F74B39"/>
    <w:rsid w:val="00F77404"/>
    <w:rsid w:val="00F87A1B"/>
    <w:rsid w:val="00F91B62"/>
    <w:rsid w:val="00F95B93"/>
    <w:rsid w:val="00F96E79"/>
    <w:rsid w:val="00FA4E1E"/>
    <w:rsid w:val="00FA6D81"/>
    <w:rsid w:val="00FA7852"/>
    <w:rsid w:val="00FB2211"/>
    <w:rsid w:val="00FB36B2"/>
    <w:rsid w:val="00FB6B57"/>
    <w:rsid w:val="00FD5317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78107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DE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kleinere formelle Anpassungen</Change_x0020_History>
    <Topic xmlns="5e32bf0a-83ef-47de-be9e-841abb22fd07">Presseinformation, Pressemitteilung,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e7565ab05934f3acb7925acd48219adc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ea60a06e87ce99eddf128b7d069b28fa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5e32bf0a-83ef-47de-be9e-841abb22fd07"/>
    <ds:schemaRef ds:uri="http://schemas.microsoft.com/office/2006/documentManagement/types"/>
    <ds:schemaRef ds:uri="http://purl.org/dc/dcmitype/"/>
    <ds:schemaRef ds:uri="http://schemas.microsoft.com/office/infopath/2007/PartnerControls"/>
    <ds:schemaRef ds:uri="98327c88-adbf-46b3-99b3-8284eea4c4a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A8411E-91CA-4DE4-8431-B71650687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DEDB0-46CC-4D31-935F-BE0FA1E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D23BFAEA.dotm</Template>
  <TotalTime>0</TotalTime>
  <Pages>2</Pages>
  <Words>435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SL_MA_TPL_81173186_Presse_Information_DE</vt:lpstr>
    </vt:vector>
  </TitlesOfParts>
  <Manager>S. Diepenbrock</Manager>
  <Company>Baumer Management Services AG</Company>
  <LinksUpToDate>false</LinksUpToDate>
  <CharactersWithSpaces>3714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SL_MA_TPL_81173186_Presse_Information_DE</dc:title>
  <dc:creator>Baumer</dc:creator>
  <cp:lastModifiedBy>Mergl Martina</cp:lastModifiedBy>
  <cp:revision>18</cp:revision>
  <cp:lastPrinted>2015-02-06T10:33:00Z</cp:lastPrinted>
  <dcterms:created xsi:type="dcterms:W3CDTF">2018-07-10T15:09:00Z</dcterms:created>
  <dcterms:modified xsi:type="dcterms:W3CDTF">2018-10-08T14:20:00Z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