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E" w:rsidRPr="006D6C94" w:rsidRDefault="008C108E" w:rsidP="008C108E">
      <w:pPr>
        <w:pStyle w:val="berschrift1"/>
        <w:numPr>
          <w:ilvl w:val="0"/>
          <w:numId w:val="0"/>
        </w:numPr>
        <w:spacing w:line="240" w:lineRule="auto"/>
        <w:rPr>
          <w:color w:val="000000" w:themeColor="text1"/>
          <w:sz w:val="44"/>
        </w:rPr>
      </w:pPr>
      <w:r w:rsidRPr="006D6C94">
        <w:rPr>
          <w:color w:val="000000" w:themeColor="text1"/>
          <w:sz w:val="44"/>
        </w:rPr>
        <w:t>Presse-Information</w:t>
      </w:r>
    </w:p>
    <w:p w:rsidR="00812F6F" w:rsidRPr="006D6C94" w:rsidRDefault="00812F6F" w:rsidP="00812F6F">
      <w:pPr>
        <w:pStyle w:val="BaumerFliesstext"/>
        <w:rPr>
          <w:color w:val="000000" w:themeColor="text1"/>
        </w:rPr>
      </w:pPr>
    </w:p>
    <w:p w:rsidR="00812F6F" w:rsidRPr="006D6C94" w:rsidRDefault="00812F6F" w:rsidP="00812F6F">
      <w:pPr>
        <w:pStyle w:val="BaumerFliesstext"/>
        <w:rPr>
          <w:color w:val="000000" w:themeColor="text1"/>
        </w:rPr>
      </w:pPr>
    </w:p>
    <w:p w:rsidR="00967573" w:rsidRPr="006D6C94" w:rsidRDefault="008E777C" w:rsidP="00967573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6D6C94">
        <w:rPr>
          <w:b/>
          <w:color w:val="000000" w:themeColor="text1"/>
          <w:sz w:val="28"/>
          <w:szCs w:val="28"/>
        </w:rPr>
        <w:t xml:space="preserve">Robuste </w:t>
      </w:r>
      <w:r w:rsidR="000A0C9A" w:rsidRPr="006D6C94">
        <w:rPr>
          <w:b/>
          <w:color w:val="000000" w:themeColor="text1"/>
          <w:sz w:val="28"/>
          <w:szCs w:val="28"/>
        </w:rPr>
        <w:t>Seilzug-</w:t>
      </w:r>
      <w:r w:rsidR="00EC4E80" w:rsidRPr="006D6C94">
        <w:rPr>
          <w:b/>
          <w:color w:val="000000" w:themeColor="text1"/>
          <w:sz w:val="28"/>
          <w:szCs w:val="28"/>
        </w:rPr>
        <w:t xml:space="preserve">Wegsensoren – </w:t>
      </w:r>
      <w:r w:rsidR="000A0C9A" w:rsidRPr="006D6C94">
        <w:rPr>
          <w:b/>
          <w:color w:val="000000" w:themeColor="text1"/>
          <w:sz w:val="28"/>
          <w:szCs w:val="28"/>
        </w:rPr>
        <w:t>l</w:t>
      </w:r>
      <w:r w:rsidR="00EC4E80" w:rsidRPr="006D6C94">
        <w:rPr>
          <w:b/>
          <w:color w:val="000000" w:themeColor="text1"/>
          <w:sz w:val="28"/>
          <w:szCs w:val="28"/>
        </w:rPr>
        <w:t>ineare Wegmessung leicht gemacht</w:t>
      </w:r>
    </w:p>
    <w:p w:rsidR="00EC4E80" w:rsidRPr="006D6C94" w:rsidRDefault="00EC4E80" w:rsidP="00967573">
      <w:pPr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</w:p>
    <w:p w:rsidR="00967573" w:rsidRPr="006D6C94" w:rsidRDefault="006521A5" w:rsidP="00967573">
      <w:pPr>
        <w:shd w:val="clear" w:color="auto" w:fill="FFFFFF"/>
        <w:spacing w:line="360" w:lineRule="auto"/>
        <w:rPr>
          <w:color w:val="000000" w:themeColor="text1"/>
          <w:szCs w:val="20"/>
          <w:lang w:eastAsia="en-US"/>
        </w:rPr>
      </w:pPr>
      <w:r w:rsidRPr="006D6C94">
        <w:rPr>
          <w:noProof/>
          <w:color w:val="000000" w:themeColor="text1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610F883" wp14:editId="641A9CDE">
            <wp:simplePos x="0" y="0"/>
            <wp:positionH relativeFrom="column">
              <wp:posOffset>3672205</wp:posOffset>
            </wp:positionH>
            <wp:positionV relativeFrom="paragraph">
              <wp:posOffset>193040</wp:posOffset>
            </wp:positionV>
            <wp:extent cx="2457450" cy="1801495"/>
            <wp:effectExtent l="19050" t="19050" r="19050" b="2730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1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83C86" w:rsidRPr="006D6C94" w:rsidRDefault="00856791" w:rsidP="00967573">
      <w:pPr>
        <w:pStyle w:val="StandardWeb"/>
        <w:spacing w:line="360" w:lineRule="auto"/>
        <w:rPr>
          <w:color w:val="000000" w:themeColor="text1"/>
          <w:szCs w:val="20"/>
        </w:rPr>
      </w:pPr>
      <w:r w:rsidRPr="006D6C94">
        <w:rPr>
          <w:color w:val="000000" w:themeColor="text1"/>
          <w:szCs w:val="20"/>
        </w:rPr>
        <w:t>(</w:t>
      </w:r>
      <w:r w:rsidR="000D6AD9">
        <w:rPr>
          <w:color w:val="000000" w:themeColor="text1"/>
          <w:szCs w:val="20"/>
        </w:rPr>
        <w:t>06.06</w:t>
      </w:r>
      <w:r w:rsidR="00EC4E80" w:rsidRPr="006D6C94">
        <w:rPr>
          <w:color w:val="000000" w:themeColor="text1"/>
          <w:szCs w:val="20"/>
        </w:rPr>
        <w:t>.2016</w:t>
      </w:r>
      <w:r w:rsidR="0002703A" w:rsidRPr="006D6C94">
        <w:rPr>
          <w:color w:val="000000" w:themeColor="text1"/>
          <w:szCs w:val="20"/>
        </w:rPr>
        <w:t xml:space="preserve">) 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Der Sensor-Spezialist Baumer erweitert sein Portfolio </w:t>
      </w:r>
      <w:r w:rsidR="00133832" w:rsidRPr="006D6C94">
        <w:rPr>
          <w:rFonts w:cs="Arial"/>
          <w:color w:val="000000" w:themeColor="text1"/>
          <w:szCs w:val="20"/>
          <w:lang w:eastAsia="de-CH"/>
        </w:rPr>
        <w:t>an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Seilzug-Wegsensoren, der einfachsten, zuverlässigsten und wirtschaftlichsten Möglichkeit für die lineare </w:t>
      </w:r>
      <w:r w:rsidR="00FC2476" w:rsidRPr="006D6C94">
        <w:rPr>
          <w:rFonts w:cs="Arial"/>
          <w:color w:val="000000" w:themeColor="text1"/>
          <w:szCs w:val="20"/>
          <w:lang w:eastAsia="de-CH"/>
        </w:rPr>
        <w:t xml:space="preserve">Wegmessung </w:t>
      </w:r>
      <w:r w:rsidR="00916E02" w:rsidRPr="006D6C94">
        <w:rPr>
          <w:rFonts w:cs="Arial"/>
          <w:color w:val="000000" w:themeColor="text1"/>
          <w:szCs w:val="20"/>
          <w:lang w:eastAsia="de-CH"/>
        </w:rPr>
        <w:t>von 0.5 bis 50 m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. Die </w:t>
      </w:r>
      <w:r w:rsidR="0074543A" w:rsidRPr="006D6C94">
        <w:rPr>
          <w:rFonts w:cs="Arial"/>
          <w:color w:val="000000" w:themeColor="text1"/>
          <w:szCs w:val="20"/>
          <w:lang w:eastAsia="de-CH"/>
        </w:rPr>
        <w:t>neue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</w:t>
      </w:r>
      <w:r w:rsidR="00EC4E80" w:rsidRPr="006D6C94">
        <w:rPr>
          <w:color w:val="000000" w:themeColor="text1"/>
          <w:szCs w:val="20"/>
        </w:rPr>
        <w:t>Baureihe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GCA5 </w:t>
      </w:r>
      <w:r w:rsidR="0045059B" w:rsidRPr="006D6C94">
        <w:rPr>
          <w:rFonts w:cs="Arial"/>
          <w:color w:val="000000" w:themeColor="text1"/>
          <w:szCs w:val="20"/>
          <w:lang w:eastAsia="de-CH"/>
        </w:rPr>
        <w:t>hat sich</w:t>
      </w:r>
      <w:r w:rsidR="0074543A" w:rsidRPr="006D6C94">
        <w:rPr>
          <w:rFonts w:cs="Arial"/>
          <w:color w:val="000000" w:themeColor="text1"/>
          <w:szCs w:val="20"/>
          <w:lang w:eastAsia="de-CH"/>
        </w:rPr>
        <w:t xml:space="preserve"> bestens bewährt beim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harten Einsatz i</w:t>
      </w:r>
      <w:r w:rsidR="0074543A" w:rsidRPr="006D6C94">
        <w:rPr>
          <w:rFonts w:cs="Arial"/>
          <w:color w:val="000000" w:themeColor="text1"/>
          <w:szCs w:val="20"/>
          <w:lang w:eastAsia="de-CH"/>
        </w:rPr>
        <w:t>n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</w:t>
      </w:r>
      <w:r w:rsidR="00583B17">
        <w:rPr>
          <w:rFonts w:cs="Arial"/>
          <w:color w:val="000000" w:themeColor="text1"/>
          <w:szCs w:val="20"/>
          <w:lang w:eastAsia="de-CH"/>
        </w:rPr>
        <w:t>m</w:t>
      </w:r>
      <w:r w:rsidR="0074543A" w:rsidRPr="006D6C94">
        <w:rPr>
          <w:rFonts w:cs="Arial"/>
          <w:color w:val="000000" w:themeColor="text1"/>
          <w:szCs w:val="20"/>
          <w:lang w:eastAsia="de-CH"/>
        </w:rPr>
        <w:t xml:space="preserve">obilen Arbeitsmaschinen 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und eignet sich </w:t>
      </w:r>
      <w:r w:rsidR="00FC2476" w:rsidRPr="006D6C94">
        <w:rPr>
          <w:rFonts w:cs="Arial"/>
          <w:color w:val="000000" w:themeColor="text1"/>
          <w:szCs w:val="20"/>
          <w:lang w:eastAsia="de-CH"/>
        </w:rPr>
        <w:t>ideal</w:t>
      </w:r>
      <w:r w:rsidR="00EC4E80" w:rsidRPr="006D6C94">
        <w:rPr>
          <w:rFonts w:cs="Arial"/>
          <w:color w:val="000000" w:themeColor="text1"/>
          <w:szCs w:val="20"/>
          <w:lang w:eastAsia="de-CH"/>
        </w:rPr>
        <w:t xml:space="preserve"> für Anwendungen mit beschränktem Montageraum.</w:t>
      </w:r>
    </w:p>
    <w:p w:rsidR="00C83C86" w:rsidRPr="006D6C94" w:rsidRDefault="00C83C86" w:rsidP="00967573">
      <w:pPr>
        <w:pStyle w:val="StandardWeb"/>
        <w:spacing w:line="360" w:lineRule="auto"/>
        <w:rPr>
          <w:color w:val="000000" w:themeColor="text1"/>
          <w:szCs w:val="20"/>
        </w:rPr>
      </w:pPr>
    </w:p>
    <w:p w:rsidR="00B52F44" w:rsidRPr="006D6C94" w:rsidRDefault="00B52F44" w:rsidP="00967573">
      <w:pPr>
        <w:spacing w:line="360" w:lineRule="auto"/>
        <w:rPr>
          <w:color w:val="000000" w:themeColor="text1"/>
          <w:szCs w:val="20"/>
        </w:rPr>
      </w:pPr>
    </w:p>
    <w:p w:rsidR="0097123F" w:rsidRPr="006D6C94" w:rsidRDefault="00EC4E80" w:rsidP="00EC4E80">
      <w:pPr>
        <w:pStyle w:val="StandardWeb"/>
        <w:spacing w:line="360" w:lineRule="auto"/>
        <w:rPr>
          <w:color w:val="000000" w:themeColor="text1"/>
          <w:szCs w:val="20"/>
        </w:rPr>
      </w:pPr>
      <w:r w:rsidRPr="006D6C94">
        <w:rPr>
          <w:color w:val="000000" w:themeColor="text1"/>
          <w:szCs w:val="20"/>
        </w:rPr>
        <w:t xml:space="preserve">Die kompakten Seilzug-Wegsensoren der Baureihe GCA5 </w:t>
      </w:r>
      <w:r w:rsidR="0074543A" w:rsidRPr="006D6C94">
        <w:rPr>
          <w:color w:val="000000" w:themeColor="text1"/>
          <w:szCs w:val="20"/>
        </w:rPr>
        <w:t xml:space="preserve">sind kompromisslos auf maximale Robustheit </w:t>
      </w:r>
      <w:r w:rsidR="00CA077B" w:rsidRPr="006D6C94">
        <w:rPr>
          <w:color w:val="000000" w:themeColor="text1"/>
          <w:szCs w:val="20"/>
        </w:rPr>
        <w:t>in anspruchsvollen Au</w:t>
      </w:r>
      <w:r w:rsidR="00133832" w:rsidRPr="006D6C94">
        <w:rPr>
          <w:rFonts w:cs="Arial"/>
          <w:color w:val="000000" w:themeColor="text1"/>
          <w:szCs w:val="20"/>
        </w:rPr>
        <w:t>ss</w:t>
      </w:r>
      <w:r w:rsidR="00CA077B" w:rsidRPr="006D6C94">
        <w:rPr>
          <w:color w:val="000000" w:themeColor="text1"/>
          <w:szCs w:val="20"/>
        </w:rPr>
        <w:t xml:space="preserve">enanwendungen </w:t>
      </w:r>
      <w:r w:rsidR="0074543A" w:rsidRPr="006D6C94">
        <w:rPr>
          <w:color w:val="000000" w:themeColor="text1"/>
          <w:szCs w:val="20"/>
        </w:rPr>
        <w:t>ausgelegt</w:t>
      </w:r>
      <w:r w:rsidR="00133832" w:rsidRPr="006D6C94">
        <w:rPr>
          <w:color w:val="000000" w:themeColor="text1"/>
          <w:szCs w:val="20"/>
        </w:rPr>
        <w:t xml:space="preserve">. </w:t>
      </w:r>
      <w:r w:rsidR="0045059B" w:rsidRPr="006D6C94">
        <w:rPr>
          <w:color w:val="000000" w:themeColor="text1"/>
          <w:szCs w:val="20"/>
        </w:rPr>
        <w:t>Mi</w:t>
      </w:r>
      <w:r w:rsidR="00CA077B" w:rsidRPr="006D6C94">
        <w:rPr>
          <w:color w:val="000000" w:themeColor="text1"/>
          <w:szCs w:val="20"/>
        </w:rPr>
        <w:t xml:space="preserve">t </w:t>
      </w:r>
      <w:r w:rsidR="0045059B" w:rsidRPr="006D6C94">
        <w:rPr>
          <w:color w:val="000000" w:themeColor="text1"/>
          <w:szCs w:val="20"/>
        </w:rPr>
        <w:t>dem</w:t>
      </w:r>
      <w:r w:rsidR="00CA077B" w:rsidRPr="006D6C94">
        <w:rPr>
          <w:color w:val="000000" w:themeColor="text1"/>
          <w:szCs w:val="20"/>
        </w:rPr>
        <w:t xml:space="preserve"> Gehäuse a</w:t>
      </w:r>
      <w:r w:rsidR="0045059B" w:rsidRPr="006D6C94">
        <w:rPr>
          <w:color w:val="000000" w:themeColor="text1"/>
          <w:szCs w:val="20"/>
        </w:rPr>
        <w:t>us schlagbeständigem Kunststoff, dem</w:t>
      </w:r>
      <w:r w:rsidR="00CA077B" w:rsidRPr="006D6C94">
        <w:rPr>
          <w:color w:val="000000" w:themeColor="text1"/>
          <w:szCs w:val="20"/>
        </w:rPr>
        <w:t xml:space="preserve"> korrosionsbeständigen Edelstahlseil mit </w:t>
      </w:r>
      <w:r w:rsidR="0045059B" w:rsidRPr="006D6C94">
        <w:rPr>
          <w:color w:val="000000" w:themeColor="text1"/>
          <w:szCs w:val="20"/>
        </w:rPr>
        <w:t xml:space="preserve">abriebfestem </w:t>
      </w:r>
      <w:r w:rsidR="00CA077B" w:rsidRPr="006D6C94">
        <w:rPr>
          <w:color w:val="000000" w:themeColor="text1"/>
          <w:szCs w:val="20"/>
        </w:rPr>
        <w:t>Nylonmantel</w:t>
      </w:r>
      <w:r w:rsidR="0045059B" w:rsidRPr="006D6C94">
        <w:rPr>
          <w:color w:val="000000" w:themeColor="text1"/>
          <w:szCs w:val="20"/>
        </w:rPr>
        <w:t xml:space="preserve"> und der berührungslosen, verschleißfreien</w:t>
      </w:r>
      <w:r w:rsidR="00D4303D" w:rsidRPr="006D6C94">
        <w:rPr>
          <w:color w:val="000000" w:themeColor="text1"/>
          <w:szCs w:val="20"/>
        </w:rPr>
        <w:t>,</w:t>
      </w:r>
      <w:r w:rsidR="0045059B" w:rsidRPr="006D6C94">
        <w:rPr>
          <w:color w:val="000000" w:themeColor="text1"/>
          <w:szCs w:val="20"/>
        </w:rPr>
        <w:t xml:space="preserve"> magnetischen Abtastung eignen sie sich optimal für </w:t>
      </w:r>
      <w:r w:rsidR="00133832" w:rsidRPr="006D6C94">
        <w:rPr>
          <w:color w:val="000000" w:themeColor="text1"/>
          <w:szCs w:val="20"/>
        </w:rPr>
        <w:t xml:space="preserve">den </w:t>
      </w:r>
      <w:r w:rsidR="0045059B" w:rsidRPr="006D6C94">
        <w:rPr>
          <w:color w:val="000000" w:themeColor="text1"/>
          <w:szCs w:val="20"/>
        </w:rPr>
        <w:t xml:space="preserve">betriebssicheren und wartungsarmen </w:t>
      </w:r>
      <w:r w:rsidR="00583B17">
        <w:rPr>
          <w:color w:val="000000" w:themeColor="text1"/>
          <w:szCs w:val="20"/>
        </w:rPr>
        <w:t>E</w:t>
      </w:r>
      <w:r w:rsidR="0045059B" w:rsidRPr="006D6C94">
        <w:rPr>
          <w:color w:val="000000" w:themeColor="text1"/>
          <w:szCs w:val="20"/>
        </w:rPr>
        <w:t>insatz in rauer Umgebung.</w:t>
      </w:r>
      <w:r w:rsidR="00133832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 xml:space="preserve">Durch </w:t>
      </w:r>
      <w:r w:rsidR="00001A1E" w:rsidRPr="006D6C94">
        <w:rPr>
          <w:color w:val="000000" w:themeColor="text1"/>
          <w:szCs w:val="20"/>
        </w:rPr>
        <w:t>ihren</w:t>
      </w:r>
      <w:r w:rsidRPr="006D6C94">
        <w:rPr>
          <w:color w:val="000000" w:themeColor="text1"/>
          <w:szCs w:val="20"/>
        </w:rPr>
        <w:t xml:space="preserve"> innovativen Aufbau </w:t>
      </w:r>
      <w:r w:rsidR="00133832" w:rsidRPr="006D6C94">
        <w:rPr>
          <w:color w:val="000000" w:themeColor="text1"/>
          <w:szCs w:val="20"/>
        </w:rPr>
        <w:t>mit</w:t>
      </w:r>
      <w:r w:rsidR="00B12250" w:rsidRPr="006D6C94">
        <w:rPr>
          <w:color w:val="000000" w:themeColor="text1"/>
          <w:szCs w:val="20"/>
        </w:rPr>
        <w:t xml:space="preserve"> Drei-</w:t>
      </w:r>
      <w:r w:rsidRPr="006D6C94">
        <w:rPr>
          <w:color w:val="000000" w:themeColor="text1"/>
          <w:szCs w:val="20"/>
        </w:rPr>
        <w:t xml:space="preserve">Kammer-Prinzip </w:t>
      </w:r>
      <w:r w:rsidR="00133832" w:rsidRPr="006D6C94">
        <w:rPr>
          <w:color w:val="000000" w:themeColor="text1"/>
          <w:szCs w:val="20"/>
        </w:rPr>
        <w:t xml:space="preserve">sind </w:t>
      </w:r>
      <w:r w:rsidRPr="006D6C94">
        <w:rPr>
          <w:color w:val="000000" w:themeColor="text1"/>
          <w:szCs w:val="20"/>
        </w:rPr>
        <w:t>Elektronik und Edelstahlfeder</w:t>
      </w:r>
      <w:r w:rsidR="00133832" w:rsidRPr="006D6C94">
        <w:rPr>
          <w:color w:val="000000" w:themeColor="text1"/>
          <w:szCs w:val="20"/>
        </w:rPr>
        <w:t xml:space="preserve"> </w:t>
      </w:r>
      <w:r w:rsidR="00583B17" w:rsidRPr="006D6C94">
        <w:rPr>
          <w:color w:val="000000" w:themeColor="text1"/>
          <w:szCs w:val="20"/>
        </w:rPr>
        <w:t xml:space="preserve">dicht </w:t>
      </w:r>
      <w:r w:rsidR="00133832" w:rsidRPr="006D6C94">
        <w:rPr>
          <w:color w:val="000000" w:themeColor="text1"/>
          <w:szCs w:val="20"/>
        </w:rPr>
        <w:t>gegenüber der Seiltrommel gekapselt. E</w:t>
      </w:r>
      <w:r w:rsidR="00CA077B" w:rsidRPr="006D6C94">
        <w:rPr>
          <w:color w:val="000000" w:themeColor="text1"/>
          <w:szCs w:val="20"/>
        </w:rPr>
        <w:t>in</w:t>
      </w:r>
      <w:r w:rsidR="0045059B" w:rsidRPr="006D6C94">
        <w:rPr>
          <w:color w:val="000000" w:themeColor="text1"/>
          <w:szCs w:val="20"/>
        </w:rPr>
        <w:t xml:space="preserve"> flexible</w:t>
      </w:r>
      <w:r w:rsidR="00133832" w:rsidRPr="006D6C94">
        <w:rPr>
          <w:color w:val="000000" w:themeColor="text1"/>
          <w:szCs w:val="20"/>
        </w:rPr>
        <w:t>r</w:t>
      </w:r>
      <w:r w:rsidR="006D6C94" w:rsidRPr="006D6C94">
        <w:rPr>
          <w:color w:val="000000" w:themeColor="text1"/>
          <w:szCs w:val="20"/>
        </w:rPr>
        <w:t>, integrierter</w:t>
      </w:r>
      <w:r w:rsidR="00CA077B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>Schmutzabweiser am Seileintritt</w:t>
      </w:r>
      <w:r w:rsidR="0045059B" w:rsidRPr="006D6C94">
        <w:rPr>
          <w:color w:val="000000" w:themeColor="text1"/>
          <w:szCs w:val="20"/>
        </w:rPr>
        <w:t xml:space="preserve"> </w:t>
      </w:r>
      <w:r w:rsidR="00133832" w:rsidRPr="006D6C94">
        <w:rPr>
          <w:color w:val="000000" w:themeColor="text1"/>
          <w:szCs w:val="20"/>
        </w:rPr>
        <w:t xml:space="preserve">schützt zusätzlich </w:t>
      </w:r>
      <w:r w:rsidRPr="006D6C94">
        <w:rPr>
          <w:color w:val="000000" w:themeColor="text1"/>
          <w:szCs w:val="20"/>
        </w:rPr>
        <w:t xml:space="preserve">alle Komponenten optimal vor dem Eintrag von Feuchtigkeit </w:t>
      </w:r>
      <w:r w:rsidR="006D6C94" w:rsidRPr="006D6C94">
        <w:rPr>
          <w:color w:val="000000" w:themeColor="text1"/>
          <w:szCs w:val="20"/>
        </w:rPr>
        <w:t>und</w:t>
      </w:r>
      <w:r w:rsidRPr="006D6C94">
        <w:rPr>
          <w:color w:val="000000" w:themeColor="text1"/>
          <w:szCs w:val="20"/>
        </w:rPr>
        <w:t xml:space="preserve"> anderen schädlichen Umwelteinflüssen</w:t>
      </w:r>
      <w:r w:rsidR="00001A1E" w:rsidRPr="006D6C94">
        <w:rPr>
          <w:color w:val="000000" w:themeColor="text1"/>
          <w:szCs w:val="20"/>
        </w:rPr>
        <w:t xml:space="preserve">, </w:t>
      </w:r>
      <w:r w:rsidR="00A16DA4" w:rsidRPr="006D6C94">
        <w:rPr>
          <w:color w:val="000000" w:themeColor="text1"/>
          <w:szCs w:val="20"/>
        </w:rPr>
        <w:t>und sorgt damit</w:t>
      </w:r>
      <w:r w:rsidR="00001A1E" w:rsidRPr="006D6C94">
        <w:rPr>
          <w:color w:val="000000" w:themeColor="text1"/>
          <w:szCs w:val="20"/>
        </w:rPr>
        <w:t xml:space="preserve"> maximale </w:t>
      </w:r>
      <w:r w:rsidR="00B12250" w:rsidRPr="006D6C94">
        <w:rPr>
          <w:color w:val="000000" w:themeColor="text1"/>
          <w:szCs w:val="20"/>
        </w:rPr>
        <w:t>Zuverlässigkeit</w:t>
      </w:r>
      <w:r w:rsidR="00001A1E" w:rsidRPr="006D6C94">
        <w:rPr>
          <w:color w:val="000000" w:themeColor="text1"/>
          <w:szCs w:val="20"/>
        </w:rPr>
        <w:t xml:space="preserve"> in der Applikation</w:t>
      </w:r>
      <w:r w:rsidRPr="006D6C94">
        <w:rPr>
          <w:color w:val="000000" w:themeColor="text1"/>
          <w:szCs w:val="20"/>
        </w:rPr>
        <w:t>.</w:t>
      </w:r>
    </w:p>
    <w:p w:rsidR="00FC2476" w:rsidRPr="006D6C94" w:rsidRDefault="00FC2476" w:rsidP="00EC4E80">
      <w:pPr>
        <w:pStyle w:val="StandardWeb"/>
        <w:spacing w:line="360" w:lineRule="auto"/>
        <w:rPr>
          <w:color w:val="000000" w:themeColor="text1"/>
          <w:szCs w:val="20"/>
        </w:rPr>
      </w:pPr>
    </w:p>
    <w:p w:rsidR="00EC4E80" w:rsidRPr="006D6C94" w:rsidRDefault="00EC4E80" w:rsidP="00EC4E80">
      <w:pPr>
        <w:pStyle w:val="StandardWeb"/>
        <w:spacing w:line="360" w:lineRule="auto"/>
        <w:rPr>
          <w:color w:val="000000" w:themeColor="text1"/>
          <w:szCs w:val="20"/>
        </w:rPr>
      </w:pPr>
      <w:r w:rsidRPr="006D6C94">
        <w:rPr>
          <w:color w:val="000000" w:themeColor="text1"/>
          <w:szCs w:val="20"/>
        </w:rPr>
        <w:t xml:space="preserve">Die </w:t>
      </w:r>
      <w:r w:rsidR="0045059B" w:rsidRPr="006D6C94">
        <w:rPr>
          <w:color w:val="000000" w:themeColor="text1"/>
          <w:szCs w:val="20"/>
        </w:rPr>
        <w:t>Seilzug-</w:t>
      </w:r>
      <w:r w:rsidRPr="006D6C94">
        <w:rPr>
          <w:color w:val="000000" w:themeColor="text1"/>
          <w:szCs w:val="20"/>
        </w:rPr>
        <w:t xml:space="preserve">Wegsensoren </w:t>
      </w:r>
      <w:r w:rsidR="00133832" w:rsidRPr="006D6C94">
        <w:rPr>
          <w:color w:val="000000" w:themeColor="text1"/>
          <w:szCs w:val="20"/>
        </w:rPr>
        <w:t xml:space="preserve">GCA5 </w:t>
      </w:r>
      <w:r w:rsidR="00522BF5" w:rsidRPr="006D6C94">
        <w:rPr>
          <w:color w:val="000000" w:themeColor="text1"/>
          <w:szCs w:val="20"/>
        </w:rPr>
        <w:t>besitzen</w:t>
      </w:r>
      <w:r w:rsidR="00FC2476" w:rsidRPr="006D6C94">
        <w:rPr>
          <w:color w:val="000000" w:themeColor="text1"/>
          <w:szCs w:val="20"/>
        </w:rPr>
        <w:t xml:space="preserve"> </w:t>
      </w:r>
      <w:r w:rsidR="00CA077B" w:rsidRPr="006D6C94">
        <w:rPr>
          <w:color w:val="000000" w:themeColor="text1"/>
          <w:szCs w:val="20"/>
        </w:rPr>
        <w:t xml:space="preserve">einen maximalen Messbereich von 4700 mm </w:t>
      </w:r>
      <w:r w:rsidR="0045059B" w:rsidRPr="006D6C94">
        <w:rPr>
          <w:color w:val="000000" w:themeColor="text1"/>
          <w:szCs w:val="20"/>
        </w:rPr>
        <w:t xml:space="preserve"> und s</w:t>
      </w:r>
      <w:r w:rsidRPr="006D6C94">
        <w:rPr>
          <w:color w:val="000000" w:themeColor="text1"/>
          <w:szCs w:val="20"/>
        </w:rPr>
        <w:t xml:space="preserve">tehen mit integrierter CANopen-Schnittstelle oder mit </w:t>
      </w:r>
      <w:r w:rsidR="00522BF5" w:rsidRPr="006D6C94">
        <w:rPr>
          <w:color w:val="000000" w:themeColor="text1"/>
          <w:szCs w:val="20"/>
        </w:rPr>
        <w:t>A</w:t>
      </w:r>
      <w:r w:rsidRPr="006D6C94">
        <w:rPr>
          <w:color w:val="000000" w:themeColor="text1"/>
          <w:szCs w:val="20"/>
        </w:rPr>
        <w:t>nalogausgang 0.5…4.5 VDC zur Verfügung.</w:t>
      </w:r>
      <w:r w:rsidR="00B12250" w:rsidRPr="006D6C94">
        <w:rPr>
          <w:color w:val="000000" w:themeColor="text1"/>
          <w:szCs w:val="20"/>
        </w:rPr>
        <w:t xml:space="preserve"> Die CANopen </w:t>
      </w:r>
      <w:r w:rsidRPr="006D6C94">
        <w:rPr>
          <w:color w:val="000000" w:themeColor="text1"/>
          <w:szCs w:val="20"/>
        </w:rPr>
        <w:t>V</w:t>
      </w:r>
      <w:r w:rsidR="00B12250" w:rsidRPr="006D6C94">
        <w:rPr>
          <w:color w:val="000000" w:themeColor="text1"/>
          <w:szCs w:val="20"/>
        </w:rPr>
        <w:t xml:space="preserve">ersion erlaubt zudem die Ausgabe der </w:t>
      </w:r>
      <w:r w:rsidRPr="006D6C94">
        <w:rPr>
          <w:color w:val="000000" w:themeColor="text1"/>
          <w:szCs w:val="20"/>
        </w:rPr>
        <w:t xml:space="preserve">redundant </w:t>
      </w:r>
      <w:r w:rsidR="00B12250" w:rsidRPr="006D6C94">
        <w:rPr>
          <w:color w:val="000000" w:themeColor="text1"/>
          <w:szCs w:val="20"/>
        </w:rPr>
        <w:t xml:space="preserve">erfassten Positionen und damit </w:t>
      </w:r>
      <w:r w:rsidRPr="006D6C94">
        <w:rPr>
          <w:color w:val="000000" w:themeColor="text1"/>
          <w:szCs w:val="20"/>
        </w:rPr>
        <w:t>eine einfache Funktionskontrolle auf</w:t>
      </w:r>
      <w:r w:rsidR="00FC2476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>Steuerungsseite.</w:t>
      </w:r>
      <w:r w:rsidR="00FC2476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>Mit Schutzart IP</w:t>
      </w:r>
      <w:r w:rsidR="00413D4F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>67 am Gehäuse (Seil</w:t>
      </w:r>
      <w:r w:rsidR="00A16DA4" w:rsidRPr="006D6C94">
        <w:rPr>
          <w:color w:val="000000" w:themeColor="text1"/>
          <w:szCs w:val="20"/>
        </w:rPr>
        <w:t>ein</w:t>
      </w:r>
      <w:r w:rsidRPr="006D6C94">
        <w:rPr>
          <w:color w:val="000000" w:themeColor="text1"/>
          <w:szCs w:val="20"/>
        </w:rPr>
        <w:t>tritt IP</w:t>
      </w:r>
      <w:r w:rsidR="00413D4F" w:rsidRPr="006D6C94">
        <w:rPr>
          <w:color w:val="000000" w:themeColor="text1"/>
          <w:szCs w:val="20"/>
        </w:rPr>
        <w:t xml:space="preserve"> </w:t>
      </w:r>
      <w:r w:rsidR="00D4303D" w:rsidRPr="006D6C94">
        <w:rPr>
          <w:color w:val="000000" w:themeColor="text1"/>
          <w:szCs w:val="20"/>
        </w:rPr>
        <w:t>54</w:t>
      </w:r>
      <w:r w:rsidRPr="006D6C94">
        <w:rPr>
          <w:color w:val="000000" w:themeColor="text1"/>
          <w:szCs w:val="20"/>
        </w:rPr>
        <w:t xml:space="preserve">), Schockbeständigkeit bis 50 g, Vibrationsbeständigkeit bis 10 g und </w:t>
      </w:r>
      <w:r w:rsidR="006E6C4F" w:rsidRPr="006D6C94">
        <w:rPr>
          <w:color w:val="000000" w:themeColor="text1"/>
          <w:szCs w:val="20"/>
        </w:rPr>
        <w:t>dem</w:t>
      </w:r>
      <w:r w:rsidRPr="006D6C94">
        <w:rPr>
          <w:color w:val="000000" w:themeColor="text1"/>
          <w:szCs w:val="20"/>
        </w:rPr>
        <w:t xml:space="preserve"> </w:t>
      </w:r>
      <w:r w:rsidR="006E6C4F" w:rsidRPr="006D6C94">
        <w:rPr>
          <w:color w:val="000000" w:themeColor="text1"/>
          <w:szCs w:val="20"/>
        </w:rPr>
        <w:t>gro</w:t>
      </w:r>
      <w:r w:rsidR="006E6C4F" w:rsidRPr="006D6C94">
        <w:rPr>
          <w:rFonts w:cs="Arial"/>
          <w:color w:val="000000" w:themeColor="text1"/>
          <w:szCs w:val="20"/>
        </w:rPr>
        <w:t>ß</w:t>
      </w:r>
      <w:r w:rsidR="006E6C4F" w:rsidRPr="006D6C94">
        <w:rPr>
          <w:color w:val="000000" w:themeColor="text1"/>
          <w:szCs w:val="20"/>
        </w:rPr>
        <w:t xml:space="preserve">en </w:t>
      </w:r>
      <w:r w:rsidRPr="006D6C94">
        <w:rPr>
          <w:color w:val="000000" w:themeColor="text1"/>
          <w:szCs w:val="20"/>
        </w:rPr>
        <w:t xml:space="preserve">Temperaturbereich von </w:t>
      </w:r>
      <w:r w:rsidRPr="006D6C94">
        <w:rPr>
          <w:bCs/>
          <w:iCs/>
          <w:color w:val="000000" w:themeColor="text1"/>
        </w:rPr>
        <w:t xml:space="preserve">-40 bis +85 °C sind die </w:t>
      </w:r>
      <w:r w:rsidR="006E6C4F" w:rsidRPr="006D6C94">
        <w:rPr>
          <w:color w:val="000000" w:themeColor="text1"/>
          <w:szCs w:val="20"/>
        </w:rPr>
        <w:t xml:space="preserve">Wegsensoren </w:t>
      </w:r>
      <w:r w:rsidRPr="006D6C94">
        <w:rPr>
          <w:bCs/>
          <w:iCs/>
          <w:color w:val="000000" w:themeColor="text1"/>
        </w:rPr>
        <w:t xml:space="preserve">besonders robust und unempfindlich gegen </w:t>
      </w:r>
      <w:r w:rsidR="00A16DA4" w:rsidRPr="006D6C94">
        <w:rPr>
          <w:bCs/>
          <w:iCs/>
          <w:color w:val="000000" w:themeColor="text1"/>
        </w:rPr>
        <w:t xml:space="preserve">Temperaturschwankungen und </w:t>
      </w:r>
      <w:r w:rsidR="00FC2476" w:rsidRPr="006D6C94">
        <w:rPr>
          <w:bCs/>
          <w:iCs/>
          <w:color w:val="000000" w:themeColor="text1"/>
        </w:rPr>
        <w:t>Verschmutzungen</w:t>
      </w:r>
      <w:r w:rsidR="00A16DA4" w:rsidRPr="006D6C94">
        <w:rPr>
          <w:bCs/>
          <w:iCs/>
          <w:color w:val="000000" w:themeColor="text1"/>
        </w:rPr>
        <w:t xml:space="preserve"> aller Art</w:t>
      </w:r>
      <w:r w:rsidRPr="006D6C94">
        <w:rPr>
          <w:color w:val="000000" w:themeColor="text1"/>
          <w:szCs w:val="20"/>
        </w:rPr>
        <w:t>.</w:t>
      </w:r>
    </w:p>
    <w:p w:rsidR="00EC4E80" w:rsidRPr="006D6C94" w:rsidRDefault="00EC4E80" w:rsidP="00EC4E80">
      <w:pPr>
        <w:pStyle w:val="StandardWeb"/>
        <w:spacing w:line="360" w:lineRule="auto"/>
        <w:rPr>
          <w:color w:val="000000" w:themeColor="text1"/>
          <w:szCs w:val="20"/>
        </w:rPr>
      </w:pPr>
    </w:p>
    <w:p w:rsidR="00EC4E80" w:rsidRPr="006D6C94" w:rsidRDefault="00EC4E80" w:rsidP="0097123F">
      <w:pPr>
        <w:pStyle w:val="StandardWeb"/>
        <w:spacing w:line="360" w:lineRule="auto"/>
        <w:rPr>
          <w:color w:val="000000" w:themeColor="text1"/>
          <w:szCs w:val="20"/>
        </w:rPr>
      </w:pPr>
      <w:r w:rsidRPr="006D6C94">
        <w:rPr>
          <w:color w:val="000000" w:themeColor="text1"/>
          <w:szCs w:val="20"/>
        </w:rPr>
        <w:t>Seilzug-Wegsensoren der Baureihe</w:t>
      </w:r>
      <w:r w:rsidRPr="006D6C94" w:rsidDel="00071420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 xml:space="preserve">GCA5 </w:t>
      </w:r>
      <w:r w:rsidR="00001A1E" w:rsidRPr="006D6C94">
        <w:rPr>
          <w:color w:val="000000" w:themeColor="text1"/>
          <w:szCs w:val="20"/>
        </w:rPr>
        <w:t>bestechen</w:t>
      </w:r>
      <w:r w:rsidRPr="006D6C94">
        <w:rPr>
          <w:color w:val="000000" w:themeColor="text1"/>
          <w:szCs w:val="20"/>
        </w:rPr>
        <w:t xml:space="preserve"> durch </w:t>
      </w:r>
      <w:r w:rsidR="00A16DA4" w:rsidRPr="006D6C94">
        <w:rPr>
          <w:color w:val="000000" w:themeColor="text1"/>
          <w:szCs w:val="20"/>
        </w:rPr>
        <w:t>ein</w:t>
      </w:r>
      <w:r w:rsidRPr="006D6C94">
        <w:rPr>
          <w:color w:val="000000" w:themeColor="text1"/>
          <w:szCs w:val="20"/>
        </w:rPr>
        <w:t xml:space="preserve"> </w:t>
      </w:r>
      <w:r w:rsidR="00A16DA4" w:rsidRPr="006D6C94">
        <w:rPr>
          <w:color w:val="000000" w:themeColor="text1"/>
          <w:szCs w:val="20"/>
        </w:rPr>
        <w:t xml:space="preserve">platzsparendes </w:t>
      </w:r>
      <w:r w:rsidRPr="006D6C94">
        <w:rPr>
          <w:color w:val="000000" w:themeColor="text1"/>
          <w:szCs w:val="20"/>
        </w:rPr>
        <w:t xml:space="preserve">Design und </w:t>
      </w:r>
      <w:r w:rsidR="00001A1E" w:rsidRPr="006D6C94">
        <w:rPr>
          <w:color w:val="000000" w:themeColor="text1"/>
          <w:szCs w:val="20"/>
        </w:rPr>
        <w:t xml:space="preserve">sind durch </w:t>
      </w:r>
      <w:r w:rsidRPr="006D6C94">
        <w:rPr>
          <w:color w:val="000000" w:themeColor="text1"/>
          <w:szCs w:val="20"/>
        </w:rPr>
        <w:t xml:space="preserve">eine kurze Einbautiefe von nur 65 mm </w:t>
      </w:r>
      <w:r w:rsidR="00A16DA4" w:rsidRPr="006D6C94">
        <w:rPr>
          <w:color w:val="000000" w:themeColor="text1"/>
          <w:szCs w:val="20"/>
        </w:rPr>
        <w:t xml:space="preserve">auch bei </w:t>
      </w:r>
      <w:r w:rsidR="006D6C94" w:rsidRPr="006D6C94">
        <w:rPr>
          <w:color w:val="000000" w:themeColor="text1"/>
          <w:szCs w:val="20"/>
        </w:rPr>
        <w:t>beengtem</w:t>
      </w:r>
      <w:r w:rsidR="00A16DA4" w:rsidRPr="006D6C94">
        <w:rPr>
          <w:color w:val="000000" w:themeColor="text1"/>
          <w:szCs w:val="20"/>
        </w:rPr>
        <w:t xml:space="preserve"> </w:t>
      </w:r>
      <w:r w:rsidR="006D6C94" w:rsidRPr="006D6C94">
        <w:rPr>
          <w:color w:val="000000" w:themeColor="text1"/>
          <w:szCs w:val="20"/>
        </w:rPr>
        <w:t>Montageraum</w:t>
      </w:r>
      <w:r w:rsidR="00A16DA4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 xml:space="preserve">sehr einfach </w:t>
      </w:r>
      <w:r w:rsidR="00A16DA4" w:rsidRPr="006D6C94">
        <w:rPr>
          <w:color w:val="000000" w:themeColor="text1"/>
          <w:szCs w:val="20"/>
        </w:rPr>
        <w:t>integrierbar</w:t>
      </w:r>
      <w:r w:rsidRPr="006D6C94">
        <w:rPr>
          <w:color w:val="000000" w:themeColor="text1"/>
          <w:szCs w:val="20"/>
        </w:rPr>
        <w:t>.</w:t>
      </w:r>
      <w:r w:rsidR="0071471A" w:rsidRPr="006D6C94">
        <w:rPr>
          <w:color w:val="000000" w:themeColor="text1"/>
          <w:szCs w:val="20"/>
        </w:rPr>
        <w:t xml:space="preserve"> </w:t>
      </w:r>
      <w:r w:rsidRPr="006D6C94">
        <w:rPr>
          <w:color w:val="000000" w:themeColor="text1"/>
          <w:szCs w:val="20"/>
        </w:rPr>
        <w:t xml:space="preserve">Zu den Anwendungen </w:t>
      </w:r>
      <w:r w:rsidR="00522BF5" w:rsidRPr="006D6C94">
        <w:rPr>
          <w:color w:val="000000" w:themeColor="text1"/>
          <w:szCs w:val="20"/>
        </w:rPr>
        <w:t>zählt der Einsatz in</w:t>
      </w:r>
      <w:r w:rsidRPr="006D6C94">
        <w:rPr>
          <w:color w:val="000000" w:themeColor="text1"/>
          <w:szCs w:val="20"/>
        </w:rPr>
        <w:t xml:space="preserve"> mobilen Arbeitsmaschinen</w:t>
      </w:r>
      <w:r w:rsidR="006E6C4F" w:rsidRPr="006D6C94">
        <w:rPr>
          <w:color w:val="000000" w:themeColor="text1"/>
          <w:szCs w:val="20"/>
        </w:rPr>
        <w:t xml:space="preserve"> sowie in </w:t>
      </w:r>
      <w:r w:rsidRPr="006D6C94">
        <w:rPr>
          <w:color w:val="000000" w:themeColor="text1"/>
          <w:szCs w:val="20"/>
        </w:rPr>
        <w:t>Nutz- oder Logistikfahrzeugen</w:t>
      </w:r>
      <w:r w:rsidR="002D42AD" w:rsidRPr="006D6C94">
        <w:rPr>
          <w:color w:val="000000" w:themeColor="text1"/>
          <w:szCs w:val="20"/>
        </w:rPr>
        <w:t xml:space="preserve">. </w:t>
      </w:r>
      <w:r w:rsidR="00674330">
        <w:rPr>
          <w:color w:val="000000" w:themeColor="text1"/>
          <w:szCs w:val="20"/>
        </w:rPr>
        <w:t>Seilzug-Wegsensoren</w:t>
      </w:r>
      <w:r w:rsidR="002D42AD" w:rsidRPr="006D6C94">
        <w:rPr>
          <w:color w:val="000000" w:themeColor="text1"/>
          <w:szCs w:val="20"/>
        </w:rPr>
        <w:t xml:space="preserve"> haben sich seit Jahren bestens bewährt bei der </w:t>
      </w:r>
      <w:r w:rsidRPr="006D6C94">
        <w:rPr>
          <w:color w:val="000000" w:themeColor="text1"/>
          <w:szCs w:val="20"/>
        </w:rPr>
        <w:t>Position</w:t>
      </w:r>
      <w:r w:rsidR="00133832" w:rsidRPr="006D6C94">
        <w:rPr>
          <w:color w:val="000000" w:themeColor="text1"/>
          <w:szCs w:val="20"/>
        </w:rPr>
        <w:t xml:space="preserve">smessung der Abstützfüsse </w:t>
      </w:r>
      <w:r w:rsidR="002D42AD" w:rsidRPr="006D6C94">
        <w:rPr>
          <w:color w:val="000000" w:themeColor="text1"/>
          <w:szCs w:val="20"/>
        </w:rPr>
        <w:t xml:space="preserve">und Teleskopauslegern von Mobilkränen und </w:t>
      </w:r>
      <w:r w:rsidR="00133832" w:rsidRPr="006D6C94">
        <w:rPr>
          <w:color w:val="000000" w:themeColor="text1"/>
          <w:szCs w:val="20"/>
        </w:rPr>
        <w:t>Teleh</w:t>
      </w:r>
      <w:r w:rsidR="002D42AD" w:rsidRPr="006D6C94">
        <w:rPr>
          <w:color w:val="000000" w:themeColor="text1"/>
          <w:szCs w:val="20"/>
        </w:rPr>
        <w:t>a</w:t>
      </w:r>
      <w:r w:rsidR="00133832" w:rsidRPr="006D6C94">
        <w:rPr>
          <w:color w:val="000000" w:themeColor="text1"/>
          <w:szCs w:val="20"/>
        </w:rPr>
        <w:t xml:space="preserve">ndlern, </w:t>
      </w:r>
      <w:r w:rsidRPr="006D6C94">
        <w:rPr>
          <w:color w:val="000000" w:themeColor="text1"/>
          <w:szCs w:val="20"/>
        </w:rPr>
        <w:t xml:space="preserve">sowie </w:t>
      </w:r>
      <w:r w:rsidR="002D42AD" w:rsidRPr="006D6C94">
        <w:rPr>
          <w:color w:val="000000" w:themeColor="text1"/>
          <w:szCs w:val="20"/>
        </w:rPr>
        <w:t xml:space="preserve">bei der </w:t>
      </w:r>
      <w:r w:rsidRPr="006D6C94">
        <w:rPr>
          <w:color w:val="000000" w:themeColor="text1"/>
          <w:szCs w:val="20"/>
        </w:rPr>
        <w:t xml:space="preserve">Höhenmessung an </w:t>
      </w:r>
      <w:r w:rsidRPr="006D6C94">
        <w:rPr>
          <w:color w:val="000000" w:themeColor="text1"/>
          <w:szCs w:val="20"/>
        </w:rPr>
        <w:lastRenderedPageBreak/>
        <w:t>Flurförderfahrzeugen und Regalbediengeräten.</w:t>
      </w:r>
      <w:r w:rsidR="002D42AD" w:rsidRPr="006D6C94">
        <w:rPr>
          <w:color w:val="000000" w:themeColor="text1"/>
          <w:szCs w:val="20"/>
        </w:rPr>
        <w:t xml:space="preserve"> </w:t>
      </w:r>
      <w:r w:rsidR="0071471A" w:rsidRPr="006D6C94">
        <w:rPr>
          <w:color w:val="000000" w:themeColor="text1"/>
          <w:szCs w:val="20"/>
        </w:rPr>
        <w:t xml:space="preserve">Ob Erstausrüstung oder </w:t>
      </w:r>
      <w:r w:rsidR="002D42AD" w:rsidRPr="006D6C94">
        <w:rPr>
          <w:color w:val="000000" w:themeColor="text1"/>
          <w:szCs w:val="20"/>
        </w:rPr>
        <w:t xml:space="preserve">Retrofit, </w:t>
      </w:r>
      <w:r w:rsidR="0071471A" w:rsidRPr="006D6C94">
        <w:rPr>
          <w:color w:val="000000" w:themeColor="text1"/>
          <w:szCs w:val="20"/>
        </w:rPr>
        <w:t xml:space="preserve">– die </w:t>
      </w:r>
      <w:r w:rsidR="00A16DA4" w:rsidRPr="006D6C94">
        <w:rPr>
          <w:color w:val="000000" w:themeColor="text1"/>
          <w:szCs w:val="20"/>
        </w:rPr>
        <w:t xml:space="preserve">robusten und </w:t>
      </w:r>
      <w:r w:rsidR="0071471A" w:rsidRPr="006D6C94">
        <w:rPr>
          <w:color w:val="000000" w:themeColor="text1"/>
          <w:szCs w:val="20"/>
        </w:rPr>
        <w:t xml:space="preserve">kompakten Seilzug-Wegsensoren </w:t>
      </w:r>
      <w:r w:rsidR="00B16F2E" w:rsidRPr="006D6C94">
        <w:rPr>
          <w:color w:val="000000" w:themeColor="text1"/>
          <w:szCs w:val="20"/>
        </w:rPr>
        <w:t xml:space="preserve">sind ideal für </w:t>
      </w:r>
      <w:r w:rsidR="00A16DA4" w:rsidRPr="006D6C94">
        <w:rPr>
          <w:color w:val="000000" w:themeColor="text1"/>
          <w:szCs w:val="20"/>
        </w:rPr>
        <w:t>die</w:t>
      </w:r>
      <w:r w:rsidR="00B16F2E" w:rsidRPr="006D6C94">
        <w:rPr>
          <w:color w:val="000000" w:themeColor="text1"/>
          <w:szCs w:val="20"/>
        </w:rPr>
        <w:t xml:space="preserve"> präzise Linearmessung</w:t>
      </w:r>
      <w:r w:rsidR="0071471A" w:rsidRPr="006D6C94">
        <w:rPr>
          <w:color w:val="000000" w:themeColor="text1"/>
          <w:szCs w:val="20"/>
        </w:rPr>
        <w:t xml:space="preserve"> </w:t>
      </w:r>
      <w:r w:rsidR="00A16DA4" w:rsidRPr="006D6C94">
        <w:rPr>
          <w:color w:val="000000" w:themeColor="text1"/>
          <w:szCs w:val="20"/>
        </w:rPr>
        <w:t xml:space="preserve">in </w:t>
      </w:r>
      <w:r w:rsidR="0097123F" w:rsidRPr="006D6C94">
        <w:rPr>
          <w:color w:val="000000" w:themeColor="text1"/>
          <w:szCs w:val="20"/>
        </w:rPr>
        <w:t>anspruchsvollen Anwendungen.</w:t>
      </w:r>
    </w:p>
    <w:p w:rsidR="00DE2BB7" w:rsidRPr="006D6C94" w:rsidRDefault="00DE2BB7" w:rsidP="008B07A9">
      <w:pPr>
        <w:pStyle w:val="BaumerFliesstext"/>
        <w:spacing w:before="240" w:line="360" w:lineRule="auto"/>
        <w:jc w:val="both"/>
        <w:rPr>
          <w:color w:val="000000" w:themeColor="text1"/>
          <w:szCs w:val="20"/>
        </w:rPr>
      </w:pPr>
      <w:r w:rsidRPr="006D6C94">
        <w:rPr>
          <w:color w:val="000000" w:themeColor="text1"/>
          <w:szCs w:val="20"/>
        </w:rPr>
        <w:t>Weiter</w:t>
      </w:r>
      <w:r w:rsidR="00E76D83" w:rsidRPr="006D6C94">
        <w:rPr>
          <w:color w:val="000000" w:themeColor="text1"/>
          <w:szCs w:val="20"/>
        </w:rPr>
        <w:t>e Informationen: www.baumer.com</w:t>
      </w:r>
    </w:p>
    <w:p w:rsidR="009371DC" w:rsidRPr="006D6C94" w:rsidRDefault="009371DC" w:rsidP="00874ECF">
      <w:pPr>
        <w:pBdr>
          <w:bottom w:val="single" w:sz="4" w:space="1" w:color="auto"/>
        </w:pBdr>
        <w:rPr>
          <w:color w:val="000000" w:themeColor="text1"/>
          <w:szCs w:val="20"/>
        </w:rPr>
      </w:pPr>
    </w:p>
    <w:p w:rsidR="009B276D" w:rsidRPr="006D6C94" w:rsidRDefault="009B276D" w:rsidP="009B276D">
      <w:pPr>
        <w:rPr>
          <w:color w:val="000000" w:themeColor="text1"/>
          <w:szCs w:val="20"/>
        </w:rPr>
      </w:pPr>
    </w:p>
    <w:p w:rsidR="00967573" w:rsidRPr="006D6C94" w:rsidRDefault="009371DC" w:rsidP="00967573">
      <w:pPr>
        <w:rPr>
          <w:i/>
          <w:iCs/>
          <w:color w:val="000000" w:themeColor="text1"/>
          <w:szCs w:val="20"/>
        </w:rPr>
      </w:pPr>
      <w:r w:rsidRPr="006D6C94">
        <w:rPr>
          <w:i/>
          <w:color w:val="000000" w:themeColor="text1"/>
          <w:szCs w:val="20"/>
        </w:rPr>
        <w:t>Bild:</w:t>
      </w:r>
      <w:r w:rsidR="00D73B0B" w:rsidRPr="006D6C94">
        <w:rPr>
          <w:i/>
          <w:iCs/>
          <w:color w:val="000000" w:themeColor="text1"/>
          <w:szCs w:val="20"/>
        </w:rPr>
        <w:t xml:space="preserve"> </w:t>
      </w:r>
      <w:r w:rsidR="00EC4E80" w:rsidRPr="006D6C94">
        <w:rPr>
          <w:i/>
          <w:iCs/>
          <w:color w:val="000000" w:themeColor="text1"/>
          <w:szCs w:val="20"/>
        </w:rPr>
        <w:t xml:space="preserve">Die </w:t>
      </w:r>
      <w:r w:rsidR="006E6C4F" w:rsidRPr="006D6C94">
        <w:rPr>
          <w:i/>
          <w:iCs/>
          <w:color w:val="000000" w:themeColor="text1"/>
          <w:szCs w:val="20"/>
        </w:rPr>
        <w:t xml:space="preserve">robusten </w:t>
      </w:r>
      <w:r w:rsidR="00EC4E80" w:rsidRPr="006D6C94">
        <w:rPr>
          <w:i/>
          <w:iCs/>
          <w:color w:val="000000" w:themeColor="text1"/>
          <w:szCs w:val="20"/>
        </w:rPr>
        <w:t>Seilzug-Wegsensoren GCA5 sind optimal geeignet für den Einsatz im Au</w:t>
      </w:r>
      <w:r w:rsidR="006E6C4F" w:rsidRPr="006D6C94">
        <w:rPr>
          <w:rFonts w:cs="Arial"/>
          <w:i/>
          <w:iCs/>
          <w:color w:val="000000" w:themeColor="text1"/>
          <w:szCs w:val="20"/>
        </w:rPr>
        <w:t>ß</w:t>
      </w:r>
      <w:r w:rsidR="00EC4E80" w:rsidRPr="006D6C94">
        <w:rPr>
          <w:i/>
          <w:iCs/>
          <w:color w:val="000000" w:themeColor="text1"/>
          <w:szCs w:val="20"/>
        </w:rPr>
        <w:t xml:space="preserve">enbereich und für Anwendungen mit </w:t>
      </w:r>
      <w:r w:rsidR="006D6C94" w:rsidRPr="006D6C94">
        <w:rPr>
          <w:i/>
          <w:iCs/>
          <w:color w:val="000000" w:themeColor="text1"/>
          <w:szCs w:val="20"/>
        </w:rPr>
        <w:t>beengtem Montageraum</w:t>
      </w:r>
      <w:r w:rsidR="00EC4E80" w:rsidRPr="006D6C94">
        <w:rPr>
          <w:i/>
          <w:iCs/>
          <w:color w:val="000000" w:themeColor="text1"/>
          <w:szCs w:val="20"/>
        </w:rPr>
        <w:t>.</w:t>
      </w:r>
    </w:p>
    <w:p w:rsidR="00454D57" w:rsidRPr="006D6C94" w:rsidRDefault="00454D57" w:rsidP="00D73B0B">
      <w:pPr>
        <w:pStyle w:val="BaumerFliesstext"/>
        <w:tabs>
          <w:tab w:val="left" w:pos="3408"/>
        </w:tabs>
        <w:spacing w:before="120" w:line="360" w:lineRule="auto"/>
        <w:rPr>
          <w:i/>
          <w:iCs/>
          <w:color w:val="000000" w:themeColor="text1"/>
          <w:szCs w:val="20"/>
        </w:rPr>
      </w:pPr>
    </w:p>
    <w:p w:rsidR="0063246F" w:rsidRPr="006D6C94" w:rsidRDefault="00D73B0B" w:rsidP="004F726A">
      <w:pPr>
        <w:pStyle w:val="BaumerFliesstext"/>
        <w:tabs>
          <w:tab w:val="left" w:pos="3408"/>
        </w:tabs>
        <w:spacing w:line="360" w:lineRule="auto"/>
        <w:rPr>
          <w:color w:val="000000" w:themeColor="text1"/>
          <w:sz w:val="16"/>
          <w:szCs w:val="16"/>
        </w:rPr>
      </w:pPr>
      <w:r w:rsidRPr="006D6C94">
        <w:rPr>
          <w:color w:val="000000" w:themeColor="text1"/>
          <w:sz w:val="16"/>
          <w:szCs w:val="16"/>
        </w:rPr>
        <w:t>Anzahl Zeichen (mit Leer</w:t>
      </w:r>
      <w:r w:rsidR="00874ECF" w:rsidRPr="006D6C94">
        <w:rPr>
          <w:color w:val="000000" w:themeColor="text1"/>
          <w:sz w:val="16"/>
          <w:szCs w:val="16"/>
        </w:rPr>
        <w:t>zeichen</w:t>
      </w:r>
      <w:r w:rsidRPr="006D6C94">
        <w:rPr>
          <w:color w:val="000000" w:themeColor="text1"/>
          <w:sz w:val="16"/>
          <w:szCs w:val="16"/>
        </w:rPr>
        <w:t>): ca.</w:t>
      </w:r>
      <w:r w:rsidR="000C2765" w:rsidRPr="006D6C94">
        <w:rPr>
          <w:color w:val="000000" w:themeColor="text1"/>
          <w:sz w:val="16"/>
          <w:szCs w:val="16"/>
        </w:rPr>
        <w:t xml:space="preserve"> </w:t>
      </w:r>
      <w:r w:rsidR="00674330">
        <w:rPr>
          <w:color w:val="000000" w:themeColor="text1"/>
          <w:sz w:val="16"/>
          <w:szCs w:val="16"/>
        </w:rPr>
        <w:t>2435</w:t>
      </w:r>
      <w:bookmarkStart w:id="0" w:name="_GoBack"/>
      <w:bookmarkEnd w:id="0"/>
    </w:p>
    <w:p w:rsidR="0063246F" w:rsidRPr="006D6C94" w:rsidRDefault="0063246F" w:rsidP="004F726A">
      <w:pPr>
        <w:pStyle w:val="BaumerFliesstext"/>
        <w:tabs>
          <w:tab w:val="left" w:pos="3408"/>
        </w:tabs>
        <w:spacing w:line="360" w:lineRule="auto"/>
        <w:rPr>
          <w:color w:val="000000" w:themeColor="text1"/>
          <w:sz w:val="16"/>
          <w:szCs w:val="16"/>
        </w:rPr>
      </w:pPr>
    </w:p>
    <w:p w:rsidR="00D73B0B" w:rsidRPr="006D6C94" w:rsidRDefault="004F726A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color w:val="000000" w:themeColor="text1"/>
          <w:sz w:val="16"/>
          <w:szCs w:val="16"/>
        </w:rPr>
      </w:pPr>
      <w:r w:rsidRPr="006D6C94">
        <w:rPr>
          <w:color w:val="000000" w:themeColor="text1"/>
          <w:sz w:val="16"/>
          <w:szCs w:val="16"/>
        </w:rPr>
        <w:t xml:space="preserve">Text und Bild Download unter: </w:t>
      </w:r>
      <w:hyperlink r:id="rId13" w:history="1">
        <w:r w:rsidRPr="006D6C94">
          <w:rPr>
            <w:rStyle w:val="Hyperlink"/>
            <w:b/>
            <w:color w:val="000000" w:themeColor="text1"/>
            <w:sz w:val="16"/>
            <w:szCs w:val="16"/>
          </w:rPr>
          <w:t>www.baumer.com/press</w:t>
        </w:r>
      </w:hyperlink>
    </w:p>
    <w:p w:rsidR="0020680F" w:rsidRPr="006D6C94" w:rsidRDefault="0020680F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color w:val="000000" w:themeColor="text1"/>
          <w:sz w:val="16"/>
          <w:szCs w:val="16"/>
        </w:rPr>
      </w:pPr>
    </w:p>
    <w:p w:rsidR="0020680F" w:rsidRPr="006D6C94" w:rsidRDefault="0020680F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color w:val="000000" w:themeColor="text1"/>
          <w:sz w:val="16"/>
          <w:szCs w:val="16"/>
        </w:rPr>
      </w:pPr>
    </w:p>
    <w:p w:rsidR="0020680F" w:rsidRPr="006D6C94" w:rsidRDefault="0020680F" w:rsidP="004F726A">
      <w:pPr>
        <w:pStyle w:val="BaumerFliesstext"/>
        <w:tabs>
          <w:tab w:val="left" w:pos="3408"/>
        </w:tabs>
        <w:spacing w:line="360" w:lineRule="auto"/>
        <w:rPr>
          <w:rStyle w:val="Hyperlink"/>
          <w:b/>
          <w:color w:val="000000" w:themeColor="text1"/>
          <w:sz w:val="16"/>
          <w:szCs w:val="16"/>
        </w:rPr>
      </w:pPr>
    </w:p>
    <w:p w:rsidR="004F726A" w:rsidRPr="006D6C94" w:rsidRDefault="004F726A" w:rsidP="004F726A">
      <w:pPr>
        <w:pStyle w:val="BaumerFliesstext"/>
        <w:tabs>
          <w:tab w:val="left" w:pos="3408"/>
        </w:tabs>
        <w:spacing w:line="360" w:lineRule="auto"/>
        <w:rPr>
          <w:b/>
          <w:color w:val="000000" w:themeColor="text1"/>
          <w:szCs w:val="20"/>
        </w:rPr>
      </w:pPr>
    </w:p>
    <w:p w:rsidR="000C360B" w:rsidRPr="006D6C94" w:rsidRDefault="000C36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b/>
          <w:color w:val="000000" w:themeColor="text1"/>
          <w:kern w:val="20"/>
          <w:sz w:val="16"/>
          <w:szCs w:val="16"/>
        </w:rPr>
      </w:pPr>
      <w:r w:rsidRPr="006D6C94">
        <w:rPr>
          <w:b/>
          <w:color w:val="000000" w:themeColor="text1"/>
          <w:kern w:val="20"/>
          <w:sz w:val="16"/>
          <w:szCs w:val="16"/>
        </w:rPr>
        <w:t>Baumer Group</w:t>
      </w:r>
    </w:p>
    <w:p w:rsidR="00D73B0B" w:rsidRPr="006D6C94" w:rsidRDefault="00D73B0B" w:rsidP="00D53B0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60" w:lineRule="atLeast"/>
        <w:jc w:val="both"/>
        <w:rPr>
          <w:color w:val="000000" w:themeColor="text1"/>
          <w:kern w:val="20"/>
          <w:sz w:val="16"/>
          <w:szCs w:val="16"/>
        </w:rPr>
      </w:pPr>
      <w:r w:rsidRPr="006D6C94">
        <w:rPr>
          <w:color w:val="000000" w:themeColor="text1"/>
          <w:kern w:val="20"/>
          <w:sz w:val="16"/>
          <w:szCs w:val="16"/>
        </w:rPr>
        <w:t xml:space="preserve">Die Baumer Group ist einer der international führenden Hersteller von Sensoren, Drehgebern, Messinstrumenten und Komponenten für die automatisierte Bildverarbeitung. </w:t>
      </w:r>
      <w:r w:rsidRPr="006D6C94">
        <w:rPr>
          <w:rFonts w:cs="Arial"/>
          <w:color w:val="000000" w:themeColor="text1"/>
          <w:kern w:val="20"/>
          <w:sz w:val="16"/>
          <w:szCs w:val="16"/>
        </w:rPr>
        <w:t xml:space="preserve">Baumer verbindet innovative Technik und kundenorientierten Service zu intelligenten Lösungen für die Fabrik- und Prozessautomation und bietet dafür eine einzigartige Produkt- und Technologiebreite. </w:t>
      </w:r>
      <w:r w:rsidRPr="006D6C94">
        <w:rPr>
          <w:color w:val="000000" w:themeColor="text1"/>
          <w:kern w:val="20"/>
          <w:sz w:val="16"/>
          <w:szCs w:val="16"/>
        </w:rPr>
        <w:t xml:space="preserve">Das Familienunternehmen ist mit rund 2.300 Mitarbeitern und Produktionswerken, Vertriebsniederlassungen und Vertretungen in </w:t>
      </w:r>
      <w:r w:rsidR="00B878E6" w:rsidRPr="006D6C94">
        <w:rPr>
          <w:color w:val="000000" w:themeColor="text1"/>
          <w:kern w:val="20"/>
          <w:sz w:val="16"/>
          <w:szCs w:val="16"/>
        </w:rPr>
        <w:t xml:space="preserve">38 </w:t>
      </w:r>
      <w:r w:rsidRPr="006D6C94">
        <w:rPr>
          <w:color w:val="000000" w:themeColor="text1"/>
          <w:kern w:val="20"/>
          <w:sz w:val="16"/>
          <w:szCs w:val="16"/>
        </w:rPr>
        <w:t>Niederlassungen und 19 Ländern immer nahe beim Kunden. Mit weltweit gleichbleibend hohen Qualitätsstandards und einer grosse</w:t>
      </w:r>
      <w:r w:rsidR="00FD73D8" w:rsidRPr="006D6C94">
        <w:rPr>
          <w:color w:val="000000" w:themeColor="text1"/>
          <w:kern w:val="20"/>
          <w:sz w:val="16"/>
          <w:szCs w:val="16"/>
        </w:rPr>
        <w:t>n</w:t>
      </w:r>
      <w:r w:rsidRPr="006D6C94">
        <w:rPr>
          <w:color w:val="000000" w:themeColor="text1"/>
          <w:kern w:val="20"/>
          <w:sz w:val="16"/>
          <w:szCs w:val="16"/>
        </w:rPr>
        <w:t xml:space="preserve"> Innovationskraft verschafft Baumer seinen Kunden aus zahlreichen Branchen entscheidende Vorteile und messbaren Mehrwert. Weitere Informationen im Internet unter </w:t>
      </w:r>
      <w:hyperlink r:id="rId14" w:history="1">
        <w:r w:rsidRPr="006D6C94">
          <w:rPr>
            <w:color w:val="000000" w:themeColor="text1"/>
            <w:kern w:val="20"/>
            <w:sz w:val="16"/>
            <w:szCs w:val="16"/>
            <w:u w:val="single"/>
          </w:rPr>
          <w:t>www.baumer.com</w:t>
        </w:r>
      </w:hyperlink>
      <w:r w:rsidRPr="006D6C94">
        <w:rPr>
          <w:color w:val="000000" w:themeColor="text1"/>
          <w:kern w:val="20"/>
          <w:sz w:val="16"/>
          <w:szCs w:val="16"/>
        </w:rPr>
        <w:t>.</w:t>
      </w:r>
    </w:p>
    <w:p w:rsidR="00D73B0B" w:rsidRPr="006D6C94" w:rsidRDefault="00D73B0B" w:rsidP="00D73B0B">
      <w:pPr>
        <w:spacing w:line="360" w:lineRule="auto"/>
        <w:rPr>
          <w:b/>
          <w:color w:val="000000" w:themeColor="text1"/>
          <w:szCs w:val="20"/>
        </w:rPr>
      </w:pPr>
    </w:p>
    <w:p w:rsidR="00D73B0B" w:rsidRPr="006D6C94" w:rsidRDefault="00D73B0B" w:rsidP="00D73B0B">
      <w:pPr>
        <w:spacing w:line="360" w:lineRule="auto"/>
        <w:rPr>
          <w:color w:val="000000" w:themeColor="text1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85"/>
        <w:gridCol w:w="3001"/>
      </w:tblGrid>
      <w:tr w:rsidR="006D6C94" w:rsidRPr="00674330" w:rsidTr="00A31417">
        <w:tc>
          <w:tcPr>
            <w:tcW w:w="3369" w:type="dxa"/>
            <w:shd w:val="clear" w:color="auto" w:fill="auto"/>
          </w:tcPr>
          <w:p w:rsidR="00CA1312" w:rsidRPr="006D6C94" w:rsidRDefault="00CA1312" w:rsidP="00A31417">
            <w:pPr>
              <w:spacing w:line="24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D6C94">
              <w:rPr>
                <w:b/>
                <w:bCs/>
                <w:color w:val="000000" w:themeColor="text1"/>
                <w:sz w:val="16"/>
                <w:szCs w:val="16"/>
              </w:rPr>
              <w:t>Pressekontakt:</w:t>
            </w:r>
          </w:p>
          <w:p w:rsidR="005C770D" w:rsidRPr="006D6C94" w:rsidRDefault="00A31417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René Imhof</w:t>
            </w:r>
          </w:p>
          <w:p w:rsidR="00731474" w:rsidRPr="006D6C94" w:rsidRDefault="00731474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Senior Marketing Manager</w:t>
            </w:r>
          </w:p>
          <w:p w:rsidR="005C770D" w:rsidRPr="006D6C94" w:rsidRDefault="00A31417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Baumer</w:t>
            </w:r>
            <w:r w:rsidR="006521A5" w:rsidRPr="006D6C94">
              <w:rPr>
                <w:color w:val="000000" w:themeColor="text1"/>
                <w:sz w:val="16"/>
                <w:szCs w:val="16"/>
              </w:rPr>
              <w:t xml:space="preserve"> </w:t>
            </w:r>
            <w:r w:rsidR="00B525AE" w:rsidRPr="006D6C94">
              <w:rPr>
                <w:color w:val="000000" w:themeColor="text1"/>
                <w:sz w:val="16"/>
                <w:szCs w:val="16"/>
              </w:rPr>
              <w:t>Group</w:t>
            </w:r>
          </w:p>
          <w:p w:rsidR="005C770D" w:rsidRPr="006D6C94" w:rsidRDefault="005C770D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 xml:space="preserve">Phone </w:t>
            </w:r>
            <w:r w:rsidR="00A31417" w:rsidRPr="006D6C94">
              <w:rPr>
                <w:color w:val="000000" w:themeColor="text1"/>
                <w:sz w:val="16"/>
                <w:szCs w:val="16"/>
              </w:rPr>
              <w:t>+41 52 728 1</w:t>
            </w:r>
            <w:r w:rsidR="00EB64B8" w:rsidRPr="006D6C94">
              <w:rPr>
                <w:color w:val="000000" w:themeColor="text1"/>
                <w:sz w:val="16"/>
                <w:szCs w:val="16"/>
              </w:rPr>
              <w:t>1</w:t>
            </w:r>
            <w:r w:rsidR="00A31417" w:rsidRPr="006D6C94">
              <w:rPr>
                <w:color w:val="000000" w:themeColor="text1"/>
                <w:sz w:val="16"/>
                <w:szCs w:val="16"/>
              </w:rPr>
              <w:t xml:space="preserve"> </w:t>
            </w:r>
            <w:r w:rsidR="00EB64B8" w:rsidRPr="006D6C94">
              <w:rPr>
                <w:color w:val="000000" w:themeColor="text1"/>
                <w:sz w:val="16"/>
                <w:szCs w:val="16"/>
              </w:rPr>
              <w:t>22</w:t>
            </w:r>
          </w:p>
          <w:p w:rsidR="005C770D" w:rsidRPr="006D6C94" w:rsidRDefault="005C770D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Fax +</w:t>
            </w:r>
            <w:r w:rsidR="00A31417" w:rsidRPr="006D6C94">
              <w:rPr>
                <w:color w:val="000000" w:themeColor="text1"/>
                <w:sz w:val="16"/>
                <w:szCs w:val="16"/>
              </w:rPr>
              <w:t>41 52 728 11 44</w:t>
            </w:r>
          </w:p>
          <w:p w:rsidR="005C770D" w:rsidRPr="006D6C94" w:rsidRDefault="00A31417" w:rsidP="005C77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rimhof@baumer.com</w:t>
            </w:r>
          </w:p>
          <w:p w:rsidR="00CA1312" w:rsidRPr="006D6C94" w:rsidRDefault="005C770D" w:rsidP="005C770D">
            <w:pPr>
              <w:spacing w:line="240" w:lineRule="exact"/>
              <w:rPr>
                <w:b/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www.baumer.com</w:t>
            </w:r>
          </w:p>
        </w:tc>
        <w:tc>
          <w:tcPr>
            <w:tcW w:w="3485" w:type="dxa"/>
            <w:shd w:val="clear" w:color="auto" w:fill="auto"/>
          </w:tcPr>
          <w:p w:rsidR="00CA1312" w:rsidRPr="006D6C94" w:rsidRDefault="00CA1312" w:rsidP="00A31417">
            <w:pPr>
              <w:spacing w:line="24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D6C94">
              <w:rPr>
                <w:b/>
                <w:bCs/>
                <w:color w:val="000000" w:themeColor="text1"/>
                <w:sz w:val="16"/>
                <w:szCs w:val="16"/>
              </w:rPr>
              <w:t>Firmenkontakt Deutschland/Österreich:</w:t>
            </w:r>
          </w:p>
          <w:p w:rsidR="00CA1312" w:rsidRPr="006D6C94" w:rsidRDefault="00CA1312" w:rsidP="00A3141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>Baumer GmbH</w:t>
            </w:r>
          </w:p>
          <w:p w:rsidR="00CA1312" w:rsidRPr="006D6C94" w:rsidRDefault="00CA1312" w:rsidP="00A3141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 xml:space="preserve">Phone +49 </w:t>
            </w:r>
            <w:r w:rsidR="00832110" w:rsidRPr="006D6C94">
              <w:rPr>
                <w:color w:val="000000" w:themeColor="text1"/>
                <w:sz w:val="16"/>
                <w:szCs w:val="16"/>
              </w:rPr>
              <w:t>(0)</w:t>
            </w:r>
            <w:r w:rsidRPr="006D6C94">
              <w:rPr>
                <w:color w:val="000000" w:themeColor="text1"/>
                <w:sz w:val="16"/>
                <w:szCs w:val="16"/>
              </w:rPr>
              <w:t>6031 60</w:t>
            </w:r>
            <w:r w:rsidR="0023202A" w:rsidRPr="006D6C9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6C94">
              <w:rPr>
                <w:color w:val="000000" w:themeColor="text1"/>
                <w:sz w:val="16"/>
                <w:szCs w:val="16"/>
              </w:rPr>
              <w:t>07 0</w:t>
            </w:r>
          </w:p>
          <w:p w:rsidR="00CA1312" w:rsidRPr="006D6C94" w:rsidRDefault="0023202A" w:rsidP="00A31417">
            <w:pPr>
              <w:spacing w:line="240" w:lineRule="exact"/>
              <w:rPr>
                <w:color w:val="000000" w:themeColor="text1"/>
                <w:sz w:val="16"/>
                <w:szCs w:val="16"/>
                <w:lang w:val="fr-CH"/>
              </w:rPr>
            </w:pPr>
            <w:r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Fax +49 </w:t>
            </w:r>
            <w:r w:rsidR="00832110" w:rsidRPr="006D6C94">
              <w:rPr>
                <w:color w:val="000000" w:themeColor="text1"/>
                <w:sz w:val="16"/>
                <w:szCs w:val="16"/>
                <w:lang w:val="fr-CH"/>
              </w:rPr>
              <w:t>(0)</w:t>
            </w:r>
            <w:r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6031 6007 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>70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ab/>
            </w:r>
          </w:p>
          <w:p w:rsidR="00CA1312" w:rsidRPr="006D6C94" w:rsidRDefault="00F54167" w:rsidP="00A31417">
            <w:pPr>
              <w:spacing w:line="240" w:lineRule="exact"/>
              <w:rPr>
                <w:color w:val="000000" w:themeColor="text1"/>
                <w:sz w:val="16"/>
                <w:szCs w:val="16"/>
                <w:lang w:val="fr-CH"/>
              </w:rPr>
            </w:pPr>
            <w:r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sales.de@baumer.com 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ab/>
            </w:r>
          </w:p>
          <w:p w:rsidR="00CA1312" w:rsidRPr="006D6C94" w:rsidRDefault="00674330" w:rsidP="00A31417">
            <w:pPr>
              <w:spacing w:line="240" w:lineRule="exact"/>
              <w:rPr>
                <w:b/>
                <w:color w:val="000000" w:themeColor="text1"/>
                <w:sz w:val="16"/>
                <w:szCs w:val="16"/>
              </w:rPr>
            </w:pPr>
            <w:hyperlink r:id="rId15" w:history="1">
              <w:r w:rsidR="00CA1312" w:rsidRPr="006D6C94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www.baumer.com</w:t>
              </w:r>
            </w:hyperlink>
            <w:r w:rsidR="00CA1312" w:rsidRPr="006D6C9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CA1312" w:rsidRPr="006D6C94" w:rsidRDefault="00CA1312" w:rsidP="00A31417">
            <w:pPr>
              <w:spacing w:line="240" w:lineRule="exac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D6C94">
              <w:rPr>
                <w:b/>
                <w:bCs/>
                <w:color w:val="000000" w:themeColor="text1"/>
                <w:sz w:val="16"/>
                <w:szCs w:val="16"/>
              </w:rPr>
              <w:t>Firmenkontakt Schweiz:</w:t>
            </w:r>
          </w:p>
          <w:p w:rsidR="00CA1312" w:rsidRPr="006D6C94" w:rsidRDefault="00CA1312" w:rsidP="00A3141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 xml:space="preserve">Baumer </w:t>
            </w:r>
            <w:proofErr w:type="spellStart"/>
            <w:r w:rsidRPr="006D6C94">
              <w:rPr>
                <w:color w:val="000000" w:themeColor="text1"/>
                <w:sz w:val="16"/>
                <w:szCs w:val="16"/>
              </w:rPr>
              <w:t>Electric</w:t>
            </w:r>
            <w:proofErr w:type="spellEnd"/>
            <w:r w:rsidRPr="006D6C94">
              <w:rPr>
                <w:color w:val="000000" w:themeColor="text1"/>
                <w:sz w:val="16"/>
                <w:szCs w:val="16"/>
              </w:rPr>
              <w:t xml:space="preserve"> AG</w:t>
            </w:r>
          </w:p>
          <w:p w:rsidR="00CA1312" w:rsidRPr="006D6C94" w:rsidRDefault="0023202A" w:rsidP="00A31417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6D6C94">
              <w:rPr>
                <w:color w:val="000000" w:themeColor="text1"/>
                <w:sz w:val="16"/>
                <w:szCs w:val="16"/>
              </w:rPr>
              <w:t xml:space="preserve">Phone +41 </w:t>
            </w:r>
            <w:r w:rsidR="00832110" w:rsidRPr="006D6C94">
              <w:rPr>
                <w:color w:val="000000" w:themeColor="text1"/>
                <w:sz w:val="16"/>
                <w:szCs w:val="16"/>
              </w:rPr>
              <w:t>(0)</w:t>
            </w:r>
            <w:r w:rsidR="00CA1312" w:rsidRPr="006D6C94">
              <w:rPr>
                <w:color w:val="000000" w:themeColor="text1"/>
                <w:sz w:val="16"/>
                <w:szCs w:val="16"/>
              </w:rPr>
              <w:t>52</w:t>
            </w:r>
            <w:r w:rsidR="00832110" w:rsidRPr="006D6C94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1312" w:rsidRPr="006D6C94">
              <w:rPr>
                <w:color w:val="000000" w:themeColor="text1"/>
                <w:sz w:val="16"/>
                <w:szCs w:val="16"/>
              </w:rPr>
              <w:t>728 11 22</w:t>
            </w:r>
          </w:p>
          <w:p w:rsidR="00CA1312" w:rsidRPr="006D6C94" w:rsidRDefault="0023202A" w:rsidP="00A31417">
            <w:pPr>
              <w:spacing w:line="240" w:lineRule="exact"/>
              <w:rPr>
                <w:color w:val="000000" w:themeColor="text1"/>
                <w:sz w:val="16"/>
                <w:szCs w:val="16"/>
                <w:lang w:val="fr-CH"/>
              </w:rPr>
            </w:pPr>
            <w:r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Fax +41 </w:t>
            </w:r>
            <w:r w:rsidR="00832110" w:rsidRPr="006D6C94">
              <w:rPr>
                <w:color w:val="000000" w:themeColor="text1"/>
                <w:sz w:val="16"/>
                <w:szCs w:val="16"/>
                <w:lang w:val="fr-CH"/>
              </w:rPr>
              <w:t>(0)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>52</w:t>
            </w:r>
            <w:r w:rsidR="00832110"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>728</w:t>
            </w:r>
            <w:r w:rsidR="007678A7"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 11 44</w:t>
            </w:r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ab/>
            </w:r>
          </w:p>
          <w:p w:rsidR="00CA1312" w:rsidRPr="006D6C94" w:rsidRDefault="00674330" w:rsidP="00A31417">
            <w:pPr>
              <w:spacing w:line="240" w:lineRule="exact"/>
              <w:rPr>
                <w:b/>
                <w:bCs/>
                <w:color w:val="000000" w:themeColor="text1"/>
                <w:sz w:val="16"/>
                <w:szCs w:val="16"/>
                <w:lang w:val="fr-CH"/>
              </w:rPr>
            </w:pPr>
            <w:hyperlink r:id="rId16" w:history="1">
              <w:r w:rsidR="00CA1312" w:rsidRPr="006D6C94">
                <w:rPr>
                  <w:rStyle w:val="Hyperlink"/>
                  <w:color w:val="000000" w:themeColor="text1"/>
                  <w:sz w:val="16"/>
                  <w:szCs w:val="16"/>
                  <w:u w:val="none"/>
                  <w:lang w:val="fr-CH"/>
                </w:rPr>
                <w:t>sales.ch@baumer.com</w:t>
              </w:r>
            </w:hyperlink>
            <w:r w:rsidR="00CA1312" w:rsidRPr="006D6C94">
              <w:rPr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hyperlink r:id="rId17" w:history="1">
              <w:r w:rsidR="008506C5" w:rsidRPr="006D6C94">
                <w:rPr>
                  <w:rStyle w:val="Hyperlink"/>
                  <w:color w:val="000000" w:themeColor="text1"/>
                  <w:sz w:val="16"/>
                  <w:szCs w:val="16"/>
                  <w:u w:val="none"/>
                  <w:lang w:val="fr-CH"/>
                </w:rPr>
                <w:t>www.baumer.com</w:t>
              </w:r>
            </w:hyperlink>
          </w:p>
        </w:tc>
      </w:tr>
    </w:tbl>
    <w:p w:rsidR="006171A2" w:rsidRPr="006D6C94" w:rsidRDefault="006171A2" w:rsidP="0063246F">
      <w:pPr>
        <w:rPr>
          <w:color w:val="000000" w:themeColor="text1"/>
          <w:lang w:val="fr-CH"/>
        </w:rPr>
      </w:pPr>
    </w:p>
    <w:sectPr w:rsidR="006171A2" w:rsidRPr="006D6C94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1928" w:right="850" w:bottom="1247" w:left="1417" w:header="10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F" w:rsidRDefault="0025036F">
      <w:r>
        <w:separator/>
      </w:r>
    </w:p>
  </w:endnote>
  <w:endnote w:type="continuationSeparator" w:id="0">
    <w:p w:rsidR="0025036F" w:rsidRDefault="002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F" w:rsidRDefault="0097123F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>
      <w:rPr>
        <w:noProof/>
        <w:sz w:val="20"/>
      </w:rPr>
      <w:t>SPS 2015 Pressemeldung DE_D1.docx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97123F" w:rsidRDefault="0097123F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74330">
      <w:rPr>
        <w:noProof/>
      </w:rPr>
      <w:t>31.05.2016</w:t>
    </w:r>
    <w:r>
      <w:fldChar w:fldCharType="end"/>
    </w:r>
    <w:r>
      <w:t>/</w:t>
    </w:r>
    <w:fldSimple w:instr=" AUTHOR  \* MERGEFORMAT ">
      <w:r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:rsidR="0097123F" w:rsidRDefault="009712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F" w:rsidRDefault="0097123F">
    <w:pPr>
      <w:pBdr>
        <w:top w:val="single" w:sz="4" w:space="1" w:color="auto"/>
      </w:pBdr>
      <w:tabs>
        <w:tab w:val="center" w:pos="4819"/>
        <w:tab w:val="right" w:pos="9638"/>
      </w:tabs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7433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674330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  <w:t>Baumer Group</w:t>
    </w:r>
  </w:p>
  <w:p w:rsidR="0097123F" w:rsidRDefault="0097123F">
    <w:pPr>
      <w:pBdr>
        <w:top w:val="single" w:sz="4" w:space="1" w:color="auto"/>
      </w:pBdr>
      <w:tabs>
        <w:tab w:val="center" w:pos="4819"/>
        <w:tab w:val="right" w:pos="9638"/>
      </w:tabs>
    </w:pPr>
    <w:r>
      <w:rPr>
        <w:sz w:val="16"/>
      </w:rPr>
      <w:tab/>
    </w:r>
    <w:r>
      <w:rPr>
        <w:sz w:val="16"/>
      </w:rPr>
      <w:tab/>
    </w:r>
  </w:p>
  <w:p w:rsidR="0097123F" w:rsidRDefault="009712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F" w:rsidRDefault="0097123F">
    <w:pPr>
      <w:pStyle w:val="Fuzeile"/>
      <w:tabs>
        <w:tab w:val="clear" w:pos="4820"/>
        <w:tab w:val="clear" w:pos="9639"/>
        <w:tab w:val="center" w:pos="4819"/>
        <w:tab w:val="right" w:pos="9638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\* MERGEFORMAT </w:instrText>
    </w:r>
    <w:r>
      <w:rPr>
        <w:sz w:val="20"/>
      </w:rPr>
      <w:fldChar w:fldCharType="separate"/>
    </w:r>
    <w:r>
      <w:rPr>
        <w:noProof/>
        <w:sz w:val="20"/>
      </w:rPr>
      <w:t>SPS 2015 Pressemeldung DE_D1.docx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ab/>
      <w:t xml:space="preserve">Baumer </w:t>
    </w:r>
    <w:proofErr w:type="spellStart"/>
    <w:r>
      <w:rPr>
        <w:sz w:val="20"/>
      </w:rPr>
      <w:t>Electric</w:t>
    </w:r>
    <w:proofErr w:type="spellEnd"/>
    <w:r>
      <w:rPr>
        <w:sz w:val="20"/>
      </w:rPr>
      <w:t xml:space="preserve"> AG</w:t>
    </w:r>
  </w:p>
  <w:p w:rsidR="0097123F" w:rsidRDefault="0097123F">
    <w:pPr>
      <w:pStyle w:val="Fuzeile"/>
    </w:pPr>
    <w:r>
      <w:fldChar w:fldCharType="begin"/>
    </w:r>
    <w:r>
      <w:instrText xml:space="preserve"> SAVEDATE \@ "dd.MM.yyyy" \* MERGEFORMAT </w:instrText>
    </w:r>
    <w:r>
      <w:fldChar w:fldCharType="separate"/>
    </w:r>
    <w:r w:rsidR="00674330">
      <w:rPr>
        <w:noProof/>
      </w:rPr>
      <w:t>31.05.2016</w:t>
    </w:r>
    <w:r>
      <w:fldChar w:fldCharType="end"/>
    </w:r>
    <w:r>
      <w:t>/</w:t>
    </w:r>
    <w:fldSimple w:instr=" AUTHOR  \* MERGEFORMAT ">
      <w:r>
        <w:rPr>
          <w:noProof/>
        </w:rPr>
        <w:t>Diepenbrock Stefan</w:t>
      </w:r>
    </w:fldSimple>
    <w:r>
      <w:tab/>
    </w:r>
    <w:r>
      <w:tab/>
      <w:t xml:space="preserve">Frauenfeld, </w:t>
    </w:r>
    <w:proofErr w:type="spellStart"/>
    <w:r>
      <w:t>Switzerland</w:t>
    </w:r>
    <w:proofErr w:type="spellEnd"/>
  </w:p>
  <w:p w:rsidR="0097123F" w:rsidRDefault="00971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F" w:rsidRDefault="0025036F">
      <w:r>
        <w:separator/>
      </w:r>
    </w:p>
  </w:footnote>
  <w:footnote w:type="continuationSeparator" w:id="0">
    <w:p w:rsidR="0025036F" w:rsidRDefault="002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3F" w:rsidRDefault="0097123F" w:rsidP="0006218F">
    <w:pPr>
      <w:tabs>
        <w:tab w:val="right" w:pos="9639"/>
      </w:tabs>
      <w:ind w:left="79" w:hanging="697"/>
    </w:pPr>
    <w:r>
      <w:rPr>
        <w:noProof/>
        <w:lang w:val="en-US" w:eastAsia="en-US"/>
      </w:rPr>
      <w:drawing>
        <wp:inline distT="0" distB="0" distL="0" distR="0" wp14:anchorId="42A833F4" wp14:editId="42A833F5">
          <wp:extent cx="1743075" cy="219075"/>
          <wp:effectExtent l="0" t="0" r="9525" b="9525"/>
          <wp:docPr id="5" name="Bild 2" descr="Beschreibung: \\baumernet.org\ch01d\MCO\Markt\Corp Ident\Branding\Logos\Logo_Office\B_R_N_R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\\baumernet.org\ch01d\MCO\Markt\Corp Ident\Branding\Logos\Logo_Office\B_R_N_R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</w:t>
    </w:r>
    <w:r>
      <w:rPr>
        <w:noProof/>
        <w:lang w:eastAsia="de-CH"/>
      </w:rPr>
      <w:tab/>
    </w:r>
    <w:r>
      <w:rPr>
        <w:noProof/>
        <w:lang w:val="en-US" w:eastAsia="en-US"/>
      </w:rPr>
      <w:drawing>
        <wp:inline distT="0" distB="0" distL="0" distR="0" wp14:anchorId="42A833F6" wp14:editId="42A833F7">
          <wp:extent cx="1028700" cy="114300"/>
          <wp:effectExtent l="0" t="0" r="0" b="0"/>
          <wp:docPr id="7" name="Bild 10" descr="Beschreibung: \\baumernet.org\ch01d\MCO\Markt\Corp Ident\Branding\Logos\Logo_Office\S_R_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\\baumernet.org\ch01d\MCO\Markt\Corp Ident\Branding\Logos\Logo_Office\S_R_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19123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1EA3E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53EC5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5BAFC6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C650DE"/>
    <w:multiLevelType w:val="hybridMultilevel"/>
    <w:tmpl w:val="C8724DE4"/>
    <w:lvl w:ilvl="0" w:tplc="14D6AD6E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2FC"/>
    <w:multiLevelType w:val="multilevel"/>
    <w:tmpl w:val="72EEA52C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3F4117D"/>
    <w:multiLevelType w:val="hybridMultilevel"/>
    <w:tmpl w:val="ADE2558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B2AE8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C95B9D"/>
    <w:multiLevelType w:val="multilevel"/>
    <w:tmpl w:val="2B20CC2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6"/>
        </w:tabs>
        <w:ind w:left="1418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CE0620"/>
    <w:multiLevelType w:val="hybridMultilevel"/>
    <w:tmpl w:val="536CADF2"/>
    <w:lvl w:ilvl="0" w:tplc="95486C0A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50397"/>
    <w:multiLevelType w:val="hybridMultilevel"/>
    <w:tmpl w:val="B63E1A50"/>
    <w:lvl w:ilvl="0" w:tplc="D9620D2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A7503"/>
    <w:multiLevelType w:val="multilevel"/>
    <w:tmpl w:val="24DA10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BC3F75"/>
    <w:multiLevelType w:val="multilevel"/>
    <w:tmpl w:val="591E34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126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281156"/>
    <w:multiLevelType w:val="multilevel"/>
    <w:tmpl w:val="ADE25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A2871"/>
    <w:multiLevelType w:val="hybridMultilevel"/>
    <w:tmpl w:val="27869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301FB"/>
    <w:multiLevelType w:val="multilevel"/>
    <w:tmpl w:val="A61269F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1BA5510"/>
    <w:multiLevelType w:val="hybridMultilevel"/>
    <w:tmpl w:val="10C4AC80"/>
    <w:lvl w:ilvl="0" w:tplc="940647A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93D16"/>
    <w:multiLevelType w:val="hybridMultilevel"/>
    <w:tmpl w:val="1D1635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371B3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95195A"/>
    <w:multiLevelType w:val="multilevel"/>
    <w:tmpl w:val="BD2013E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11"/>
  </w:num>
  <w:num w:numId="8">
    <w:abstractNumId w:val="11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0"/>
  </w:num>
  <w:num w:numId="17">
    <w:abstractNumId w:val="18"/>
  </w:num>
  <w:num w:numId="18">
    <w:abstractNumId w:val="17"/>
  </w:num>
  <w:num w:numId="19">
    <w:abstractNumId w:val="2"/>
  </w:num>
  <w:num w:numId="20">
    <w:abstractNumId w:val="1"/>
  </w:num>
  <w:num w:numId="21">
    <w:abstractNumId w:val="14"/>
  </w:num>
  <w:num w:numId="22">
    <w:abstractNumId w:val="6"/>
  </w:num>
  <w:num w:numId="23">
    <w:abstractNumId w:val="0"/>
  </w:num>
  <w:num w:numId="24">
    <w:abstractNumId w:val="13"/>
  </w:num>
  <w:num w:numId="25">
    <w:abstractNumId w:val="3"/>
  </w:num>
  <w:num w:numId="26">
    <w:abstractNumId w:val="2"/>
  </w:num>
  <w:num w:numId="27">
    <w:abstractNumId w:val="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BaumerFliesstext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1A1E"/>
    <w:rsid w:val="000038DB"/>
    <w:rsid w:val="00004CF2"/>
    <w:rsid w:val="00016606"/>
    <w:rsid w:val="0001673B"/>
    <w:rsid w:val="0002703A"/>
    <w:rsid w:val="000325AB"/>
    <w:rsid w:val="000336F7"/>
    <w:rsid w:val="00045E52"/>
    <w:rsid w:val="00046785"/>
    <w:rsid w:val="00052A55"/>
    <w:rsid w:val="00052B64"/>
    <w:rsid w:val="00055535"/>
    <w:rsid w:val="0006218F"/>
    <w:rsid w:val="00070143"/>
    <w:rsid w:val="0007516C"/>
    <w:rsid w:val="000775EA"/>
    <w:rsid w:val="0008350F"/>
    <w:rsid w:val="00086FDE"/>
    <w:rsid w:val="00095264"/>
    <w:rsid w:val="00097970"/>
    <w:rsid w:val="00097DD2"/>
    <w:rsid w:val="000A0C9A"/>
    <w:rsid w:val="000B4DDB"/>
    <w:rsid w:val="000C2765"/>
    <w:rsid w:val="000C360B"/>
    <w:rsid w:val="000C7D58"/>
    <w:rsid w:val="000D6117"/>
    <w:rsid w:val="000D6AD9"/>
    <w:rsid w:val="000E002B"/>
    <w:rsid w:val="000E3572"/>
    <w:rsid w:val="000F6DFA"/>
    <w:rsid w:val="00106CC0"/>
    <w:rsid w:val="00110207"/>
    <w:rsid w:val="00114804"/>
    <w:rsid w:val="00133832"/>
    <w:rsid w:val="0013782A"/>
    <w:rsid w:val="00143A62"/>
    <w:rsid w:val="00146D37"/>
    <w:rsid w:val="0016445F"/>
    <w:rsid w:val="00165C2D"/>
    <w:rsid w:val="00177780"/>
    <w:rsid w:val="00180C13"/>
    <w:rsid w:val="00181590"/>
    <w:rsid w:val="00186571"/>
    <w:rsid w:val="001942A3"/>
    <w:rsid w:val="001A3272"/>
    <w:rsid w:val="001A36C1"/>
    <w:rsid w:val="001A3B8A"/>
    <w:rsid w:val="001A4DD7"/>
    <w:rsid w:val="001A54D5"/>
    <w:rsid w:val="001B283A"/>
    <w:rsid w:val="001B315A"/>
    <w:rsid w:val="001C167E"/>
    <w:rsid w:val="001C3DA0"/>
    <w:rsid w:val="001D22AA"/>
    <w:rsid w:val="001D6C33"/>
    <w:rsid w:val="001E7A84"/>
    <w:rsid w:val="001F5872"/>
    <w:rsid w:val="001F5CFA"/>
    <w:rsid w:val="0020680F"/>
    <w:rsid w:val="00216E60"/>
    <w:rsid w:val="002172CC"/>
    <w:rsid w:val="00226420"/>
    <w:rsid w:val="002315C6"/>
    <w:rsid w:val="0023202A"/>
    <w:rsid w:val="00233A6A"/>
    <w:rsid w:val="0023418F"/>
    <w:rsid w:val="002350B3"/>
    <w:rsid w:val="002405D4"/>
    <w:rsid w:val="00242810"/>
    <w:rsid w:val="00242AC3"/>
    <w:rsid w:val="00243650"/>
    <w:rsid w:val="00247813"/>
    <w:rsid w:val="0025036F"/>
    <w:rsid w:val="002551A0"/>
    <w:rsid w:val="00264E2E"/>
    <w:rsid w:val="00267869"/>
    <w:rsid w:val="00273EAF"/>
    <w:rsid w:val="002760F1"/>
    <w:rsid w:val="00277CF6"/>
    <w:rsid w:val="00285805"/>
    <w:rsid w:val="00285EA4"/>
    <w:rsid w:val="002877F1"/>
    <w:rsid w:val="00287C0E"/>
    <w:rsid w:val="00297995"/>
    <w:rsid w:val="002C6B3F"/>
    <w:rsid w:val="002D3AE9"/>
    <w:rsid w:val="002D42AD"/>
    <w:rsid w:val="002F385B"/>
    <w:rsid w:val="002F4802"/>
    <w:rsid w:val="002F6854"/>
    <w:rsid w:val="00300A8D"/>
    <w:rsid w:val="00303333"/>
    <w:rsid w:val="00313DF6"/>
    <w:rsid w:val="00313FF3"/>
    <w:rsid w:val="00314B63"/>
    <w:rsid w:val="0031526C"/>
    <w:rsid w:val="003166CA"/>
    <w:rsid w:val="00322386"/>
    <w:rsid w:val="00324C7B"/>
    <w:rsid w:val="00332F22"/>
    <w:rsid w:val="00341496"/>
    <w:rsid w:val="0034489E"/>
    <w:rsid w:val="00344D4B"/>
    <w:rsid w:val="00356566"/>
    <w:rsid w:val="0036354F"/>
    <w:rsid w:val="003637E1"/>
    <w:rsid w:val="003665D6"/>
    <w:rsid w:val="0038144C"/>
    <w:rsid w:val="00387478"/>
    <w:rsid w:val="00392B64"/>
    <w:rsid w:val="0039531D"/>
    <w:rsid w:val="003A2259"/>
    <w:rsid w:val="003A3B92"/>
    <w:rsid w:val="003A3F92"/>
    <w:rsid w:val="003C3463"/>
    <w:rsid w:val="003D1669"/>
    <w:rsid w:val="003D2A80"/>
    <w:rsid w:val="003D4AE3"/>
    <w:rsid w:val="003E2143"/>
    <w:rsid w:val="003E7855"/>
    <w:rsid w:val="003F4186"/>
    <w:rsid w:val="00401BF5"/>
    <w:rsid w:val="004047B5"/>
    <w:rsid w:val="0040517D"/>
    <w:rsid w:val="00406CCB"/>
    <w:rsid w:val="00412E2E"/>
    <w:rsid w:val="00412EE6"/>
    <w:rsid w:val="0041387F"/>
    <w:rsid w:val="00413D4F"/>
    <w:rsid w:val="0042196E"/>
    <w:rsid w:val="00424ED7"/>
    <w:rsid w:val="00440CE9"/>
    <w:rsid w:val="00441224"/>
    <w:rsid w:val="004419CA"/>
    <w:rsid w:val="0045059B"/>
    <w:rsid w:val="00454619"/>
    <w:rsid w:val="00454D57"/>
    <w:rsid w:val="0045513F"/>
    <w:rsid w:val="00457DF9"/>
    <w:rsid w:val="00466EE5"/>
    <w:rsid w:val="00467B58"/>
    <w:rsid w:val="0047388B"/>
    <w:rsid w:val="00474B2B"/>
    <w:rsid w:val="00486F5B"/>
    <w:rsid w:val="0048725C"/>
    <w:rsid w:val="00492364"/>
    <w:rsid w:val="00493E9A"/>
    <w:rsid w:val="004A384B"/>
    <w:rsid w:val="004A5176"/>
    <w:rsid w:val="004B6E88"/>
    <w:rsid w:val="004C115C"/>
    <w:rsid w:val="004C7044"/>
    <w:rsid w:val="004D2A71"/>
    <w:rsid w:val="004E4703"/>
    <w:rsid w:val="004F4434"/>
    <w:rsid w:val="004F726A"/>
    <w:rsid w:val="004F7E62"/>
    <w:rsid w:val="00500B82"/>
    <w:rsid w:val="005169A5"/>
    <w:rsid w:val="00522BF5"/>
    <w:rsid w:val="00525504"/>
    <w:rsid w:val="00527366"/>
    <w:rsid w:val="00540302"/>
    <w:rsid w:val="0054416B"/>
    <w:rsid w:val="00546181"/>
    <w:rsid w:val="00546ECC"/>
    <w:rsid w:val="00555D2A"/>
    <w:rsid w:val="00560A5F"/>
    <w:rsid w:val="005634FE"/>
    <w:rsid w:val="00573D05"/>
    <w:rsid w:val="00583B17"/>
    <w:rsid w:val="005867AE"/>
    <w:rsid w:val="00590E14"/>
    <w:rsid w:val="00594094"/>
    <w:rsid w:val="005955CB"/>
    <w:rsid w:val="00595AFF"/>
    <w:rsid w:val="005975FB"/>
    <w:rsid w:val="005B2E1D"/>
    <w:rsid w:val="005B6778"/>
    <w:rsid w:val="005C1D79"/>
    <w:rsid w:val="005C4013"/>
    <w:rsid w:val="005C5413"/>
    <w:rsid w:val="005C770D"/>
    <w:rsid w:val="005D1547"/>
    <w:rsid w:val="005D2F7E"/>
    <w:rsid w:val="005D448E"/>
    <w:rsid w:val="005E0996"/>
    <w:rsid w:val="005E4D3F"/>
    <w:rsid w:val="005F6F10"/>
    <w:rsid w:val="0060368B"/>
    <w:rsid w:val="00606786"/>
    <w:rsid w:val="00612C96"/>
    <w:rsid w:val="00615602"/>
    <w:rsid w:val="00616746"/>
    <w:rsid w:val="006171A2"/>
    <w:rsid w:val="00620C62"/>
    <w:rsid w:val="00621D67"/>
    <w:rsid w:val="0063246F"/>
    <w:rsid w:val="00633ECC"/>
    <w:rsid w:val="0064675E"/>
    <w:rsid w:val="006521A5"/>
    <w:rsid w:val="00661BFC"/>
    <w:rsid w:val="00664072"/>
    <w:rsid w:val="00667F8C"/>
    <w:rsid w:val="00674330"/>
    <w:rsid w:val="006746E5"/>
    <w:rsid w:val="006836DF"/>
    <w:rsid w:val="006A2620"/>
    <w:rsid w:val="006A4B9A"/>
    <w:rsid w:val="006A71E6"/>
    <w:rsid w:val="006B0667"/>
    <w:rsid w:val="006B3EBB"/>
    <w:rsid w:val="006D2E9A"/>
    <w:rsid w:val="006D4588"/>
    <w:rsid w:val="006D6C94"/>
    <w:rsid w:val="006D7391"/>
    <w:rsid w:val="006E30E1"/>
    <w:rsid w:val="006E6C4F"/>
    <w:rsid w:val="006F31E9"/>
    <w:rsid w:val="006F376E"/>
    <w:rsid w:val="006F5A71"/>
    <w:rsid w:val="006F7182"/>
    <w:rsid w:val="00701B5B"/>
    <w:rsid w:val="00711D4A"/>
    <w:rsid w:val="00711FF0"/>
    <w:rsid w:val="007134ED"/>
    <w:rsid w:val="0071471A"/>
    <w:rsid w:val="00731474"/>
    <w:rsid w:val="007360F8"/>
    <w:rsid w:val="0074543A"/>
    <w:rsid w:val="00755A38"/>
    <w:rsid w:val="00756FA8"/>
    <w:rsid w:val="007571A0"/>
    <w:rsid w:val="007658F6"/>
    <w:rsid w:val="00765D5D"/>
    <w:rsid w:val="007678A7"/>
    <w:rsid w:val="00775153"/>
    <w:rsid w:val="00776C67"/>
    <w:rsid w:val="007801B9"/>
    <w:rsid w:val="00783AA5"/>
    <w:rsid w:val="00792874"/>
    <w:rsid w:val="007A5BCD"/>
    <w:rsid w:val="007B749A"/>
    <w:rsid w:val="007B7DC4"/>
    <w:rsid w:val="007C103E"/>
    <w:rsid w:val="007C4C01"/>
    <w:rsid w:val="007C61E6"/>
    <w:rsid w:val="007C6272"/>
    <w:rsid w:val="007D7B49"/>
    <w:rsid w:val="007E5F16"/>
    <w:rsid w:val="007F1C12"/>
    <w:rsid w:val="007F2B0C"/>
    <w:rsid w:val="00810FEA"/>
    <w:rsid w:val="0081164D"/>
    <w:rsid w:val="00812F6F"/>
    <w:rsid w:val="00817F98"/>
    <w:rsid w:val="00825D45"/>
    <w:rsid w:val="00826FF9"/>
    <w:rsid w:val="0082773D"/>
    <w:rsid w:val="00832110"/>
    <w:rsid w:val="00835B30"/>
    <w:rsid w:val="00842A88"/>
    <w:rsid w:val="00845037"/>
    <w:rsid w:val="008500B4"/>
    <w:rsid w:val="008506C5"/>
    <w:rsid w:val="00852504"/>
    <w:rsid w:val="00856791"/>
    <w:rsid w:val="00856B24"/>
    <w:rsid w:val="00860FA5"/>
    <w:rsid w:val="00865A91"/>
    <w:rsid w:val="008705E6"/>
    <w:rsid w:val="0087206E"/>
    <w:rsid w:val="0087333E"/>
    <w:rsid w:val="00873F14"/>
    <w:rsid w:val="00874ECF"/>
    <w:rsid w:val="0087580B"/>
    <w:rsid w:val="008823A0"/>
    <w:rsid w:val="008842AD"/>
    <w:rsid w:val="008A13A1"/>
    <w:rsid w:val="008A29E0"/>
    <w:rsid w:val="008B07A9"/>
    <w:rsid w:val="008C108E"/>
    <w:rsid w:val="008C36AD"/>
    <w:rsid w:val="008D0576"/>
    <w:rsid w:val="008D3C11"/>
    <w:rsid w:val="008D4EC8"/>
    <w:rsid w:val="008D5145"/>
    <w:rsid w:val="008D5276"/>
    <w:rsid w:val="008E1AD0"/>
    <w:rsid w:val="008E6D89"/>
    <w:rsid w:val="008E777C"/>
    <w:rsid w:val="008F3F87"/>
    <w:rsid w:val="00903B1F"/>
    <w:rsid w:val="00916E02"/>
    <w:rsid w:val="00923462"/>
    <w:rsid w:val="009251B4"/>
    <w:rsid w:val="009274F2"/>
    <w:rsid w:val="00927878"/>
    <w:rsid w:val="009371DC"/>
    <w:rsid w:val="009465A3"/>
    <w:rsid w:val="00960872"/>
    <w:rsid w:val="009633B6"/>
    <w:rsid w:val="00963B9A"/>
    <w:rsid w:val="00963F21"/>
    <w:rsid w:val="00967573"/>
    <w:rsid w:val="0097123F"/>
    <w:rsid w:val="00977539"/>
    <w:rsid w:val="0098158F"/>
    <w:rsid w:val="00981741"/>
    <w:rsid w:val="00981973"/>
    <w:rsid w:val="00982434"/>
    <w:rsid w:val="00991F73"/>
    <w:rsid w:val="009B276D"/>
    <w:rsid w:val="009C0471"/>
    <w:rsid w:val="009C733C"/>
    <w:rsid w:val="009D48C3"/>
    <w:rsid w:val="009D7AE4"/>
    <w:rsid w:val="009E141A"/>
    <w:rsid w:val="009E6DCD"/>
    <w:rsid w:val="009F2DA3"/>
    <w:rsid w:val="009F76D7"/>
    <w:rsid w:val="00A02DA0"/>
    <w:rsid w:val="00A16DA4"/>
    <w:rsid w:val="00A1733C"/>
    <w:rsid w:val="00A2137F"/>
    <w:rsid w:val="00A23DE1"/>
    <w:rsid w:val="00A2461C"/>
    <w:rsid w:val="00A26EED"/>
    <w:rsid w:val="00A31417"/>
    <w:rsid w:val="00A314A3"/>
    <w:rsid w:val="00A443D2"/>
    <w:rsid w:val="00A55C69"/>
    <w:rsid w:val="00A57C8C"/>
    <w:rsid w:val="00A60557"/>
    <w:rsid w:val="00A65BAE"/>
    <w:rsid w:val="00A71E2C"/>
    <w:rsid w:val="00A72AA8"/>
    <w:rsid w:val="00A75DBC"/>
    <w:rsid w:val="00A82F6C"/>
    <w:rsid w:val="00A91EA6"/>
    <w:rsid w:val="00AA22BA"/>
    <w:rsid w:val="00AB21AF"/>
    <w:rsid w:val="00AB2D68"/>
    <w:rsid w:val="00AD44E4"/>
    <w:rsid w:val="00AE20BD"/>
    <w:rsid w:val="00AE57F2"/>
    <w:rsid w:val="00AF08FC"/>
    <w:rsid w:val="00AF1413"/>
    <w:rsid w:val="00AF2711"/>
    <w:rsid w:val="00AF58D1"/>
    <w:rsid w:val="00AF6DDE"/>
    <w:rsid w:val="00B0112F"/>
    <w:rsid w:val="00B025FE"/>
    <w:rsid w:val="00B02D40"/>
    <w:rsid w:val="00B039BA"/>
    <w:rsid w:val="00B068AD"/>
    <w:rsid w:val="00B0720A"/>
    <w:rsid w:val="00B12250"/>
    <w:rsid w:val="00B122D8"/>
    <w:rsid w:val="00B12B3E"/>
    <w:rsid w:val="00B16F2E"/>
    <w:rsid w:val="00B179CB"/>
    <w:rsid w:val="00B409E7"/>
    <w:rsid w:val="00B525AE"/>
    <w:rsid w:val="00B52F44"/>
    <w:rsid w:val="00B56A63"/>
    <w:rsid w:val="00B60899"/>
    <w:rsid w:val="00B64AA6"/>
    <w:rsid w:val="00B723F8"/>
    <w:rsid w:val="00B75A52"/>
    <w:rsid w:val="00B81662"/>
    <w:rsid w:val="00B84651"/>
    <w:rsid w:val="00B87682"/>
    <w:rsid w:val="00B878E6"/>
    <w:rsid w:val="00B95A11"/>
    <w:rsid w:val="00BA281A"/>
    <w:rsid w:val="00BA4EA5"/>
    <w:rsid w:val="00BB106D"/>
    <w:rsid w:val="00BB1C60"/>
    <w:rsid w:val="00BC1524"/>
    <w:rsid w:val="00BC5444"/>
    <w:rsid w:val="00BC7E58"/>
    <w:rsid w:val="00BD0160"/>
    <w:rsid w:val="00BD0FC4"/>
    <w:rsid w:val="00BF27CE"/>
    <w:rsid w:val="00C0095C"/>
    <w:rsid w:val="00C021A7"/>
    <w:rsid w:val="00C325B6"/>
    <w:rsid w:val="00C34061"/>
    <w:rsid w:val="00C3590E"/>
    <w:rsid w:val="00C36E7E"/>
    <w:rsid w:val="00C45B61"/>
    <w:rsid w:val="00C55978"/>
    <w:rsid w:val="00C55B44"/>
    <w:rsid w:val="00C63B5D"/>
    <w:rsid w:val="00C757BB"/>
    <w:rsid w:val="00C83C86"/>
    <w:rsid w:val="00C86BE1"/>
    <w:rsid w:val="00C8703D"/>
    <w:rsid w:val="00C877C2"/>
    <w:rsid w:val="00C879A3"/>
    <w:rsid w:val="00C907CC"/>
    <w:rsid w:val="00C90C7E"/>
    <w:rsid w:val="00C93E31"/>
    <w:rsid w:val="00C9524D"/>
    <w:rsid w:val="00C97438"/>
    <w:rsid w:val="00CA077B"/>
    <w:rsid w:val="00CA0FA3"/>
    <w:rsid w:val="00CA1312"/>
    <w:rsid w:val="00CA2769"/>
    <w:rsid w:val="00CA548E"/>
    <w:rsid w:val="00CB1E03"/>
    <w:rsid w:val="00CC2617"/>
    <w:rsid w:val="00CC37E4"/>
    <w:rsid w:val="00CC4BC6"/>
    <w:rsid w:val="00CD43C3"/>
    <w:rsid w:val="00CD7F70"/>
    <w:rsid w:val="00CE3C66"/>
    <w:rsid w:val="00CE5AC1"/>
    <w:rsid w:val="00CF197F"/>
    <w:rsid w:val="00CF7F75"/>
    <w:rsid w:val="00D05D89"/>
    <w:rsid w:val="00D072BD"/>
    <w:rsid w:val="00D12E04"/>
    <w:rsid w:val="00D1552B"/>
    <w:rsid w:val="00D26496"/>
    <w:rsid w:val="00D26FEC"/>
    <w:rsid w:val="00D31ADB"/>
    <w:rsid w:val="00D4303D"/>
    <w:rsid w:val="00D439E0"/>
    <w:rsid w:val="00D50F68"/>
    <w:rsid w:val="00D529A9"/>
    <w:rsid w:val="00D53B05"/>
    <w:rsid w:val="00D6323B"/>
    <w:rsid w:val="00D63583"/>
    <w:rsid w:val="00D718FD"/>
    <w:rsid w:val="00D7385A"/>
    <w:rsid w:val="00D73B0B"/>
    <w:rsid w:val="00D81A44"/>
    <w:rsid w:val="00D831A1"/>
    <w:rsid w:val="00D91BAC"/>
    <w:rsid w:val="00D97177"/>
    <w:rsid w:val="00DA66DD"/>
    <w:rsid w:val="00DC3BDC"/>
    <w:rsid w:val="00DD1F2B"/>
    <w:rsid w:val="00DD697F"/>
    <w:rsid w:val="00DE12C7"/>
    <w:rsid w:val="00DE178E"/>
    <w:rsid w:val="00DE2BB7"/>
    <w:rsid w:val="00DE631F"/>
    <w:rsid w:val="00DE6C24"/>
    <w:rsid w:val="00DF0887"/>
    <w:rsid w:val="00DF399E"/>
    <w:rsid w:val="00DF4E68"/>
    <w:rsid w:val="00E355E3"/>
    <w:rsid w:val="00E35D19"/>
    <w:rsid w:val="00E40685"/>
    <w:rsid w:val="00E43A4F"/>
    <w:rsid w:val="00E54CBE"/>
    <w:rsid w:val="00E644C3"/>
    <w:rsid w:val="00E65A88"/>
    <w:rsid w:val="00E715FB"/>
    <w:rsid w:val="00E71941"/>
    <w:rsid w:val="00E74F3F"/>
    <w:rsid w:val="00E76D83"/>
    <w:rsid w:val="00E905D2"/>
    <w:rsid w:val="00E932FE"/>
    <w:rsid w:val="00E94B12"/>
    <w:rsid w:val="00E97CBD"/>
    <w:rsid w:val="00EA2637"/>
    <w:rsid w:val="00EA2987"/>
    <w:rsid w:val="00EA2CE1"/>
    <w:rsid w:val="00EA3429"/>
    <w:rsid w:val="00EA6E92"/>
    <w:rsid w:val="00EB5BF9"/>
    <w:rsid w:val="00EB64B8"/>
    <w:rsid w:val="00EC4E80"/>
    <w:rsid w:val="00ED7D0C"/>
    <w:rsid w:val="00EE1F82"/>
    <w:rsid w:val="00EE7D2B"/>
    <w:rsid w:val="00EF004D"/>
    <w:rsid w:val="00F02E39"/>
    <w:rsid w:val="00F04628"/>
    <w:rsid w:val="00F05F2D"/>
    <w:rsid w:val="00F0683E"/>
    <w:rsid w:val="00F105B4"/>
    <w:rsid w:val="00F13D47"/>
    <w:rsid w:val="00F140DF"/>
    <w:rsid w:val="00F162E9"/>
    <w:rsid w:val="00F168ED"/>
    <w:rsid w:val="00F20237"/>
    <w:rsid w:val="00F224F1"/>
    <w:rsid w:val="00F276BE"/>
    <w:rsid w:val="00F35627"/>
    <w:rsid w:val="00F44BE6"/>
    <w:rsid w:val="00F50378"/>
    <w:rsid w:val="00F54167"/>
    <w:rsid w:val="00F562DD"/>
    <w:rsid w:val="00F567C7"/>
    <w:rsid w:val="00F604A8"/>
    <w:rsid w:val="00F70C7B"/>
    <w:rsid w:val="00F74B39"/>
    <w:rsid w:val="00F77404"/>
    <w:rsid w:val="00F87A1B"/>
    <w:rsid w:val="00F91B62"/>
    <w:rsid w:val="00F95B93"/>
    <w:rsid w:val="00F96E79"/>
    <w:rsid w:val="00FA7852"/>
    <w:rsid w:val="00FB2197"/>
    <w:rsid w:val="00FB2211"/>
    <w:rsid w:val="00FB36B2"/>
    <w:rsid w:val="00FC2476"/>
    <w:rsid w:val="00FD5317"/>
    <w:rsid w:val="00FD73D8"/>
    <w:rsid w:val="00FE1F3E"/>
    <w:rsid w:val="00FE6859"/>
    <w:rsid w:val="00FF3BB6"/>
    <w:rsid w:val="00FF4791"/>
    <w:rsid w:val="00FF509A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  <w:uiPriority w:val="99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6B3F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BaumerFliesstext"/>
    <w:link w:val="berschrift1Zchn"/>
    <w:qFormat/>
    <w:pPr>
      <w:keepNext/>
      <w:numPr>
        <w:numId w:val="28"/>
      </w:numPr>
      <w:tabs>
        <w:tab w:val="clear" w:pos="432"/>
        <w:tab w:val="left" w:pos="720"/>
      </w:tabs>
      <w:spacing w:after="120" w:line="260" w:lineRule="atLeast"/>
      <w:ind w:left="720" w:hanging="7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29"/>
      </w:numPr>
      <w:tabs>
        <w:tab w:val="clear" w:pos="576"/>
        <w:tab w:val="left" w:pos="720"/>
      </w:tabs>
      <w:spacing w:before="180" w:after="120" w:line="260" w:lineRule="atLeast"/>
      <w:ind w:left="720" w:hanging="720"/>
      <w:outlineLvl w:val="1"/>
    </w:pPr>
    <w:rPr>
      <w:b/>
      <w:bCs/>
      <w:kern w:val="24"/>
      <w:sz w:val="24"/>
      <w:szCs w:val="28"/>
    </w:rPr>
  </w:style>
  <w:style w:type="paragraph" w:styleId="berschrift3">
    <w:name w:val="heading 3"/>
    <w:basedOn w:val="berschrift2"/>
    <w:next w:val="BaumerFliesstext"/>
    <w:link w:val="berschrift3Zchn"/>
    <w:qFormat/>
    <w:pPr>
      <w:numPr>
        <w:ilvl w:val="2"/>
        <w:numId w:val="30"/>
      </w:numPr>
      <w:spacing w:before="120" w:after="60"/>
      <w:outlineLvl w:val="2"/>
    </w:pPr>
    <w:rPr>
      <w:bCs w:val="0"/>
      <w:kern w:val="20"/>
      <w:sz w:val="20"/>
      <w:szCs w:val="26"/>
    </w:rPr>
  </w:style>
  <w:style w:type="paragraph" w:styleId="berschrift4">
    <w:name w:val="heading 4"/>
    <w:basedOn w:val="berschrift3"/>
    <w:next w:val="BaumerFliesstext"/>
    <w:qFormat/>
    <w:pPr>
      <w:numPr>
        <w:ilvl w:val="3"/>
        <w:numId w:val="31"/>
      </w:numPr>
      <w:tabs>
        <w:tab w:val="clear" w:pos="864"/>
        <w:tab w:val="left" w:pos="720"/>
      </w:tabs>
      <w:ind w:left="720" w:hanging="720"/>
      <w:outlineLvl w:val="3"/>
    </w:pPr>
    <w:rPr>
      <w:bCs/>
      <w:szCs w:val="28"/>
    </w:rPr>
  </w:style>
  <w:style w:type="paragraph" w:styleId="berschrift5">
    <w:name w:val="heading 5"/>
    <w:basedOn w:val="berschrift4"/>
    <w:next w:val="BaumerFliesstext"/>
    <w:qFormat/>
    <w:pPr>
      <w:numPr>
        <w:ilvl w:val="4"/>
        <w:numId w:val="32"/>
      </w:numPr>
      <w:tabs>
        <w:tab w:val="clear" w:pos="720"/>
        <w:tab w:val="clear" w:pos="1008"/>
        <w:tab w:val="left" w:pos="1077"/>
      </w:tabs>
      <w:ind w:left="1077" w:hanging="1077"/>
      <w:outlineLvl w:val="4"/>
    </w:pPr>
    <w:rPr>
      <w:bCs w:val="0"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umerFliesstext">
    <w:name w:val="Baumer Fliesstext"/>
    <w:basedOn w:val="Standard"/>
    <w:link w:val="BaumerFliesstextZchn"/>
    <w:qFormat/>
    <w:pPr>
      <w:spacing w:line="260" w:lineRule="atLeast"/>
    </w:pPr>
    <w:rPr>
      <w:kern w:val="20"/>
    </w:rPr>
  </w:style>
  <w:style w:type="paragraph" w:styleId="Aufzhlungszeichen">
    <w:name w:val="List Bullet"/>
    <w:basedOn w:val="BaumerFliesstext"/>
    <w:autoRedefine/>
    <w:pPr>
      <w:numPr>
        <w:numId w:val="25"/>
      </w:numPr>
      <w:tabs>
        <w:tab w:val="clear" w:pos="360"/>
      </w:tabs>
      <w:ind w:left="357" w:hanging="357"/>
    </w:pPr>
  </w:style>
  <w:style w:type="paragraph" w:styleId="Aufzhlungszeichen2">
    <w:name w:val="List Bullet 2"/>
    <w:basedOn w:val="Standard"/>
    <w:autoRedefine/>
    <w:pPr>
      <w:numPr>
        <w:numId w:val="26"/>
      </w:numPr>
      <w:tabs>
        <w:tab w:val="clear" w:pos="643"/>
        <w:tab w:val="left" w:pos="714"/>
      </w:tabs>
      <w:ind w:left="714" w:hanging="357"/>
    </w:pPr>
  </w:style>
  <w:style w:type="paragraph" w:styleId="Aufzhlungszeichen3">
    <w:name w:val="List Bullet 3"/>
    <w:basedOn w:val="Standard"/>
    <w:autoRedefine/>
    <w:pPr>
      <w:numPr>
        <w:numId w:val="27"/>
      </w:numPr>
      <w:tabs>
        <w:tab w:val="clear" w:pos="926"/>
        <w:tab w:val="left" w:pos="1072"/>
      </w:tabs>
      <w:ind w:left="1071" w:hanging="357"/>
    </w:pPr>
  </w:style>
  <w:style w:type="paragraph" w:customStyle="1" w:styleId="BaumerFliesstexteingerckt">
    <w:name w:val="Baumer Fliesstext eingerückt"/>
    <w:basedOn w:val="BaumerFliesstext"/>
    <w:pPr>
      <w:ind w:left="714"/>
    </w:pPr>
  </w:style>
  <w:style w:type="paragraph" w:customStyle="1" w:styleId="BaumerHaupttitel">
    <w:name w:val="Baumer Haupttitel"/>
    <w:basedOn w:val="BaumerFliesstext"/>
    <w:next w:val="BaumerFliesstext"/>
    <w:pPr>
      <w:keepNext/>
      <w:spacing w:after="120"/>
    </w:pPr>
    <w:rPr>
      <w:b/>
      <w:sz w:val="28"/>
    </w:rPr>
  </w:style>
  <w:style w:type="paragraph" w:customStyle="1" w:styleId="BaumerTitel">
    <w:name w:val="Baumer Titel"/>
    <w:basedOn w:val="BaumerFliesstext"/>
    <w:next w:val="BaumerFliesstext"/>
    <w:pPr>
      <w:keepNext/>
      <w:spacing w:before="180" w:after="120"/>
    </w:pPr>
    <w:rPr>
      <w:b/>
      <w:sz w:val="24"/>
    </w:rPr>
  </w:style>
  <w:style w:type="paragraph" w:customStyle="1" w:styleId="BaumerUntertitel">
    <w:name w:val="Baumer Untertitel"/>
    <w:basedOn w:val="BaumerFliesstext"/>
    <w:next w:val="BaumerFliesstext"/>
    <w:pPr>
      <w:keepNext/>
      <w:spacing w:before="120" w:after="60"/>
    </w:pPr>
    <w:rPr>
      <w:b/>
    </w:rPr>
  </w:style>
  <w:style w:type="character" w:styleId="BesuchterHyperlink">
    <w:name w:val="FollowedHyperlink"/>
    <w:basedOn w:val="Absatz-Standardschriftart"/>
    <w:rPr>
      <w:rFonts w:ascii="Arial" w:hAnsi="Arial"/>
      <w:color w:val="7FABC1"/>
      <w:sz w:val="20"/>
      <w:u w:val="single"/>
    </w:rPr>
  </w:style>
  <w:style w:type="paragraph" w:styleId="Fuzeile">
    <w:name w:val="footer"/>
    <w:basedOn w:val="Standard"/>
    <w:link w:val="FuzeileZchn"/>
    <w:pPr>
      <w:tabs>
        <w:tab w:val="center" w:pos="4820"/>
        <w:tab w:val="right" w:pos="9639"/>
      </w:tabs>
    </w:pPr>
    <w:rPr>
      <w:sz w:val="16"/>
    </w:rPr>
  </w:style>
  <w:style w:type="character" w:styleId="Hyperlink">
    <w:name w:val="Hyperlink"/>
    <w:basedOn w:val="Absatz-Standardschriftart"/>
    <w:rPr>
      <w:rFonts w:ascii="Arial" w:hAnsi="Arial"/>
      <w:color w:val="003399"/>
      <w:sz w:val="20"/>
      <w:u w:val="single"/>
    </w:rPr>
  </w:style>
  <w:style w:type="paragraph" w:styleId="Kopfzeile">
    <w:name w:val="header"/>
    <w:basedOn w:val="Standard"/>
    <w:pPr>
      <w:spacing w:line="260" w:lineRule="atLeast"/>
    </w:pPr>
  </w:style>
  <w:style w:type="paragraph" w:styleId="StandardWeb">
    <w:name w:val="Normal (Web)"/>
    <w:basedOn w:val="Standard"/>
    <w:uiPriority w:val="99"/>
  </w:style>
  <w:style w:type="paragraph" w:styleId="Standardeinzug">
    <w:name w:val="Normal Indent"/>
    <w:basedOn w:val="Standard"/>
    <w:qFormat/>
    <w:pPr>
      <w:ind w:left="714"/>
    </w:pPr>
  </w:style>
  <w:style w:type="paragraph" w:styleId="Verzeichnis1">
    <w:name w:val="toc 1"/>
    <w:basedOn w:val="BaumerFliesstext"/>
    <w:next w:val="Standard"/>
    <w:semiHidden/>
    <w:pPr>
      <w:tabs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BaumerFliesstext"/>
    <w:next w:val="Standard"/>
    <w:semiHidden/>
    <w:pPr>
      <w:tabs>
        <w:tab w:val="right" w:leader="dot" w:pos="9639"/>
      </w:tabs>
    </w:pPr>
  </w:style>
  <w:style w:type="paragraph" w:styleId="Verzeichnis3">
    <w:name w:val="toc 3"/>
    <w:basedOn w:val="BaumerFliesstext"/>
    <w:next w:val="Verzeichnis2"/>
    <w:semiHidden/>
    <w:pPr>
      <w:tabs>
        <w:tab w:val="right" w:leader="dot" w:pos="9639"/>
      </w:tabs>
    </w:pPr>
  </w:style>
  <w:style w:type="paragraph" w:styleId="Verzeichnis4">
    <w:name w:val="toc 4"/>
    <w:basedOn w:val="BaumerFliesstext"/>
    <w:next w:val="Standard"/>
    <w:semiHidden/>
    <w:pPr>
      <w:tabs>
        <w:tab w:val="right" w:leader="dot" w:pos="9639"/>
      </w:tabs>
    </w:pPr>
  </w:style>
  <w:style w:type="paragraph" w:styleId="Verzeichnis5">
    <w:name w:val="toc 5"/>
    <w:basedOn w:val="BaumerFliesstext"/>
    <w:next w:val="Standard"/>
    <w:semiHidden/>
    <w:pPr>
      <w:tabs>
        <w:tab w:val="right" w:leader="dot" w:pos="9639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customStyle="1" w:styleId="PRLegendentext">
    <w:name w:val="PR Legendentext"/>
    <w:basedOn w:val="Standard"/>
    <w:link w:val="PRLegendentextZchn"/>
    <w:rsid w:val="002C6B3F"/>
    <w:rPr>
      <w:rFonts w:eastAsia="SimSun" w:cs="Arial"/>
    </w:rPr>
  </w:style>
  <w:style w:type="paragraph" w:customStyle="1" w:styleId="PRInformation">
    <w:name w:val="PR Information"/>
    <w:basedOn w:val="Kopfzeile"/>
    <w:rsid w:val="002C6B3F"/>
    <w:pPr>
      <w:framePr w:hSpace="141" w:wrap="around" w:vAnchor="text" w:hAnchor="margin" w:y="2702"/>
      <w:tabs>
        <w:tab w:val="right" w:pos="9540"/>
      </w:tabs>
      <w:spacing w:before="120" w:line="240" w:lineRule="auto"/>
      <w:jc w:val="right"/>
    </w:pPr>
    <w:rPr>
      <w:rFonts w:cs="Arial"/>
      <w:sz w:val="16"/>
    </w:rPr>
  </w:style>
  <w:style w:type="character" w:customStyle="1" w:styleId="PRLegendentextZchn">
    <w:name w:val="PR Legendentext Zchn"/>
    <w:basedOn w:val="Absatz-Standardschriftart"/>
    <w:link w:val="PRLegendentext"/>
    <w:rsid w:val="00A26EED"/>
    <w:rPr>
      <w:rFonts w:ascii="Arial" w:eastAsia="SimSun" w:hAnsi="Arial" w:cs="Arial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EA6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6E9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A6E92"/>
    <w:rPr>
      <w:rFonts w:ascii="Arial" w:hAnsi="Arial"/>
      <w:sz w:val="16"/>
      <w:szCs w:val="24"/>
      <w:lang w:eastAsia="de-DE"/>
    </w:rPr>
  </w:style>
  <w:style w:type="character" w:customStyle="1" w:styleId="BaumerFliesstextZchn">
    <w:name w:val="Baumer Fliesstext Zchn"/>
    <w:link w:val="BaumerFliesstext"/>
    <w:rsid w:val="00EA6E92"/>
    <w:rPr>
      <w:rFonts w:ascii="Arial" w:hAnsi="Arial"/>
      <w:kern w:val="20"/>
      <w:szCs w:val="24"/>
      <w:lang w:eastAsia="de-DE"/>
    </w:rPr>
  </w:style>
  <w:style w:type="character" w:styleId="Kommentarzeichen">
    <w:name w:val="annotation reference"/>
    <w:basedOn w:val="Absatz-Standardschriftart"/>
    <w:rsid w:val="00EE7D2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7D2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7D2B"/>
    <w:rPr>
      <w:rFonts w:ascii="Arial" w:hAnsi="Arial"/>
      <w:b/>
      <w:bCs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C108E"/>
    <w:rPr>
      <w:rFonts w:ascii="Arial" w:hAnsi="Arial"/>
      <w:b/>
      <w:bCs/>
      <w:kern w:val="32"/>
      <w:sz w:val="28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108E"/>
    <w:rPr>
      <w:rFonts w:ascii="Arial" w:hAnsi="Arial"/>
      <w:b/>
      <w:kern w:val="20"/>
      <w:szCs w:val="26"/>
      <w:lang w:eastAsia="de-DE"/>
    </w:rPr>
  </w:style>
  <w:style w:type="paragraph" w:customStyle="1" w:styleId="-Text">
    <w:name w:val="-Text"/>
    <w:basedOn w:val="Standard"/>
    <w:rsid w:val="00226420"/>
    <w:pPr>
      <w:spacing w:after="57" w:line="360" w:lineRule="auto"/>
      <w:jc w:val="both"/>
    </w:pPr>
    <w:rPr>
      <w:rFonts w:ascii="Times New Roman" w:eastAsia="Lucida Sans Unicode" w:hAnsi="Times New Roman"/>
      <w:sz w:val="24"/>
      <w:lang w:val="de-DE"/>
    </w:rPr>
  </w:style>
  <w:style w:type="paragraph" w:styleId="berarbeitung">
    <w:name w:val="Revision"/>
    <w:hidden/>
    <w:uiPriority w:val="99"/>
    <w:semiHidden/>
    <w:rsid w:val="00711FF0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1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93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52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0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umer.com/pres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baum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.ch@baum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aumer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aumer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59BAB4C6185438C1FEC9D03403546" ma:contentTypeVersion="21" ma:contentTypeDescription="Create a new document." ma:contentTypeScope="" ma:versionID="830a23fcea2509a674f8207e700bce9d">
  <xsd:schema xmlns:xsd="http://www.w3.org/2001/XMLSchema" xmlns:xs="http://www.w3.org/2001/XMLSchema" xmlns:p="http://schemas.microsoft.com/office/2006/metadata/properties" xmlns:ns1="5e32bf0a-83ef-47de-be9e-841abb22fd07" xmlns:ns2="98327c88-adbf-46b3-99b3-8284eea4c4a7" targetNamespace="http://schemas.microsoft.com/office/2006/metadata/properties" ma:root="true" ma:fieldsID="98ea44e4e515dc680ea442e17a1cde89" ns1:_="" ns2:_="">
    <xsd:import namespace="5e32bf0a-83ef-47de-be9e-841abb22fd07"/>
    <xsd:import namespace="98327c88-adbf-46b3-99b3-8284eea4c4a7"/>
    <xsd:element name="properties">
      <xsd:complexType>
        <xsd:sequence>
          <xsd:element name="documentManagement">
            <xsd:complexType>
              <xsd:all>
                <xsd:element ref="ns1:BBS_x0020_Categorie"/>
                <xsd:element ref="ns1:BBS_x0020_Process" minOccurs="0"/>
                <xsd:element ref="ns1:Validity_x0020__x002f__x0020_G_x00fc_ltigkeit" minOccurs="0"/>
                <xsd:element ref="ns1:Validity" minOccurs="0"/>
                <xsd:element ref="ns2:Level" minOccurs="0"/>
                <xsd:element ref="ns1:Language" minOccurs="0"/>
                <xsd:element ref="ns1:Topic" minOccurs="0"/>
                <xsd:element ref="ns1:Owner"/>
                <xsd:element ref="ns1:Retention_x0020_period" minOccurs="0"/>
                <xsd:element ref="ns1:Storage"/>
                <xsd:element ref="ns1:Doc_x0020_Type"/>
                <xsd:element ref="ns2:Change_x0020_History"/>
                <xsd:element ref="ns2:L_x00f6_schken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2bf0a-83ef-47de-be9e-841abb22fd07" elementFormDefault="qualified">
    <xsd:import namespace="http://schemas.microsoft.com/office/2006/documentManagement/types"/>
    <xsd:import namespace="http://schemas.microsoft.com/office/infopath/2007/PartnerControls"/>
    <xsd:element name="BBS_x0020_Categorie" ma:index="0" ma:displayName="Category" ma:default="BWI" ma:format="Dropdown" ma:indexed="true" ma:internalName="BBS_x0020_Categorie">
      <xsd:simpleType>
        <xsd:restriction base="dms:Choice">
          <xsd:enumeration value="BWI"/>
          <xsd:enumeration value="TPL"/>
          <xsd:enumeration value="PRC"/>
          <xsd:enumeration value="ORG"/>
          <xsd:enumeration value="BOE"/>
          <xsd:enumeration value="RASCI"/>
          <xsd:enumeration value="ROL"/>
        </xsd:restriction>
      </xsd:simpleType>
    </xsd:element>
    <xsd:element name="BBS_x0020_Process" ma:index="1" nillable="true" ma:displayName="PRC No." ma:internalName="BBS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. BBS General"/>
                    <xsd:enumeration value="01.01."/>
                    <xsd:enumeration value="01.02."/>
                    <xsd:enumeration value="01.03."/>
                    <xsd:enumeration value="01.04."/>
                    <xsd:enumeration value="01.05."/>
                    <xsd:enumeration value="01.06."/>
                    <xsd:enumeration value="01.07."/>
                    <xsd:enumeration value="01.08."/>
                    <xsd:enumeration value="01.09."/>
                    <xsd:enumeration value="01.10."/>
                    <xsd:enumeration value="01.11."/>
                    <xsd:enumeration value="02."/>
                    <xsd:enumeration value="02.01."/>
                    <xsd:enumeration value="02.02."/>
                    <xsd:enumeration value="02.03."/>
                    <xsd:enumeration value="02.04."/>
                    <xsd:enumeration value="02.05."/>
                    <xsd:enumeration value="03."/>
                    <xsd:enumeration value="03.01."/>
                    <xsd:enumeration value="03.02."/>
                    <xsd:enumeration value="03.03."/>
                    <xsd:enumeration value="03.04."/>
                    <xsd:enumeration value="03.05."/>
                    <xsd:enumeration value="04."/>
                    <xsd:enumeration value="04.02."/>
                    <xsd:enumeration value="04.03."/>
                    <xsd:enumeration value="04.04."/>
                    <xsd:enumeration value="04.05."/>
                    <xsd:enumeration value="04.10."/>
                    <xsd:enumeration value="04.11."/>
                    <xsd:enumeration value="05."/>
                  </xsd:restriction>
                </xsd:simpleType>
              </xsd:element>
            </xsd:sequence>
          </xsd:extension>
        </xsd:complexContent>
      </xsd:complexType>
    </xsd:element>
    <xsd:element name="Validity_x0020__x002f__x0020_G_x00fc_ltigkeit" ma:index="2" nillable="true" ma:displayName="Company" ma:internalName="Validity_x0020__x002f__x0020_G_x00fc_ltigke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BE"/>
                    <xsd:enumeration value="BABR"/>
                    <xsd:enumeration value="BACA"/>
                    <xsd:enumeration value="BACN"/>
                    <xsd:enumeration value="BADE"/>
                    <xsd:enumeration value="BADK"/>
                    <xsd:enumeration value="BAES"/>
                    <xsd:enumeration value="BAFR"/>
                    <xsd:enumeration value="BAIN"/>
                    <xsd:enumeration value="BAIT"/>
                    <xsd:enumeration value="BAME"/>
                    <xsd:enumeration value="BAPL"/>
                    <xsd:enumeration value="BASG"/>
                    <xsd:enumeration value="BAVE"/>
                    <xsd:enumeration value="BAUK"/>
                    <xsd:enumeration value="BAUS"/>
                    <xsd:enumeration value="BECH"/>
                    <xsd:enumeration value="BGDE"/>
                    <xsd:enumeration value="BGFR"/>
                    <xsd:enumeration value="BGUS"/>
                    <xsd:enumeration value="BHFR"/>
                    <xsd:enumeration value="BMCH"/>
                    <xsd:enumeration value="BIDE"/>
                    <xsd:enumeration value="BODE"/>
                    <xsd:enumeration value="BUDE"/>
                    <xsd:enumeration value="BTDE"/>
                    <xsd:enumeration value="BTIN"/>
                    <xsd:enumeration value="BVDE"/>
                    <xsd:enumeration value="HWLS"/>
                    <xsd:enumeration value="QVCH"/>
                    <xsd:enumeration value="VCDE"/>
                  </xsd:restriction>
                </xsd:simpleType>
              </xsd:element>
            </xsd:sequence>
          </xsd:extension>
        </xsd:complexContent>
      </xsd:complexType>
    </xsd:element>
    <xsd:element name="Validity" ma:index="3" nillable="true" ma:displayName="Scope" ma:default="ALL" ma:internalName="Valid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S MC"/>
                    <xsd:enumeration value="PS PI"/>
                    <xsd:enumeration value="PS VT"/>
                    <xsd:enumeration value="BU EL"/>
                    <xsd:enumeration value="PS SE"/>
                  </xsd:restriction>
                </xsd:simpleType>
              </xsd:element>
            </xsd:sequence>
          </xsd:extension>
        </xsd:complexContent>
      </xsd:complexType>
    </xsd:element>
    <xsd:element name="Language" ma:index="5" nillable="true" ma:displayName="Lang." ma:default="DE" ma:internalName="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FR"/>
                    <xsd:enumeration value="IT"/>
                    <xsd:enumeration value="PT"/>
                    <xsd:enumeration value="CN"/>
                    <xsd:enumeration value="DK"/>
                  </xsd:restriction>
                </xsd:simpleType>
              </xsd:element>
            </xsd:sequence>
          </xsd:extension>
        </xsd:complexContent>
      </xsd:complexType>
    </xsd:element>
    <xsd:element name="Topic" ma:index="8" nillable="true" ma:displayName="KeyWords/Schlagworte" ma:internalName="Topic">
      <xsd:simpleType>
        <xsd:restriction base="dms:Note">
          <xsd:maxLength value="255"/>
        </xsd:restriction>
      </xsd:simpleType>
    </xsd:element>
    <xsd:element name="Owner" ma:index="9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period" ma:index="10" nillable="true" ma:displayName="Retention" ma:default="none" ma:format="Dropdown" ma:internalName="Retention_x0020_period">
      <xsd:simpleType>
        <xsd:restriction base="dms:Choice">
          <xsd:enumeration value="none"/>
          <xsd:enumeration value="5"/>
          <xsd:enumeration value="10"/>
        </xsd:restriction>
      </xsd:simpleType>
    </xsd:element>
    <xsd:element name="Storage" ma:index="11" ma:displayName="Storage" ma:default="E" ma:description="E = Electronic &#10;P = Physical" ma:format="Dropdown" ma:internalName="Storage">
      <xsd:simpleType>
        <xsd:restriction base="dms:Choice">
          <xsd:enumeration value="E"/>
          <xsd:enumeration value="P"/>
        </xsd:restriction>
      </xsd:simpleType>
    </xsd:element>
    <xsd:element name="Doc_x0020_Type" ma:index="12" ma:displayName="Doc Type" ma:default="SOP" ma:description="SOP = Standard Operating Procedure (Vorgabedokument)&#10;P = Proof (Nachweisdokument)&#10;SOP/P = both" ma:format="RadioButtons" ma:internalName="Doc_x0020_Type">
      <xsd:simpleType>
        <xsd:restriction base="dms:Choice">
          <xsd:enumeration value="SOP"/>
          <xsd:enumeration value="P"/>
          <xsd:enumeration value="SOP/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7c88-adbf-46b3-99b3-8284eea4c4a7" elementFormDefault="qualified">
    <xsd:import namespace="http://schemas.microsoft.com/office/2006/documentManagement/types"/>
    <xsd:import namespace="http://schemas.microsoft.com/office/infopath/2007/PartnerControls"/>
    <xsd:element name="Level" ma:index="4" nillable="true" ma:displayName="Level" ma:description="'Group' applicable for all companies&#10;'Site' specific documentation only for some companies" ma:format="RadioButtons" ma:internalName="Level">
      <xsd:simpleType>
        <xsd:restriction base="dms:Choice">
          <xsd:enumeration value="Group"/>
          <xsd:enumeration value="Site"/>
        </xsd:restriction>
      </xsd:simpleType>
    </xsd:element>
    <xsd:element name="Change_x0020_History" ma:index="13" ma:displayName="Change History" ma:internalName="Change_x0020_History">
      <xsd:simpleType>
        <xsd:restriction base="dms:Note">
          <xsd:maxLength value="255"/>
        </xsd:restriction>
      </xsd:simpleType>
    </xsd:element>
    <xsd:element name="L_x00f6_schkennzeichen" ma:index="14" nillable="true" ma:displayName="Löschkennzeichen" ma:default="0" ma:description="Soll das Dokument zum Löschen vorgemerkt werden?" ma:internalName="L_x00f6_schkennzeich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5e32bf0a-83ef-47de-be9e-841abb22fd07">
      <Value>DE</Value>
    </Language>
    <Validity xmlns="5e32bf0a-83ef-47de-be9e-841abb22fd07">
      <Value>ALL</Value>
    </Validity>
    <Retention_x0020_period xmlns="5e32bf0a-83ef-47de-be9e-841abb22fd07">none</Retention_x0020_period>
    <Storage xmlns="5e32bf0a-83ef-47de-be9e-841abb22fd07">E</Storage>
    <Topic xmlns="5e32bf0a-83ef-47de-be9e-841abb22fd07">Presseinformation, Pressemitteilung, PR, 81173188, PR template
</Topic>
    <Owner xmlns="5e32bf0a-83ef-47de-be9e-841abb22fd07">
      <UserInfo>
        <DisplayName>Maier Silke</DisplayName>
        <AccountId>168</AccountId>
        <AccountType/>
      </UserInfo>
    </Owner>
    <BBS_x0020_Categorie xmlns="5e32bf0a-83ef-47de-be9e-841abb22fd07">TPL</BBS_x0020_Categorie>
    <Doc_x0020_Type xmlns="5e32bf0a-83ef-47de-be9e-841abb22fd07">SOP/P</Doc_x0020_Type>
    <BBS_x0020_Process xmlns="5e32bf0a-83ef-47de-be9e-841abb22fd07">
      <Value>02.02.</Value>
    </BBS_x0020_Process>
    <Validity_x0020__x002f__x0020_G_x00fc_ltigkeit xmlns="5e32bf0a-83ef-47de-be9e-841abb22fd07">
      <Value>ALL</Value>
    </Validity_x0020__x002f__x0020_G_x00fc_ltigkeit>
    <Level xmlns="98327c88-adbf-46b3-99b3-8284eea4c4a7">Level 1 - 3</Level>
    <L_x00f6_schkennzeichen xmlns="98327c88-adbf-46b3-99b3-8284eea4c4a7">false</L_x00f6_schkennzeichen>
    <Change_x0020_History xmlns="98327c88-adbf-46b3-99b3-8284eea4c4a7">first release to BBS-CORE</Change_x0020_Hist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340D-F9AF-4D84-8AEC-7CCE2760E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2bf0a-83ef-47de-be9e-841abb22fd07"/>
    <ds:schemaRef ds:uri="98327c88-adbf-46b3-99b3-8284eea4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833D-D97F-4F8E-B998-7EC82B453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2B611-4DEF-4C7C-B8EE-70A2E9EC5586}">
  <ds:schemaRefs>
    <ds:schemaRef ds:uri="http://www.w3.org/XML/1998/namespace"/>
    <ds:schemaRef ds:uri="5e32bf0a-83ef-47de-be9e-841abb22fd07"/>
    <ds:schemaRef ds:uri="http://purl.org/dc/elements/1.1/"/>
    <ds:schemaRef ds:uri="http://purl.org/dc/terms/"/>
    <ds:schemaRef ds:uri="98327c88-adbf-46b3-99b3-8284eea4c4a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36365D-3847-4427-807B-5D5BF6AA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D5F01643.dotm</Template>
  <TotalTime>0</TotalTime>
  <Pages>2</Pages>
  <Words>491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SL_MA_TPL_81173186_Presse_Information_DE</vt:lpstr>
    </vt:vector>
  </TitlesOfParts>
  <Manager>S. Diepenbrock</Manager>
  <Company>Baumer Management Services AG</Company>
  <LinksUpToDate>false</LinksUpToDate>
  <CharactersWithSpaces>4240</CharactersWithSpaces>
  <SharedDoc>false</SharedDoc>
  <HLinks>
    <vt:vector size="24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http://www.baumer.com/press</vt:lpwstr>
      </vt:variant>
      <vt:variant>
        <vt:lpwstr/>
      </vt:variant>
      <vt:variant>
        <vt:i4>3604512</vt:i4>
      </vt:variant>
      <vt:variant>
        <vt:i4>6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http://www.baumer.com/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mailto:sjess@baumer.com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SL_MA_TPL_81173186_Presse_Information_DE</dc:title>
  <dc:creator>Diepenbrock Stefan</dc:creator>
  <cp:lastModifiedBy>Reichle Petra</cp:lastModifiedBy>
  <cp:revision>4</cp:revision>
  <cp:lastPrinted>2015-11-09T14:57:00Z</cp:lastPrinted>
  <dcterms:created xsi:type="dcterms:W3CDTF">2016-05-31T09:35:00Z</dcterms:created>
  <dcterms:modified xsi:type="dcterms:W3CDTF">2016-06-06T07:34:00Z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0x0101006B059BAB4C6185438C1FEC9D03403546</vt:lpwstr>
  </property>
</Properties>
</file>