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92C8F" w14:textId="77777777"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</w:p>
    <w:p w14:paraId="149F249F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384CA3DB" w14:textId="77777777" w:rsidR="00812F6F" w:rsidRPr="009503B7" w:rsidRDefault="00812F6F" w:rsidP="00812F6F">
      <w:pPr>
        <w:pStyle w:val="BaumerFliesstext"/>
        <w:rPr>
          <w:lang w:val="de-DE"/>
        </w:rPr>
      </w:pPr>
    </w:p>
    <w:p w14:paraId="6F36D5F5" w14:textId="75D40FC5" w:rsidR="00615602" w:rsidRPr="009503B7" w:rsidRDefault="00846191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de-DE"/>
        </w:rPr>
      </w:pPr>
      <w:r>
        <w:rPr>
          <w:rFonts w:cs="Arial"/>
          <w:b/>
          <w:bCs/>
          <w:iCs/>
          <w:sz w:val="28"/>
          <w:szCs w:val="28"/>
          <w:lang w:val="de-DE"/>
        </w:rPr>
        <w:t xml:space="preserve">Neu mit </w:t>
      </w:r>
      <w:proofErr w:type="spellStart"/>
      <w:r>
        <w:rPr>
          <w:rFonts w:cs="Arial"/>
          <w:b/>
          <w:bCs/>
          <w:iCs/>
          <w:sz w:val="28"/>
          <w:szCs w:val="28"/>
          <w:lang w:val="de-DE"/>
        </w:rPr>
        <w:t>Railway</w:t>
      </w:r>
      <w:proofErr w:type="spellEnd"/>
      <w:r>
        <w:rPr>
          <w:rFonts w:cs="Arial"/>
          <w:b/>
          <w:bCs/>
          <w:iCs/>
          <w:sz w:val="28"/>
          <w:szCs w:val="28"/>
          <w:lang w:val="de-DE"/>
        </w:rPr>
        <w:t>-Zertifizierung</w:t>
      </w:r>
      <w:r w:rsidR="000F098C">
        <w:rPr>
          <w:rFonts w:cs="Arial"/>
          <w:b/>
          <w:bCs/>
          <w:iCs/>
          <w:sz w:val="28"/>
          <w:szCs w:val="28"/>
          <w:lang w:val="de-DE"/>
        </w:rPr>
        <w:t>:</w:t>
      </w:r>
      <w:r w:rsidR="00810BB2">
        <w:rPr>
          <w:rFonts w:cs="Arial"/>
          <w:b/>
          <w:bCs/>
          <w:iCs/>
          <w:sz w:val="28"/>
          <w:szCs w:val="28"/>
          <w:lang w:val="de-DE"/>
        </w:rPr>
        <w:br/>
        <w:t xml:space="preserve">Temperatursensoren </w:t>
      </w:r>
      <w:r>
        <w:rPr>
          <w:rFonts w:cs="Arial"/>
          <w:b/>
          <w:bCs/>
          <w:iCs/>
          <w:sz w:val="28"/>
          <w:szCs w:val="28"/>
          <w:lang w:val="de-DE"/>
        </w:rPr>
        <w:t xml:space="preserve">TE2 und TCR6 </w:t>
      </w:r>
      <w:r w:rsidR="00DF24AB">
        <w:rPr>
          <w:rFonts w:cs="Arial"/>
          <w:b/>
          <w:bCs/>
          <w:iCs/>
          <w:sz w:val="28"/>
          <w:szCs w:val="28"/>
          <w:lang w:val="de-DE"/>
        </w:rPr>
        <w:t>vo</w:t>
      </w:r>
      <w:r w:rsidR="00020BC1">
        <w:rPr>
          <w:rFonts w:cs="Arial"/>
          <w:b/>
          <w:bCs/>
          <w:iCs/>
          <w:sz w:val="28"/>
          <w:szCs w:val="28"/>
          <w:lang w:val="de-DE"/>
        </w:rPr>
        <w:t xml:space="preserve">n </w:t>
      </w:r>
      <w:r w:rsidR="005912E7" w:rsidRPr="00CA23BE">
        <w:rPr>
          <w:b/>
          <w:bCs/>
          <w:iCs/>
          <w:sz w:val="28"/>
          <w:szCs w:val="28"/>
          <w:lang w:val="de-DE"/>
        </w:rPr>
        <w:t>Baumer</w:t>
      </w:r>
    </w:p>
    <w:p w14:paraId="25BB0A32" w14:textId="0B1C9B55" w:rsidR="00247813" w:rsidRPr="009503B7" w:rsidRDefault="001C0D35" w:rsidP="00247813">
      <w:pPr>
        <w:jc w:val="right"/>
        <w:rPr>
          <w:lang w:val="de-DE"/>
        </w:rPr>
      </w:pP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58FE8934" wp14:editId="637FC9D8">
            <wp:simplePos x="0" y="0"/>
            <wp:positionH relativeFrom="column">
              <wp:posOffset>3587750</wp:posOffset>
            </wp:positionH>
            <wp:positionV relativeFrom="paragraph">
              <wp:posOffset>140335</wp:posOffset>
            </wp:positionV>
            <wp:extent cx="2627630" cy="1929130"/>
            <wp:effectExtent l="0" t="0" r="1270" b="0"/>
            <wp:wrapSquare wrapText="bothSides"/>
            <wp:docPr id="1" name="Grafik 1" descr="C:\Users\niem\AppData\Local\Microsoft\Windows\Temporary Internet Files\Content.Outlook\8O590P0T\Baumer_Photo_TCR6_TE2_6822_5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em\AppData\Local\Microsoft\Windows\Temporary Internet Files\Content.Outlook\8O590P0T\Baumer_Photo_TCR6_TE2_6822_512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3F25E44" w14:textId="22C56E13" w:rsidR="00810BB2" w:rsidRDefault="001C0D35" w:rsidP="00810BB2">
      <w:pPr>
        <w:pStyle w:val="Kommentartext"/>
        <w:spacing w:after="240" w:line="360" w:lineRule="auto"/>
        <w:rPr>
          <w:kern w:val="20"/>
          <w:lang w:val="de-DE"/>
        </w:rPr>
      </w:pPr>
      <w:r>
        <w:rPr>
          <w:highlight w:val="yellow"/>
        </w:rPr>
        <w:t>(TT.MM.JJJJ)</w:t>
      </w:r>
      <w:r>
        <w:t xml:space="preserve"> </w:t>
      </w:r>
      <w:r w:rsidR="00810BB2" w:rsidRPr="00626F47">
        <w:rPr>
          <w:kern w:val="20"/>
          <w:lang w:val="de-DE"/>
        </w:rPr>
        <w:t>Seit</w:t>
      </w:r>
      <w:r w:rsidR="00810BB2">
        <w:rPr>
          <w:kern w:val="20"/>
          <w:lang w:val="de-DE"/>
        </w:rPr>
        <w:t xml:space="preserve"> </w:t>
      </w:r>
      <w:r w:rsidR="00810BB2" w:rsidRPr="000844AD">
        <w:rPr>
          <w:kern w:val="20"/>
          <w:lang w:val="de-DE"/>
        </w:rPr>
        <w:t>Jahr</w:t>
      </w:r>
      <w:r w:rsidR="000844AD" w:rsidRPr="00E33ADF">
        <w:rPr>
          <w:kern w:val="20"/>
          <w:lang w:val="de-DE"/>
        </w:rPr>
        <w:t>zehnt</w:t>
      </w:r>
      <w:r w:rsidR="00810BB2" w:rsidRPr="000844AD">
        <w:rPr>
          <w:kern w:val="20"/>
          <w:lang w:val="de-DE"/>
        </w:rPr>
        <w:t xml:space="preserve">en </w:t>
      </w:r>
      <w:proofErr w:type="spellStart"/>
      <w:r w:rsidR="00810BB2" w:rsidRPr="000844AD">
        <w:rPr>
          <w:kern w:val="20"/>
          <w:lang w:val="de-DE"/>
        </w:rPr>
        <w:t>genie</w:t>
      </w:r>
      <w:r w:rsidR="00E541C1" w:rsidRPr="000844AD">
        <w:rPr>
          <w:kern w:val="20"/>
          <w:lang w:val="de-DE"/>
        </w:rPr>
        <w:t>ss</w:t>
      </w:r>
      <w:r w:rsidR="00810BB2" w:rsidRPr="000844AD">
        <w:rPr>
          <w:kern w:val="20"/>
          <w:lang w:val="de-DE"/>
        </w:rPr>
        <w:t>en</w:t>
      </w:r>
      <w:proofErr w:type="spellEnd"/>
      <w:r w:rsidR="00810BB2">
        <w:rPr>
          <w:kern w:val="20"/>
          <w:lang w:val="de-DE"/>
        </w:rPr>
        <w:t xml:space="preserve"> Sensoren von Baumer höchste Anerkennung in der Bahnindustrie – für ihre Zuverlässigkeit, Präzision und Robustheit. </w:t>
      </w:r>
      <w:r w:rsidR="002A58CF">
        <w:rPr>
          <w:kern w:val="20"/>
          <w:lang w:val="de-DE"/>
        </w:rPr>
        <w:t>Und i</w:t>
      </w:r>
      <w:r w:rsidR="00810BB2">
        <w:rPr>
          <w:kern w:val="20"/>
          <w:lang w:val="de-DE"/>
        </w:rPr>
        <w:t xml:space="preserve">mmer wieder setzt das Unternehmen </w:t>
      </w:r>
      <w:proofErr w:type="spellStart"/>
      <w:r w:rsidR="00810BB2">
        <w:rPr>
          <w:kern w:val="20"/>
          <w:lang w:val="de-DE"/>
        </w:rPr>
        <w:t>Massstäbe</w:t>
      </w:r>
      <w:proofErr w:type="spellEnd"/>
      <w:r w:rsidR="00810BB2">
        <w:rPr>
          <w:kern w:val="20"/>
          <w:lang w:val="de-DE"/>
        </w:rPr>
        <w:t xml:space="preserve"> mit neuen, leistungsfähigeren Sensoren. Jüngster Neuzugang im Bahnportfolio von Baumer sind die Temperatursensoren TE2 und TCR6. </w:t>
      </w:r>
      <w:r w:rsidR="00846191">
        <w:rPr>
          <w:kern w:val="20"/>
          <w:lang w:val="de-DE"/>
        </w:rPr>
        <w:t xml:space="preserve">Sie sind jetzt nach der Norm EN50155 </w:t>
      </w:r>
      <w:r w:rsidR="000844AD">
        <w:rPr>
          <w:kern w:val="20"/>
          <w:lang w:val="de-DE"/>
        </w:rPr>
        <w:t xml:space="preserve">geprüft </w:t>
      </w:r>
      <w:r w:rsidR="00846191">
        <w:rPr>
          <w:kern w:val="20"/>
          <w:lang w:val="de-DE"/>
        </w:rPr>
        <w:t xml:space="preserve">und damit für Bahnfahrzeuge aller Art zugelassen. </w:t>
      </w:r>
      <w:r w:rsidR="00810BB2">
        <w:rPr>
          <w:kern w:val="20"/>
          <w:lang w:val="de-DE"/>
        </w:rPr>
        <w:t>In ihnen steckt die gebündelte Branchen- und Technologiekompetenz von Baumer, die den Kunden einen spürbaren Mehrwert bringt: Hohe Flexibilität vor allem bei der Auswahl und Konfiguration der Sensoren</w:t>
      </w:r>
      <w:r w:rsidR="00110283">
        <w:rPr>
          <w:kern w:val="20"/>
          <w:lang w:val="de-DE"/>
        </w:rPr>
        <w:t xml:space="preserve"> in Verbindung mit der </w:t>
      </w:r>
      <w:r w:rsidR="00110283" w:rsidRPr="000844AD">
        <w:rPr>
          <w:kern w:val="20"/>
          <w:lang w:val="de-DE"/>
        </w:rPr>
        <w:t xml:space="preserve">Baumer </w:t>
      </w:r>
      <w:r w:rsidR="00E33ADF">
        <w:rPr>
          <w:kern w:val="20"/>
          <w:lang w:val="de-DE"/>
        </w:rPr>
        <w:t>Messgenauigkeit</w:t>
      </w:r>
      <w:r w:rsidR="00110283">
        <w:rPr>
          <w:kern w:val="20"/>
          <w:lang w:val="de-DE"/>
        </w:rPr>
        <w:t xml:space="preserve">. </w:t>
      </w:r>
      <w:r w:rsidR="00900440">
        <w:rPr>
          <w:kern w:val="20"/>
          <w:lang w:val="de-DE"/>
        </w:rPr>
        <w:t xml:space="preserve">TE2 und TCR6 </w:t>
      </w:r>
      <w:r w:rsidR="00010AB4" w:rsidRPr="000844AD">
        <w:rPr>
          <w:kern w:val="20"/>
          <w:lang w:val="de-DE"/>
        </w:rPr>
        <w:t>messen</w:t>
      </w:r>
      <w:r w:rsidR="00010AB4">
        <w:rPr>
          <w:kern w:val="20"/>
          <w:lang w:val="de-DE"/>
        </w:rPr>
        <w:t xml:space="preserve"> </w:t>
      </w:r>
      <w:r w:rsidR="006F2BB2">
        <w:rPr>
          <w:kern w:val="20"/>
          <w:lang w:val="de-DE"/>
        </w:rPr>
        <w:t>auf +/-0,1K genau</w:t>
      </w:r>
      <w:r w:rsidR="00900440">
        <w:rPr>
          <w:kern w:val="20"/>
          <w:lang w:val="de-DE"/>
        </w:rPr>
        <w:t xml:space="preserve"> die Temperatur in der Leistungselektronik</w:t>
      </w:r>
      <w:r w:rsidR="000844AD" w:rsidRPr="000844AD">
        <w:rPr>
          <w:kern w:val="20"/>
          <w:lang w:val="de-DE"/>
        </w:rPr>
        <w:t xml:space="preserve">, in </w:t>
      </w:r>
      <w:r w:rsidR="00010AB4" w:rsidRPr="000844AD">
        <w:rPr>
          <w:kern w:val="20"/>
          <w:lang w:val="de-DE"/>
        </w:rPr>
        <w:t>Dieselmotoren</w:t>
      </w:r>
      <w:r w:rsidR="00010AB4">
        <w:rPr>
          <w:kern w:val="20"/>
          <w:lang w:val="de-DE"/>
        </w:rPr>
        <w:t xml:space="preserve"> </w:t>
      </w:r>
      <w:r w:rsidR="00900440">
        <w:rPr>
          <w:kern w:val="20"/>
          <w:lang w:val="de-DE"/>
        </w:rPr>
        <w:t>oder in Kühlsystemen. So können</w:t>
      </w:r>
      <w:r w:rsidR="002A58CF">
        <w:rPr>
          <w:kern w:val="20"/>
          <w:lang w:val="de-DE"/>
        </w:rPr>
        <w:t xml:space="preserve"> die Betreiber ihre Lokomotiven und </w:t>
      </w:r>
      <w:r w:rsidR="00900440">
        <w:rPr>
          <w:kern w:val="20"/>
          <w:lang w:val="de-DE"/>
        </w:rPr>
        <w:t>Züge</w:t>
      </w:r>
      <w:r w:rsidR="002A58CF">
        <w:rPr>
          <w:kern w:val="20"/>
          <w:lang w:val="de-DE"/>
        </w:rPr>
        <w:t xml:space="preserve"> diesel- und stromsparend sowie ausfallsicher </w:t>
      </w:r>
      <w:r w:rsidR="00900440" w:rsidRPr="000844AD">
        <w:rPr>
          <w:kern w:val="20"/>
          <w:lang w:val="de-DE"/>
        </w:rPr>
        <w:t>auf die Reise schicken</w:t>
      </w:r>
      <w:r w:rsidR="002A58CF">
        <w:rPr>
          <w:kern w:val="20"/>
          <w:lang w:val="de-DE"/>
        </w:rPr>
        <w:t>.</w:t>
      </w:r>
    </w:p>
    <w:p w14:paraId="26035FDF" w14:textId="0EB1BF83" w:rsidR="00110283" w:rsidRDefault="00E33ADF" w:rsidP="00810BB2">
      <w:pPr>
        <w:pStyle w:val="Kommentartext"/>
        <w:spacing w:after="240" w:line="360" w:lineRule="auto"/>
        <w:rPr>
          <w:kern w:val="20"/>
          <w:lang w:val="de-DE"/>
        </w:rPr>
      </w:pPr>
      <w:r>
        <w:rPr>
          <w:b/>
          <w:bCs/>
          <w:kern w:val="20"/>
          <w:lang w:val="de-DE"/>
        </w:rPr>
        <w:t>Geprüft</w:t>
      </w:r>
      <w:r w:rsidR="007C2CA5" w:rsidRPr="007C2CA5">
        <w:rPr>
          <w:b/>
          <w:bCs/>
          <w:kern w:val="20"/>
          <w:lang w:val="de-DE"/>
        </w:rPr>
        <w:t xml:space="preserve"> nach EN50155</w:t>
      </w:r>
      <w:r w:rsidR="007C2CA5" w:rsidRPr="007C2CA5">
        <w:rPr>
          <w:b/>
          <w:bCs/>
          <w:kern w:val="20"/>
          <w:lang w:val="de-DE"/>
        </w:rPr>
        <w:br/>
      </w:r>
      <w:r w:rsidR="00110283">
        <w:rPr>
          <w:kern w:val="20"/>
          <w:lang w:val="de-DE"/>
        </w:rPr>
        <w:t xml:space="preserve">Beide Sensoren sind nach der wichtigen Norm EN50155 </w:t>
      </w:r>
      <w:r w:rsidR="000844AD">
        <w:rPr>
          <w:kern w:val="20"/>
          <w:lang w:val="de-DE"/>
        </w:rPr>
        <w:t>geprüft</w:t>
      </w:r>
      <w:r w:rsidR="00DC7DFA">
        <w:rPr>
          <w:kern w:val="20"/>
          <w:lang w:val="de-DE"/>
        </w:rPr>
        <w:t>, die die Eigenschaften elektronischer Einrichtungen auf Schienenfahrzeugen regelt</w:t>
      </w:r>
      <w:r w:rsidR="00110283">
        <w:rPr>
          <w:kern w:val="20"/>
          <w:lang w:val="de-DE"/>
        </w:rPr>
        <w:t xml:space="preserve">. </w:t>
      </w:r>
      <w:r w:rsidR="00900440" w:rsidRPr="00E33ADF">
        <w:rPr>
          <w:kern w:val="20"/>
          <w:lang w:val="de-DE"/>
        </w:rPr>
        <w:t xml:space="preserve">Sie </w:t>
      </w:r>
      <w:r w:rsidR="00DC7DFA" w:rsidRPr="00E33ADF">
        <w:rPr>
          <w:kern w:val="20"/>
          <w:lang w:val="de-DE"/>
        </w:rPr>
        <w:t>stellt sicher, dass die Sensoren</w:t>
      </w:r>
      <w:r w:rsidR="00900440" w:rsidRPr="00E33ADF">
        <w:rPr>
          <w:kern w:val="20"/>
          <w:lang w:val="de-DE"/>
        </w:rPr>
        <w:t xml:space="preserve"> </w:t>
      </w:r>
      <w:r w:rsidR="000844AD" w:rsidRPr="00E33ADF">
        <w:rPr>
          <w:kern w:val="20"/>
          <w:lang w:val="de-DE"/>
        </w:rPr>
        <w:t>zuverlässig</w:t>
      </w:r>
      <w:r w:rsidR="00900440" w:rsidRPr="00E33ADF">
        <w:rPr>
          <w:kern w:val="20"/>
          <w:lang w:val="de-DE"/>
        </w:rPr>
        <w:t xml:space="preserve"> Schock, Vibration, Schmutz</w:t>
      </w:r>
      <w:r w:rsidR="00DC7DFA" w:rsidRPr="00E33ADF">
        <w:rPr>
          <w:kern w:val="20"/>
          <w:lang w:val="de-DE"/>
        </w:rPr>
        <w:t xml:space="preserve"> und</w:t>
      </w:r>
      <w:r w:rsidR="00900440" w:rsidRPr="00E33ADF">
        <w:rPr>
          <w:kern w:val="20"/>
          <w:lang w:val="de-DE"/>
        </w:rPr>
        <w:t xml:space="preserve"> Feuchte </w:t>
      </w:r>
      <w:r w:rsidR="00DC7DFA" w:rsidRPr="00E33ADF">
        <w:rPr>
          <w:kern w:val="20"/>
          <w:lang w:val="de-DE"/>
        </w:rPr>
        <w:t xml:space="preserve">trotzen </w:t>
      </w:r>
      <w:r w:rsidR="00900440" w:rsidRPr="00E33ADF">
        <w:rPr>
          <w:kern w:val="20"/>
          <w:lang w:val="de-DE"/>
        </w:rPr>
        <w:t xml:space="preserve">und </w:t>
      </w:r>
      <w:r w:rsidR="000844AD" w:rsidRPr="00E33ADF">
        <w:rPr>
          <w:kern w:val="20"/>
          <w:lang w:val="de-DE"/>
        </w:rPr>
        <w:t xml:space="preserve">robust gegen </w:t>
      </w:r>
      <w:r w:rsidR="00900440" w:rsidRPr="00E33ADF">
        <w:rPr>
          <w:kern w:val="20"/>
          <w:lang w:val="de-DE"/>
        </w:rPr>
        <w:t>elektromagnetisch</w:t>
      </w:r>
      <w:r w:rsidR="000844AD" w:rsidRPr="00E33ADF">
        <w:rPr>
          <w:kern w:val="20"/>
          <w:lang w:val="de-DE"/>
        </w:rPr>
        <w:t>e Störungen</w:t>
      </w:r>
      <w:r w:rsidR="00DC7DFA" w:rsidRPr="00E33ADF">
        <w:rPr>
          <w:kern w:val="20"/>
          <w:lang w:val="de-DE"/>
        </w:rPr>
        <w:t xml:space="preserve"> sind</w:t>
      </w:r>
      <w:r w:rsidR="00900440">
        <w:rPr>
          <w:kern w:val="20"/>
          <w:lang w:val="de-DE"/>
        </w:rPr>
        <w:t xml:space="preserve">. </w:t>
      </w:r>
      <w:r w:rsidR="0026011E">
        <w:rPr>
          <w:kern w:val="20"/>
          <w:lang w:val="de-DE"/>
        </w:rPr>
        <w:t xml:space="preserve">Eine </w:t>
      </w:r>
      <w:r w:rsidR="00900440">
        <w:rPr>
          <w:kern w:val="20"/>
          <w:lang w:val="de-DE"/>
        </w:rPr>
        <w:t xml:space="preserve">zunehmend verbreitete </w:t>
      </w:r>
      <w:r w:rsidR="0026011E">
        <w:rPr>
          <w:kern w:val="20"/>
          <w:lang w:val="de-DE"/>
        </w:rPr>
        <w:t xml:space="preserve">Forderung der Bahnindustrie ist </w:t>
      </w:r>
      <w:r w:rsidR="00DC7DFA">
        <w:rPr>
          <w:kern w:val="20"/>
          <w:lang w:val="de-DE"/>
        </w:rPr>
        <w:t xml:space="preserve">darüber hinaus </w:t>
      </w:r>
      <w:r w:rsidR="0026011E">
        <w:rPr>
          <w:kern w:val="20"/>
          <w:lang w:val="de-DE"/>
        </w:rPr>
        <w:t xml:space="preserve">die eindeutige Identifizierung jedes einzelnen Bauteils in einem Fahrzeug. </w:t>
      </w:r>
      <w:r w:rsidR="00900440">
        <w:rPr>
          <w:kern w:val="20"/>
          <w:lang w:val="de-DE"/>
        </w:rPr>
        <w:t>J</w:t>
      </w:r>
      <w:r w:rsidR="0026011E">
        <w:rPr>
          <w:kern w:val="20"/>
          <w:lang w:val="de-DE"/>
        </w:rPr>
        <w:t xml:space="preserve">eder Sensor von Baumer für die Bahnanwendung </w:t>
      </w:r>
      <w:r w:rsidR="000844AD">
        <w:rPr>
          <w:kern w:val="20"/>
          <w:lang w:val="de-DE"/>
        </w:rPr>
        <w:t>ist</w:t>
      </w:r>
      <w:r w:rsidR="0026011E">
        <w:rPr>
          <w:kern w:val="20"/>
          <w:lang w:val="de-DE"/>
        </w:rPr>
        <w:t xml:space="preserve"> daher </w:t>
      </w:r>
      <w:r w:rsidR="000844AD">
        <w:rPr>
          <w:kern w:val="20"/>
          <w:lang w:val="de-DE"/>
        </w:rPr>
        <w:t xml:space="preserve">mit </w:t>
      </w:r>
      <w:r w:rsidR="0026011E">
        <w:rPr>
          <w:kern w:val="20"/>
          <w:lang w:val="de-DE"/>
        </w:rPr>
        <w:t>eine</w:t>
      </w:r>
      <w:r w:rsidR="000844AD">
        <w:rPr>
          <w:kern w:val="20"/>
          <w:lang w:val="de-DE"/>
        </w:rPr>
        <w:t>r</w:t>
      </w:r>
      <w:r w:rsidR="00010AB4">
        <w:rPr>
          <w:kern w:val="20"/>
          <w:lang w:val="de-DE"/>
        </w:rPr>
        <w:t xml:space="preserve"> </w:t>
      </w:r>
      <w:r w:rsidR="000844AD">
        <w:rPr>
          <w:kern w:val="20"/>
          <w:lang w:val="de-DE"/>
        </w:rPr>
        <w:t xml:space="preserve">Bezeichnung </w:t>
      </w:r>
      <w:proofErr w:type="spellStart"/>
      <w:r w:rsidR="00010AB4">
        <w:rPr>
          <w:kern w:val="20"/>
          <w:lang w:val="de-DE"/>
        </w:rPr>
        <w:t>gemäss</w:t>
      </w:r>
      <w:proofErr w:type="spellEnd"/>
      <w:r w:rsidR="00010AB4">
        <w:rPr>
          <w:kern w:val="20"/>
          <w:lang w:val="de-DE"/>
        </w:rPr>
        <w:t xml:space="preserve"> </w:t>
      </w:r>
      <w:r w:rsidR="000844AD">
        <w:rPr>
          <w:kern w:val="20"/>
          <w:lang w:val="de-DE"/>
        </w:rPr>
        <w:t xml:space="preserve">dem </w:t>
      </w:r>
      <w:r w:rsidR="00010AB4" w:rsidRPr="00E33ADF">
        <w:rPr>
          <w:kern w:val="20"/>
          <w:lang w:val="de-DE"/>
        </w:rPr>
        <w:t>GS1 Standard</w:t>
      </w:r>
      <w:r w:rsidR="0026011E">
        <w:rPr>
          <w:kern w:val="20"/>
          <w:lang w:val="de-DE"/>
        </w:rPr>
        <w:t xml:space="preserve"> </w:t>
      </w:r>
      <w:r w:rsidR="000844AD">
        <w:rPr>
          <w:kern w:val="20"/>
          <w:lang w:val="de-DE"/>
        </w:rPr>
        <w:t>(</w:t>
      </w:r>
      <w:r w:rsidR="0026011E" w:rsidRPr="00E33ADF">
        <w:rPr>
          <w:kern w:val="20"/>
          <w:lang w:val="de-DE"/>
        </w:rPr>
        <w:t xml:space="preserve">GIAI-Seriennummer </w:t>
      </w:r>
      <w:r w:rsidR="000844AD" w:rsidRPr="00E33ADF">
        <w:rPr>
          <w:kern w:val="20"/>
          <w:lang w:val="de-DE"/>
        </w:rPr>
        <w:t>und</w:t>
      </w:r>
      <w:r w:rsidR="0026011E" w:rsidRPr="00E33ADF">
        <w:rPr>
          <w:kern w:val="20"/>
          <w:lang w:val="de-DE"/>
        </w:rPr>
        <w:t xml:space="preserve"> GTIN</w:t>
      </w:r>
      <w:r w:rsidR="000844AD">
        <w:rPr>
          <w:kern w:val="20"/>
          <w:lang w:val="de-DE"/>
        </w:rPr>
        <w:t>) versehen.</w:t>
      </w:r>
      <w:r w:rsidR="0026011E">
        <w:rPr>
          <w:kern w:val="20"/>
          <w:lang w:val="de-DE"/>
        </w:rPr>
        <w:t xml:space="preserve"> Damit lässt sich </w:t>
      </w:r>
      <w:r w:rsidR="00AA6F8B">
        <w:rPr>
          <w:kern w:val="20"/>
          <w:lang w:val="de-DE"/>
        </w:rPr>
        <w:t>über den ganzen Lebenszyklus</w:t>
      </w:r>
      <w:r w:rsidR="0026011E">
        <w:rPr>
          <w:kern w:val="20"/>
          <w:lang w:val="de-DE"/>
        </w:rPr>
        <w:t xml:space="preserve"> nachvollziehen, wann </w:t>
      </w:r>
      <w:r w:rsidR="000844AD">
        <w:rPr>
          <w:kern w:val="20"/>
          <w:lang w:val="de-DE"/>
        </w:rPr>
        <w:t xml:space="preserve">und wie </w:t>
      </w:r>
      <w:r w:rsidR="0026011E">
        <w:rPr>
          <w:kern w:val="20"/>
          <w:lang w:val="de-DE"/>
        </w:rPr>
        <w:t>dieser Sensor hergestellt</w:t>
      </w:r>
      <w:r w:rsidR="000844AD">
        <w:rPr>
          <w:kern w:val="20"/>
          <w:lang w:val="de-DE"/>
        </w:rPr>
        <w:t xml:space="preserve"> wurde. </w:t>
      </w:r>
    </w:p>
    <w:p w14:paraId="65B4A1C7" w14:textId="0D17E5B8" w:rsidR="00DD1886" w:rsidRDefault="007C2CA5" w:rsidP="00810BB2">
      <w:pPr>
        <w:pStyle w:val="Kommentartext"/>
        <w:spacing w:after="240" w:line="360" w:lineRule="auto"/>
        <w:rPr>
          <w:kern w:val="20"/>
          <w:lang w:val="de-DE"/>
        </w:rPr>
      </w:pPr>
      <w:r w:rsidRPr="007C2CA5">
        <w:rPr>
          <w:b/>
          <w:bCs/>
          <w:kern w:val="20"/>
          <w:lang w:val="de-DE"/>
        </w:rPr>
        <w:t>Unerreichte Flexibilität</w:t>
      </w:r>
      <w:r w:rsidRPr="007C2CA5">
        <w:rPr>
          <w:b/>
          <w:bCs/>
          <w:kern w:val="20"/>
          <w:lang w:val="de-DE"/>
        </w:rPr>
        <w:br/>
      </w:r>
      <w:r w:rsidR="002A58CF">
        <w:rPr>
          <w:kern w:val="20"/>
          <w:lang w:val="de-DE"/>
        </w:rPr>
        <w:t xml:space="preserve">TE2 und TCR6 </w:t>
      </w:r>
      <w:r w:rsidR="00DC7DFA">
        <w:rPr>
          <w:kern w:val="20"/>
          <w:lang w:val="de-DE"/>
        </w:rPr>
        <w:t>sind</w:t>
      </w:r>
      <w:r w:rsidR="000844AD">
        <w:rPr>
          <w:kern w:val="20"/>
          <w:lang w:val="de-DE"/>
        </w:rPr>
        <w:t xml:space="preserve"> gute B</w:t>
      </w:r>
      <w:r w:rsidR="00DC7DFA">
        <w:rPr>
          <w:kern w:val="20"/>
          <w:lang w:val="de-DE"/>
        </w:rPr>
        <w:t>eispiele für den Baumer Anspruch „</w:t>
      </w:r>
      <w:proofErr w:type="spellStart"/>
      <w:r w:rsidR="00DC7DFA">
        <w:rPr>
          <w:kern w:val="20"/>
          <w:lang w:val="de-DE"/>
        </w:rPr>
        <w:t>Beyond</w:t>
      </w:r>
      <w:proofErr w:type="spellEnd"/>
      <w:r w:rsidR="00DC7DFA">
        <w:rPr>
          <w:kern w:val="20"/>
          <w:lang w:val="de-DE"/>
        </w:rPr>
        <w:t xml:space="preserve"> </w:t>
      </w:r>
      <w:proofErr w:type="spellStart"/>
      <w:r w:rsidR="00DC7DFA">
        <w:rPr>
          <w:kern w:val="20"/>
          <w:lang w:val="de-DE"/>
        </w:rPr>
        <w:t>the</w:t>
      </w:r>
      <w:proofErr w:type="spellEnd"/>
      <w:r w:rsidR="00DC7DFA">
        <w:rPr>
          <w:kern w:val="20"/>
          <w:lang w:val="de-DE"/>
        </w:rPr>
        <w:t xml:space="preserve"> Standard“, sie bieten also </w:t>
      </w:r>
      <w:r w:rsidR="002A58CF">
        <w:rPr>
          <w:kern w:val="20"/>
          <w:lang w:val="de-DE"/>
        </w:rPr>
        <w:t xml:space="preserve">Eigenschaften, die </w:t>
      </w:r>
      <w:r w:rsidR="00DC7DFA">
        <w:rPr>
          <w:kern w:val="20"/>
          <w:lang w:val="de-DE"/>
        </w:rPr>
        <w:t>über das Marktübliche hinausgehen</w:t>
      </w:r>
      <w:r w:rsidR="002A58CF">
        <w:rPr>
          <w:kern w:val="20"/>
          <w:lang w:val="de-DE"/>
        </w:rPr>
        <w:t xml:space="preserve">. Ein wichtiger Aspekt </w:t>
      </w:r>
      <w:r w:rsidR="00E33ADF">
        <w:rPr>
          <w:kern w:val="20"/>
          <w:lang w:val="de-DE"/>
        </w:rPr>
        <w:t>ist</w:t>
      </w:r>
      <w:r w:rsidR="002A58CF">
        <w:rPr>
          <w:kern w:val="20"/>
          <w:lang w:val="de-DE"/>
        </w:rPr>
        <w:t xml:space="preserve"> </w:t>
      </w:r>
      <w:r w:rsidR="008B3036">
        <w:rPr>
          <w:kern w:val="20"/>
          <w:lang w:val="de-DE"/>
        </w:rPr>
        <w:t xml:space="preserve">dabei </w:t>
      </w:r>
      <w:r w:rsidR="00C2138D">
        <w:rPr>
          <w:kern w:val="20"/>
          <w:lang w:val="de-DE"/>
        </w:rPr>
        <w:t xml:space="preserve">die </w:t>
      </w:r>
      <w:r w:rsidR="002A58CF">
        <w:rPr>
          <w:kern w:val="20"/>
          <w:lang w:val="de-DE"/>
        </w:rPr>
        <w:t>Flexibilität</w:t>
      </w:r>
      <w:r w:rsidR="00E33ADF">
        <w:rPr>
          <w:kern w:val="20"/>
          <w:lang w:val="de-DE"/>
        </w:rPr>
        <w:t xml:space="preserve"> bei der Konfiguration</w:t>
      </w:r>
      <w:r w:rsidR="002A58CF">
        <w:rPr>
          <w:kern w:val="20"/>
          <w:lang w:val="de-DE"/>
        </w:rPr>
        <w:t xml:space="preserve">. </w:t>
      </w:r>
      <w:r w:rsidR="00C61E93">
        <w:rPr>
          <w:kern w:val="20"/>
          <w:lang w:val="de-DE"/>
        </w:rPr>
        <w:t>Neben der Standard</w:t>
      </w:r>
      <w:r w:rsidR="002157B1">
        <w:rPr>
          <w:kern w:val="20"/>
          <w:lang w:val="de-DE"/>
        </w:rPr>
        <w:t>b</w:t>
      </w:r>
      <w:r w:rsidR="00C61E93">
        <w:rPr>
          <w:kern w:val="20"/>
          <w:lang w:val="de-DE"/>
        </w:rPr>
        <w:t xml:space="preserve">auform mit Kopftransmitter im TCR6 ist der kompakte TE2 eine willkommene Alternative bei beengten Platzverhältnissen. </w:t>
      </w:r>
      <w:r w:rsidR="008B3036">
        <w:rPr>
          <w:kern w:val="20"/>
          <w:lang w:val="de-DE"/>
        </w:rPr>
        <w:t>Und wenn der Sensor nicht direkt am Messpunkt eingebaut werden kann, vereinfacht eine längere Messspitze die Konstruktion</w:t>
      </w:r>
      <w:r w:rsidR="00AA6F8B">
        <w:rPr>
          <w:kern w:val="20"/>
          <w:lang w:val="de-DE"/>
        </w:rPr>
        <w:t>, die Länge kann der Kunde frei wählen</w:t>
      </w:r>
      <w:r w:rsidR="008B3036">
        <w:rPr>
          <w:kern w:val="20"/>
          <w:lang w:val="de-DE"/>
        </w:rPr>
        <w:t xml:space="preserve">. </w:t>
      </w:r>
      <w:proofErr w:type="spellStart"/>
      <w:r w:rsidR="00AA6F8B">
        <w:rPr>
          <w:kern w:val="20"/>
          <w:lang w:val="de-DE"/>
        </w:rPr>
        <w:t>Au</w:t>
      </w:r>
      <w:r w:rsidR="00E541C1">
        <w:rPr>
          <w:kern w:val="20"/>
          <w:lang w:val="de-DE"/>
        </w:rPr>
        <w:t>ss</w:t>
      </w:r>
      <w:r w:rsidR="00AA6F8B">
        <w:rPr>
          <w:kern w:val="20"/>
          <w:lang w:val="de-DE"/>
        </w:rPr>
        <w:t>erdem</w:t>
      </w:r>
      <w:proofErr w:type="spellEnd"/>
      <w:r w:rsidR="00AA6F8B">
        <w:rPr>
          <w:kern w:val="20"/>
          <w:lang w:val="de-DE"/>
        </w:rPr>
        <w:t xml:space="preserve"> hat er die </w:t>
      </w:r>
      <w:r w:rsidR="002157B1">
        <w:rPr>
          <w:kern w:val="20"/>
          <w:lang w:val="de-DE"/>
        </w:rPr>
        <w:t xml:space="preserve">Wahl </w:t>
      </w:r>
      <w:r w:rsidR="00AA6F8B">
        <w:rPr>
          <w:kern w:val="20"/>
          <w:lang w:val="de-DE"/>
        </w:rPr>
        <w:t>zwischen vier (TE2) oder fünf (TCR6) unterschiedlichen RTD-Elementen</w:t>
      </w:r>
      <w:r w:rsidR="00010AB4">
        <w:rPr>
          <w:kern w:val="20"/>
          <w:lang w:val="de-DE"/>
        </w:rPr>
        <w:t xml:space="preserve"> </w:t>
      </w:r>
      <w:r w:rsidR="00010AB4" w:rsidRPr="00E33ADF">
        <w:rPr>
          <w:kern w:val="20"/>
          <w:lang w:val="de-DE"/>
        </w:rPr>
        <w:t>(R</w:t>
      </w:r>
      <w:r w:rsidR="00E33ADF" w:rsidRPr="00E33ADF">
        <w:rPr>
          <w:kern w:val="20"/>
          <w:lang w:val="de-DE"/>
        </w:rPr>
        <w:t xml:space="preserve">esistance </w:t>
      </w:r>
      <w:proofErr w:type="spellStart"/>
      <w:r w:rsidR="00E33ADF" w:rsidRPr="00E33ADF">
        <w:rPr>
          <w:kern w:val="20"/>
          <w:lang w:val="de-DE"/>
        </w:rPr>
        <w:t>Temperature</w:t>
      </w:r>
      <w:proofErr w:type="spellEnd"/>
      <w:r w:rsidR="00E33ADF" w:rsidRPr="00E33ADF">
        <w:rPr>
          <w:kern w:val="20"/>
          <w:lang w:val="de-DE"/>
        </w:rPr>
        <w:t xml:space="preserve"> </w:t>
      </w:r>
      <w:proofErr w:type="spellStart"/>
      <w:r w:rsidR="00E33ADF" w:rsidRPr="00E33ADF">
        <w:rPr>
          <w:kern w:val="20"/>
          <w:lang w:val="de-DE"/>
        </w:rPr>
        <w:t>Detector</w:t>
      </w:r>
      <w:proofErr w:type="spellEnd"/>
      <w:r w:rsidR="00010AB4" w:rsidRPr="00E33ADF">
        <w:rPr>
          <w:kern w:val="20"/>
          <w:lang w:val="de-DE"/>
        </w:rPr>
        <w:t>)</w:t>
      </w:r>
      <w:r w:rsidR="00AA6F8B">
        <w:rPr>
          <w:kern w:val="20"/>
          <w:lang w:val="de-DE"/>
        </w:rPr>
        <w:t>. Beide Sensoren gibt es auch mit einer Messspitze für beschleunigte</w:t>
      </w:r>
      <w:r w:rsidR="00FF6674">
        <w:rPr>
          <w:kern w:val="20"/>
          <w:lang w:val="de-DE"/>
        </w:rPr>
        <w:t xml:space="preserve"> Ansprechzeiten</w:t>
      </w:r>
      <w:r w:rsidR="00AA6F8B">
        <w:rPr>
          <w:kern w:val="20"/>
          <w:lang w:val="de-DE"/>
        </w:rPr>
        <w:t xml:space="preserve">. Beim TE2 steht der korrekte Temperaturwert schon nach 1,3 Sekunden zur </w:t>
      </w:r>
      <w:r w:rsidR="00AA6F8B">
        <w:rPr>
          <w:kern w:val="20"/>
          <w:lang w:val="de-DE"/>
        </w:rPr>
        <w:lastRenderedPageBreak/>
        <w:t xml:space="preserve">Verfügung – schneller ist kein anderer vergleichbarer Sensor auf dem Markt. </w:t>
      </w:r>
      <w:r w:rsidR="00DD1886">
        <w:rPr>
          <w:kern w:val="20"/>
          <w:lang w:val="de-DE"/>
        </w:rPr>
        <w:t xml:space="preserve">Gleich ist bei beiden Varianten die </w:t>
      </w:r>
      <w:r>
        <w:rPr>
          <w:kern w:val="20"/>
          <w:lang w:val="de-DE"/>
        </w:rPr>
        <w:t>Transmitter-</w:t>
      </w:r>
      <w:r w:rsidR="00DD1886">
        <w:rPr>
          <w:kern w:val="20"/>
          <w:lang w:val="de-DE"/>
        </w:rPr>
        <w:t xml:space="preserve">Elektronik </w:t>
      </w:r>
      <w:proofErr w:type="spellStart"/>
      <w:r w:rsidRPr="00E33ADF">
        <w:rPr>
          <w:kern w:val="20"/>
          <w:lang w:val="de-DE"/>
        </w:rPr>
        <w:t>FlexTop</w:t>
      </w:r>
      <w:proofErr w:type="spellEnd"/>
      <w:r w:rsidR="008B3036" w:rsidRPr="00E33ADF">
        <w:rPr>
          <w:kern w:val="20"/>
          <w:lang w:val="de-DE"/>
        </w:rPr>
        <w:t xml:space="preserve"> </w:t>
      </w:r>
      <w:r w:rsidR="00DD1886" w:rsidRPr="00E33ADF">
        <w:rPr>
          <w:kern w:val="20"/>
          <w:lang w:val="de-DE"/>
        </w:rPr>
        <w:t>2212</w:t>
      </w:r>
      <w:r w:rsidR="00F8756F">
        <w:rPr>
          <w:kern w:val="20"/>
          <w:lang w:val="de-DE"/>
        </w:rPr>
        <w:t xml:space="preserve">, </w:t>
      </w:r>
      <w:r w:rsidR="00DD1886">
        <w:rPr>
          <w:kern w:val="20"/>
          <w:lang w:val="de-DE"/>
        </w:rPr>
        <w:t xml:space="preserve">die Baumer neu entwickelt hat. </w:t>
      </w:r>
      <w:r w:rsidR="008B3036">
        <w:rPr>
          <w:kern w:val="20"/>
          <w:lang w:val="de-DE"/>
        </w:rPr>
        <w:t xml:space="preserve">Übermittelt werden die Messwerte über einen Ausgang mit </w:t>
      </w:r>
      <w:r w:rsidR="00B439F7">
        <w:rPr>
          <w:kern w:val="20"/>
          <w:lang w:val="de-DE"/>
        </w:rPr>
        <w:t>4 bis 2</w:t>
      </w:r>
      <w:r w:rsidR="008B3036">
        <w:rPr>
          <w:kern w:val="20"/>
          <w:lang w:val="de-DE"/>
        </w:rPr>
        <w:t xml:space="preserve">0 mA. Die Anwender können den Sensor aber auch ohne </w:t>
      </w:r>
      <w:r>
        <w:rPr>
          <w:kern w:val="20"/>
          <w:lang w:val="de-DE"/>
        </w:rPr>
        <w:t>Temperaturmessumformer</w:t>
      </w:r>
      <w:r w:rsidR="008B3036">
        <w:rPr>
          <w:kern w:val="20"/>
          <w:lang w:val="de-DE"/>
        </w:rPr>
        <w:t xml:space="preserve"> bestellen und </w:t>
      </w:r>
      <w:r>
        <w:rPr>
          <w:kern w:val="20"/>
          <w:lang w:val="de-DE"/>
        </w:rPr>
        <w:t>das</w:t>
      </w:r>
      <w:r w:rsidR="008B3036">
        <w:rPr>
          <w:kern w:val="20"/>
          <w:lang w:val="de-DE"/>
        </w:rPr>
        <w:t xml:space="preserve"> PT100/PT1000-</w:t>
      </w:r>
      <w:r>
        <w:rPr>
          <w:kern w:val="20"/>
          <w:lang w:val="de-DE"/>
        </w:rPr>
        <w:t>Widerstandssignal direkt</w:t>
      </w:r>
      <w:r w:rsidR="008B3036">
        <w:rPr>
          <w:kern w:val="20"/>
          <w:lang w:val="de-DE"/>
        </w:rPr>
        <w:t xml:space="preserve"> abgreifen.</w:t>
      </w:r>
    </w:p>
    <w:p w14:paraId="28A0C2C0" w14:textId="45F16C54" w:rsidR="00DD1886" w:rsidRDefault="007C2CA5" w:rsidP="00810BB2">
      <w:pPr>
        <w:pStyle w:val="Kommentartext"/>
        <w:spacing w:after="240" w:line="360" w:lineRule="auto"/>
        <w:rPr>
          <w:kern w:val="20"/>
          <w:lang w:val="de-DE"/>
        </w:rPr>
      </w:pPr>
      <w:r w:rsidRPr="007C2CA5">
        <w:rPr>
          <w:b/>
          <w:bCs/>
          <w:kern w:val="20"/>
          <w:lang w:val="de-DE"/>
        </w:rPr>
        <w:t>Umfangreiches Bahn-Portfolio</w:t>
      </w:r>
      <w:r w:rsidRPr="007C2CA5">
        <w:rPr>
          <w:b/>
          <w:bCs/>
          <w:kern w:val="20"/>
          <w:lang w:val="de-DE"/>
        </w:rPr>
        <w:br/>
      </w:r>
      <w:r w:rsidR="0026011E">
        <w:rPr>
          <w:kern w:val="20"/>
          <w:lang w:val="de-DE"/>
        </w:rPr>
        <w:t>„Mit den beiden Temperatursensoren TE2 und TCR6 ergänzt Baumer sein Sensor</w:t>
      </w:r>
      <w:r w:rsidR="002157B1">
        <w:rPr>
          <w:kern w:val="20"/>
          <w:lang w:val="de-DE"/>
        </w:rPr>
        <w:t>p</w:t>
      </w:r>
      <w:r w:rsidR="0026011E">
        <w:rPr>
          <w:kern w:val="20"/>
          <w:lang w:val="de-DE"/>
        </w:rPr>
        <w:t xml:space="preserve">ortfolio für die Bahnindustrie“, sagt Peter </w:t>
      </w:r>
      <w:r w:rsidR="00900440">
        <w:rPr>
          <w:kern w:val="20"/>
          <w:lang w:val="de-DE"/>
        </w:rPr>
        <w:t>Gr</w:t>
      </w:r>
      <w:r w:rsidR="0026011E">
        <w:rPr>
          <w:kern w:val="20"/>
          <w:lang w:val="de-DE"/>
        </w:rPr>
        <w:t xml:space="preserve">ollmann, </w:t>
      </w:r>
      <w:r w:rsidR="00900440">
        <w:rPr>
          <w:kern w:val="20"/>
          <w:lang w:val="de-DE"/>
        </w:rPr>
        <w:t>Leiter der Geschäftseinheit Motion Control</w:t>
      </w:r>
      <w:r w:rsidR="004B556E">
        <w:rPr>
          <w:kern w:val="20"/>
          <w:lang w:val="de-DE"/>
        </w:rPr>
        <w:t xml:space="preserve">. </w:t>
      </w:r>
      <w:r w:rsidR="00900440">
        <w:rPr>
          <w:kern w:val="20"/>
          <w:lang w:val="de-DE"/>
        </w:rPr>
        <w:t>Im Portfolio</w:t>
      </w:r>
      <w:r w:rsidR="004B556E">
        <w:rPr>
          <w:kern w:val="20"/>
          <w:lang w:val="de-DE"/>
        </w:rPr>
        <w:t xml:space="preserve"> finden sich Achsimpulsgeber</w:t>
      </w:r>
      <w:r w:rsidR="00E716EE">
        <w:rPr>
          <w:kern w:val="20"/>
          <w:lang w:val="de-DE"/>
        </w:rPr>
        <w:t xml:space="preserve"> für die Geschwindigkeitsmessung an der Radachse</w:t>
      </w:r>
      <w:r w:rsidR="004B556E">
        <w:rPr>
          <w:kern w:val="20"/>
          <w:lang w:val="de-DE"/>
        </w:rPr>
        <w:t>, Füllstandsensoren</w:t>
      </w:r>
      <w:r w:rsidR="00E716EE">
        <w:rPr>
          <w:kern w:val="20"/>
          <w:lang w:val="de-DE"/>
        </w:rPr>
        <w:t xml:space="preserve"> zur Überwachung von Tanks </w:t>
      </w:r>
      <w:r w:rsidR="00E33ADF">
        <w:rPr>
          <w:kern w:val="20"/>
          <w:lang w:val="de-DE"/>
        </w:rPr>
        <w:t xml:space="preserve">etwa </w:t>
      </w:r>
      <w:r w:rsidR="00805130" w:rsidRPr="00E33ADF">
        <w:rPr>
          <w:kern w:val="20"/>
          <w:lang w:val="de-DE"/>
        </w:rPr>
        <w:t xml:space="preserve">im </w:t>
      </w:r>
      <w:r w:rsidR="00E33ADF" w:rsidRPr="00E33ADF">
        <w:rPr>
          <w:kern w:val="20"/>
          <w:lang w:val="de-DE"/>
        </w:rPr>
        <w:t>Sanitärb</w:t>
      </w:r>
      <w:r w:rsidR="00805130" w:rsidRPr="00E33ADF">
        <w:rPr>
          <w:kern w:val="20"/>
          <w:lang w:val="de-DE"/>
        </w:rPr>
        <w:t xml:space="preserve">ereich </w:t>
      </w:r>
      <w:r w:rsidR="00805130">
        <w:rPr>
          <w:kern w:val="20"/>
          <w:lang w:val="de-DE"/>
        </w:rPr>
        <w:t>(</w:t>
      </w:r>
      <w:r w:rsidR="00F8756F">
        <w:rPr>
          <w:kern w:val="20"/>
          <w:lang w:val="de-DE"/>
        </w:rPr>
        <w:t>Grauwasser- und Fäkalientanks</w:t>
      </w:r>
      <w:r w:rsidR="00805130">
        <w:rPr>
          <w:kern w:val="20"/>
          <w:lang w:val="de-DE"/>
        </w:rPr>
        <w:t>)</w:t>
      </w:r>
      <w:r w:rsidR="00E33ADF">
        <w:rPr>
          <w:kern w:val="20"/>
          <w:lang w:val="de-DE"/>
        </w:rPr>
        <w:t xml:space="preserve">, </w:t>
      </w:r>
      <w:r w:rsidR="004B556E">
        <w:rPr>
          <w:kern w:val="20"/>
          <w:lang w:val="de-DE"/>
        </w:rPr>
        <w:t xml:space="preserve">Drucksensoren wie der ebenfalls </w:t>
      </w:r>
      <w:r w:rsidR="00E716EE">
        <w:rPr>
          <w:kern w:val="20"/>
          <w:lang w:val="de-DE"/>
        </w:rPr>
        <w:t xml:space="preserve">neue PP20R </w:t>
      </w:r>
      <w:r w:rsidR="00F8756F">
        <w:rPr>
          <w:kern w:val="20"/>
          <w:lang w:val="de-DE"/>
        </w:rPr>
        <w:t>für Bremssysteme</w:t>
      </w:r>
      <w:r w:rsidR="00081E2E">
        <w:rPr>
          <w:kern w:val="20"/>
          <w:lang w:val="de-DE"/>
        </w:rPr>
        <w:t xml:space="preserve"> </w:t>
      </w:r>
      <w:r w:rsidR="00F8756F">
        <w:rPr>
          <w:kern w:val="20"/>
          <w:lang w:val="de-DE"/>
        </w:rPr>
        <w:t xml:space="preserve">und Kühlkreisläufe in der Traktion (Converter und Transformatoren) </w:t>
      </w:r>
      <w:r w:rsidR="009B6CEA">
        <w:rPr>
          <w:kern w:val="20"/>
          <w:lang w:val="de-DE"/>
        </w:rPr>
        <w:t>sowie</w:t>
      </w:r>
      <w:r w:rsidR="00E716EE">
        <w:rPr>
          <w:kern w:val="20"/>
          <w:lang w:val="de-DE"/>
        </w:rPr>
        <w:t xml:space="preserve"> Kameras </w:t>
      </w:r>
      <w:r w:rsidR="00E33ADF">
        <w:rPr>
          <w:kern w:val="20"/>
          <w:lang w:val="de-DE"/>
        </w:rPr>
        <w:t>etwa</w:t>
      </w:r>
      <w:r w:rsidR="00F8756F">
        <w:rPr>
          <w:kern w:val="20"/>
          <w:lang w:val="de-DE"/>
        </w:rPr>
        <w:t xml:space="preserve"> </w:t>
      </w:r>
      <w:r w:rsidR="00E716EE">
        <w:rPr>
          <w:kern w:val="20"/>
          <w:lang w:val="de-DE"/>
        </w:rPr>
        <w:t xml:space="preserve">zur </w:t>
      </w:r>
      <w:r w:rsidR="00E716EE" w:rsidRPr="00E33ADF">
        <w:rPr>
          <w:kern w:val="20"/>
          <w:lang w:val="de-DE"/>
        </w:rPr>
        <w:t xml:space="preserve">Inspektion von Fahrdraht, </w:t>
      </w:r>
      <w:r w:rsidR="00F8756F" w:rsidRPr="00E33ADF">
        <w:rPr>
          <w:kern w:val="20"/>
          <w:lang w:val="de-DE"/>
        </w:rPr>
        <w:t>Schiene und Pantog</w:t>
      </w:r>
      <w:r w:rsidR="00F8756F">
        <w:rPr>
          <w:kern w:val="20"/>
          <w:lang w:val="de-DE"/>
        </w:rPr>
        <w:t xml:space="preserve">raph. </w:t>
      </w:r>
      <w:r w:rsidR="00E716EE">
        <w:rPr>
          <w:kern w:val="20"/>
          <w:lang w:val="de-DE"/>
        </w:rPr>
        <w:t xml:space="preserve">Weitere Informationen dazu finden Interessenten in der Broschüre </w:t>
      </w:r>
      <w:r w:rsidR="00E33ADF">
        <w:rPr>
          <w:kern w:val="20"/>
          <w:lang w:val="de-DE"/>
        </w:rPr>
        <w:t>„</w:t>
      </w:r>
      <w:hyperlink r:id="rId13" w:history="1">
        <w:r w:rsidR="00E716EE" w:rsidRPr="00E716EE">
          <w:rPr>
            <w:rStyle w:val="Hyperlink"/>
            <w:kern w:val="20"/>
            <w:lang w:val="de-DE"/>
          </w:rPr>
          <w:t>Innovative Lösungen für die Bahnindustrie</w:t>
        </w:r>
      </w:hyperlink>
      <w:r w:rsidR="00E33ADF">
        <w:rPr>
          <w:rStyle w:val="Hyperlink"/>
          <w:kern w:val="20"/>
          <w:lang w:val="de-DE"/>
        </w:rPr>
        <w:t>“</w:t>
      </w:r>
      <w:r w:rsidR="00E716EE">
        <w:rPr>
          <w:kern w:val="20"/>
          <w:lang w:val="de-DE"/>
        </w:rPr>
        <w:t xml:space="preserve"> sowie auf der </w:t>
      </w:r>
      <w:hyperlink r:id="rId14" w:history="1">
        <w:r w:rsidR="00E716EE" w:rsidRPr="00E716EE">
          <w:rPr>
            <w:rStyle w:val="Hyperlink"/>
            <w:kern w:val="20"/>
            <w:lang w:val="de-DE"/>
          </w:rPr>
          <w:t>Webseite</w:t>
        </w:r>
      </w:hyperlink>
      <w:r w:rsidR="00E716EE">
        <w:rPr>
          <w:kern w:val="20"/>
          <w:lang w:val="de-DE"/>
        </w:rPr>
        <w:t>.</w:t>
      </w:r>
    </w:p>
    <w:p w14:paraId="7751E9ED" w14:textId="77777777" w:rsidR="00DD1886" w:rsidRDefault="00DD1886" w:rsidP="00810BB2">
      <w:pPr>
        <w:pStyle w:val="Kommentartext"/>
        <w:spacing w:after="240" w:line="360" w:lineRule="auto"/>
        <w:rPr>
          <w:kern w:val="20"/>
          <w:lang w:val="de-DE"/>
        </w:rPr>
      </w:pPr>
    </w:p>
    <w:p w14:paraId="4D13A4FB" w14:textId="77777777" w:rsidR="00FE5F60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9503B7">
        <w:rPr>
          <w:szCs w:val="20"/>
          <w:lang w:val="de-DE"/>
        </w:rPr>
        <w:t>Weitere Informationen:</w:t>
      </w:r>
    </w:p>
    <w:p w14:paraId="787E5859" w14:textId="6F3E11BB" w:rsidR="00DE2BB7" w:rsidRDefault="001C0D35" w:rsidP="008B07A9">
      <w:pPr>
        <w:pStyle w:val="BaumerFliesstext"/>
        <w:spacing w:before="240" w:line="360" w:lineRule="auto"/>
        <w:jc w:val="both"/>
        <w:rPr>
          <w:rStyle w:val="Hyperlink"/>
          <w:szCs w:val="20"/>
          <w:lang w:val="de-DE"/>
        </w:rPr>
      </w:pPr>
      <w:hyperlink r:id="rId15" w:history="1">
        <w:r w:rsidR="00626F47" w:rsidRPr="00856882">
          <w:rPr>
            <w:rStyle w:val="Hyperlink"/>
          </w:rPr>
          <w:t>https://www.baumer.com/railway</w:t>
        </w:r>
      </w:hyperlink>
    </w:p>
    <w:p w14:paraId="1A52CEC5" w14:textId="77777777" w:rsidR="00C3752A" w:rsidRPr="00846191" w:rsidRDefault="00C3752A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</w:p>
    <w:p w14:paraId="660D5813" w14:textId="490EE44C" w:rsidR="00CA1312" w:rsidRPr="00CA44EA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CA44EA">
        <w:rPr>
          <w:szCs w:val="20"/>
          <w:lang w:val="de-DE"/>
        </w:rPr>
        <w:t>Bild:</w:t>
      </w:r>
      <w:r w:rsidR="00D73B0B" w:rsidRPr="00CA44EA">
        <w:rPr>
          <w:iCs/>
          <w:szCs w:val="20"/>
          <w:lang w:val="de-DE"/>
        </w:rPr>
        <w:t xml:space="preserve"> </w:t>
      </w:r>
      <w:r w:rsidR="00626F47">
        <w:rPr>
          <w:szCs w:val="20"/>
          <w:lang w:val="de-DE"/>
        </w:rPr>
        <w:t>Temperatursensoren TE2 und TCR6</w:t>
      </w:r>
    </w:p>
    <w:p w14:paraId="28F8C977" w14:textId="77777777" w:rsidR="00454D57" w:rsidRPr="00CA44EA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6B5597AB" w14:textId="09DBC2BB"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0C2765" w:rsidRPr="009503B7">
        <w:rPr>
          <w:sz w:val="16"/>
          <w:szCs w:val="16"/>
          <w:lang w:val="de-DE"/>
        </w:rPr>
        <w:t xml:space="preserve"> </w:t>
      </w:r>
      <w:r w:rsidR="00DC7DFA">
        <w:rPr>
          <w:sz w:val="16"/>
          <w:szCs w:val="16"/>
          <w:lang w:val="de-DE"/>
        </w:rPr>
        <w:t>3</w:t>
      </w:r>
      <w:r w:rsidR="00333C8D">
        <w:rPr>
          <w:sz w:val="16"/>
          <w:szCs w:val="16"/>
          <w:lang w:val="de-DE"/>
        </w:rPr>
        <w:t>5</w:t>
      </w:r>
      <w:r w:rsidR="00DC7DFA">
        <w:rPr>
          <w:sz w:val="16"/>
          <w:szCs w:val="16"/>
          <w:lang w:val="de-DE"/>
        </w:rPr>
        <w:t>00</w:t>
      </w:r>
      <w:r w:rsidR="004F726A" w:rsidRPr="009503B7">
        <w:rPr>
          <w:sz w:val="16"/>
          <w:szCs w:val="16"/>
          <w:lang w:val="de-DE"/>
        </w:rPr>
        <w:t xml:space="preserve"> </w:t>
      </w:r>
    </w:p>
    <w:p w14:paraId="4DA8793A" w14:textId="77777777"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6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14:paraId="533F7485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14:paraId="4465F2F9" w14:textId="77777777"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r w:rsidRPr="009503B7">
        <w:rPr>
          <w:b/>
          <w:kern w:val="20"/>
          <w:sz w:val="16"/>
          <w:szCs w:val="16"/>
          <w:lang w:val="de-DE"/>
        </w:rPr>
        <w:t>Baumer Group</w:t>
      </w:r>
    </w:p>
    <w:p w14:paraId="16272070" w14:textId="77777777"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Baumer Group ist einer der international führenden Hersteller von Sensoren, Drehgebern, Messinstrumenten und Komponenten für die automatisierte Bildverarbeitung. </w:t>
      </w:r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B878E6" w:rsidRPr="009503B7">
        <w:rPr>
          <w:kern w:val="20"/>
          <w:sz w:val="16"/>
          <w:szCs w:val="16"/>
          <w:lang w:val="de-DE"/>
        </w:rPr>
        <w:t xml:space="preserve">38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Baumer seinen Kunden aus zahlreichen Branchen entscheidende Vorteile und messbaren Mehrwert. Weitere Informationen im Internet unter </w:t>
      </w:r>
      <w:hyperlink r:id="rId17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14:paraId="76142454" w14:textId="77777777"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p w14:paraId="7DC29AD4" w14:textId="77777777" w:rsidR="00D73B0B" w:rsidRPr="009503B7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1C0D35" w14:paraId="4E74EE59" w14:textId="77777777" w:rsidTr="00D06A30">
        <w:tc>
          <w:tcPr>
            <w:tcW w:w="3369" w:type="dxa"/>
            <w:shd w:val="clear" w:color="auto" w:fill="auto"/>
          </w:tcPr>
          <w:p w14:paraId="2DBAC202" w14:textId="77777777" w:rsidR="00CA1312" w:rsidRPr="00B439F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B439F7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B439F7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14:paraId="6864D959" w14:textId="77777777" w:rsidR="00FE5F60" w:rsidRPr="00B439F7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439F7">
              <w:rPr>
                <w:sz w:val="16"/>
                <w:szCs w:val="16"/>
                <w:lang w:val="fr-FR"/>
              </w:rPr>
              <w:t>René Imhof</w:t>
            </w:r>
          </w:p>
          <w:p w14:paraId="7FF31294" w14:textId="77777777" w:rsidR="00FE5F60" w:rsidRPr="00B439F7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439F7">
              <w:rPr>
                <w:sz w:val="16"/>
                <w:szCs w:val="16"/>
                <w:lang w:val="fr-FR"/>
              </w:rPr>
              <w:t>Baumer Group</w:t>
            </w:r>
          </w:p>
          <w:p w14:paraId="2B1CC382" w14:textId="77777777" w:rsidR="00FE5F60" w:rsidRPr="00B439F7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439F7">
              <w:rPr>
                <w:sz w:val="16"/>
                <w:szCs w:val="16"/>
                <w:lang w:val="fr-FR"/>
              </w:rPr>
              <w:t>Phone +41 (0)52 728 11 22</w:t>
            </w:r>
          </w:p>
          <w:p w14:paraId="098522EE" w14:textId="77777777" w:rsidR="00FE5F60" w:rsidRPr="00B439F7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439F7">
              <w:rPr>
                <w:sz w:val="16"/>
                <w:szCs w:val="16"/>
                <w:lang w:val="fr-FR"/>
              </w:rPr>
              <w:t>Fax     +41 (0)52 728 11 44</w:t>
            </w:r>
          </w:p>
          <w:p w14:paraId="5399A9A0" w14:textId="77777777" w:rsidR="00FE5F60" w:rsidRPr="00B439F7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439F7">
              <w:rPr>
                <w:sz w:val="16"/>
                <w:szCs w:val="16"/>
                <w:lang w:val="fr-FR"/>
              </w:rPr>
              <w:t>rimhof@baumer.com</w:t>
            </w:r>
          </w:p>
          <w:p w14:paraId="0DF330D3" w14:textId="490D3C8F" w:rsidR="00CA1312" w:rsidRPr="00CA23BE" w:rsidRDefault="00FE5F60" w:rsidP="00FE5F60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B439F7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5A4B444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5AA47596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>Baumer GmbH</w:t>
            </w:r>
          </w:p>
          <w:p w14:paraId="723FD002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14:paraId="151BD8BC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68566F73" w14:textId="77777777" w:rsidR="00CA1312" w:rsidRPr="00CA23B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6FE6FBC" w14:textId="77777777" w:rsidR="00CA1312" w:rsidRPr="009503B7" w:rsidRDefault="001C0D35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8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3001" w:type="dxa"/>
          </w:tcPr>
          <w:p w14:paraId="7A115AC8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06D4A28C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14:paraId="266C79F3" w14:textId="77777777"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14:paraId="2A8F35BF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CA23BE">
              <w:rPr>
                <w:sz w:val="16"/>
                <w:szCs w:val="16"/>
                <w:lang w:val="fr-FR"/>
              </w:rPr>
              <w:t>(0)</w:t>
            </w:r>
            <w:r w:rsidR="00CA1312" w:rsidRPr="00CA23BE">
              <w:rPr>
                <w:sz w:val="16"/>
                <w:szCs w:val="16"/>
                <w:lang w:val="fr-FR"/>
              </w:rPr>
              <w:t>52</w:t>
            </w:r>
            <w:r w:rsidR="00832110" w:rsidRPr="00CA23BE">
              <w:rPr>
                <w:sz w:val="16"/>
                <w:szCs w:val="16"/>
                <w:lang w:val="fr-FR"/>
              </w:rPr>
              <w:t xml:space="preserve"> </w:t>
            </w:r>
            <w:r w:rsidR="00CA1312" w:rsidRPr="00CA23BE">
              <w:rPr>
                <w:sz w:val="16"/>
                <w:szCs w:val="16"/>
                <w:lang w:val="fr-FR"/>
              </w:rPr>
              <w:t>728</w:t>
            </w:r>
            <w:r w:rsidR="007678A7" w:rsidRPr="00CA23B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30DAB64" w14:textId="77777777" w:rsidR="00CA1312" w:rsidRPr="00CA23BE" w:rsidRDefault="001C0D35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9" w:history="1">
              <w:r w:rsidR="00CA1312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CA23BE">
              <w:rPr>
                <w:sz w:val="16"/>
                <w:szCs w:val="16"/>
                <w:lang w:val="fr-FR"/>
              </w:rPr>
              <w:t xml:space="preserve"> </w:t>
            </w:r>
            <w:hyperlink r:id="rId20" w:history="1">
              <w:r w:rsidR="008506C5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6E8B00F" w14:textId="77777777" w:rsidR="00EA6E92" w:rsidRPr="00CA23BE" w:rsidRDefault="00EA6E92" w:rsidP="00A60557">
      <w:pPr>
        <w:rPr>
          <w:lang w:val="fr-FR"/>
        </w:rPr>
      </w:pPr>
    </w:p>
    <w:sectPr w:rsidR="00EA6E92" w:rsidRPr="00CA23BE">
      <w:headerReference w:type="default" r:id="rId21"/>
      <w:footerReference w:type="even" r:id="rId22"/>
      <w:footerReference w:type="default" r:id="rId23"/>
      <w:footerReference w:type="first" r:id="rId24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43E5E" w14:textId="77777777" w:rsidR="00C34395" w:rsidRDefault="00C34395">
      <w:r>
        <w:separator/>
      </w:r>
    </w:p>
  </w:endnote>
  <w:endnote w:type="continuationSeparator" w:id="0">
    <w:p w14:paraId="1A33672C" w14:textId="77777777" w:rsidR="00C34395" w:rsidRDefault="00C3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BB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D948F4" w14:textId="373B8A2C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C0D35">
      <w:rPr>
        <w:noProof/>
      </w:rPr>
      <w:t>21.08.2019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A83C1" w14:textId="573B6A8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C0D3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C0D3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5FCC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6A068DD" w14:textId="46A64ED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C0D35">
      <w:rPr>
        <w:noProof/>
      </w:rPr>
      <w:t>21.08.2019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1DA8F" w14:textId="77777777" w:rsidR="00C34395" w:rsidRDefault="00C34395">
      <w:r>
        <w:separator/>
      </w:r>
    </w:p>
  </w:footnote>
  <w:footnote w:type="continuationSeparator" w:id="0">
    <w:p w14:paraId="48D8EAE4" w14:textId="77777777" w:rsidR="00C34395" w:rsidRDefault="00C34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12"/>
  </w:num>
  <w:num w:numId="17">
    <w:abstractNumId w:val="21"/>
  </w:num>
  <w:num w:numId="18">
    <w:abstractNumId w:val="20"/>
  </w:num>
  <w:num w:numId="19">
    <w:abstractNumId w:val="2"/>
  </w:num>
  <w:num w:numId="20">
    <w:abstractNumId w:val="1"/>
  </w:num>
  <w:num w:numId="21">
    <w:abstractNumId w:val="16"/>
  </w:num>
  <w:num w:numId="22">
    <w:abstractNumId w:val="8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1"/>
  </w:num>
  <w:num w:numId="35">
    <w:abstractNumId w:val="19"/>
  </w:num>
  <w:num w:numId="36">
    <w:abstractNumId w:val="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09B"/>
    <w:rsid w:val="000038DB"/>
    <w:rsid w:val="00004CF2"/>
    <w:rsid w:val="00010AB4"/>
    <w:rsid w:val="0001673B"/>
    <w:rsid w:val="00020BC1"/>
    <w:rsid w:val="000325AB"/>
    <w:rsid w:val="00036415"/>
    <w:rsid w:val="00045E52"/>
    <w:rsid w:val="00046785"/>
    <w:rsid w:val="00055535"/>
    <w:rsid w:val="0006218F"/>
    <w:rsid w:val="00070143"/>
    <w:rsid w:val="0007516C"/>
    <w:rsid w:val="00075A2B"/>
    <w:rsid w:val="000775EA"/>
    <w:rsid w:val="00081E2E"/>
    <w:rsid w:val="0008350F"/>
    <w:rsid w:val="000844AD"/>
    <w:rsid w:val="00090608"/>
    <w:rsid w:val="00093852"/>
    <w:rsid w:val="00095264"/>
    <w:rsid w:val="00097970"/>
    <w:rsid w:val="00097DD2"/>
    <w:rsid w:val="000A489F"/>
    <w:rsid w:val="000B4595"/>
    <w:rsid w:val="000B4DDB"/>
    <w:rsid w:val="000C2765"/>
    <w:rsid w:val="000C360B"/>
    <w:rsid w:val="000C7D58"/>
    <w:rsid w:val="000D342E"/>
    <w:rsid w:val="000D5DAD"/>
    <w:rsid w:val="000F098C"/>
    <w:rsid w:val="000F6DFA"/>
    <w:rsid w:val="001006D2"/>
    <w:rsid w:val="00106CC0"/>
    <w:rsid w:val="00110207"/>
    <w:rsid w:val="00110283"/>
    <w:rsid w:val="00114804"/>
    <w:rsid w:val="00130FCE"/>
    <w:rsid w:val="00131343"/>
    <w:rsid w:val="0013782A"/>
    <w:rsid w:val="00143A62"/>
    <w:rsid w:val="0016445F"/>
    <w:rsid w:val="00165C2D"/>
    <w:rsid w:val="0016787E"/>
    <w:rsid w:val="00177780"/>
    <w:rsid w:val="00180C13"/>
    <w:rsid w:val="00181590"/>
    <w:rsid w:val="00182DA1"/>
    <w:rsid w:val="00186571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0D35"/>
    <w:rsid w:val="001C167E"/>
    <w:rsid w:val="001C3DA0"/>
    <w:rsid w:val="001C6331"/>
    <w:rsid w:val="001D6C33"/>
    <w:rsid w:val="001D77C5"/>
    <w:rsid w:val="001E7A84"/>
    <w:rsid w:val="001F46E6"/>
    <w:rsid w:val="001F5872"/>
    <w:rsid w:val="001F5CFA"/>
    <w:rsid w:val="001F7E40"/>
    <w:rsid w:val="00206C18"/>
    <w:rsid w:val="00206D14"/>
    <w:rsid w:val="002157B1"/>
    <w:rsid w:val="00216E60"/>
    <w:rsid w:val="002226AF"/>
    <w:rsid w:val="00226420"/>
    <w:rsid w:val="002315C6"/>
    <w:rsid w:val="002316E3"/>
    <w:rsid w:val="0023202A"/>
    <w:rsid w:val="00233A6A"/>
    <w:rsid w:val="0023418F"/>
    <w:rsid w:val="002350B3"/>
    <w:rsid w:val="00242810"/>
    <w:rsid w:val="00242AC3"/>
    <w:rsid w:val="00243650"/>
    <w:rsid w:val="00247813"/>
    <w:rsid w:val="0025057C"/>
    <w:rsid w:val="002551A0"/>
    <w:rsid w:val="0026011E"/>
    <w:rsid w:val="00264E2E"/>
    <w:rsid w:val="00267869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6639"/>
    <w:rsid w:val="002C6B3F"/>
    <w:rsid w:val="002D2CD8"/>
    <w:rsid w:val="002D3AE9"/>
    <w:rsid w:val="002E477E"/>
    <w:rsid w:val="002E4D71"/>
    <w:rsid w:val="002F385B"/>
    <w:rsid w:val="002F4802"/>
    <w:rsid w:val="002F5156"/>
    <w:rsid w:val="002F63F3"/>
    <w:rsid w:val="002F6854"/>
    <w:rsid w:val="002F6891"/>
    <w:rsid w:val="00300A8D"/>
    <w:rsid w:val="00303333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41496"/>
    <w:rsid w:val="0034489E"/>
    <w:rsid w:val="00344D4B"/>
    <w:rsid w:val="0035739D"/>
    <w:rsid w:val="0036354F"/>
    <w:rsid w:val="003637E1"/>
    <w:rsid w:val="00363D36"/>
    <w:rsid w:val="00387478"/>
    <w:rsid w:val="00392B64"/>
    <w:rsid w:val="00394BA8"/>
    <w:rsid w:val="003A3B92"/>
    <w:rsid w:val="003A3F92"/>
    <w:rsid w:val="003B7408"/>
    <w:rsid w:val="003C3463"/>
    <w:rsid w:val="003D2A80"/>
    <w:rsid w:val="003E2143"/>
    <w:rsid w:val="003E7855"/>
    <w:rsid w:val="003F4186"/>
    <w:rsid w:val="003F550C"/>
    <w:rsid w:val="003F6C68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578C"/>
    <w:rsid w:val="004568E6"/>
    <w:rsid w:val="00457DF9"/>
    <w:rsid w:val="004606B1"/>
    <w:rsid w:val="004623C3"/>
    <w:rsid w:val="00466EE5"/>
    <w:rsid w:val="00467B58"/>
    <w:rsid w:val="00470B23"/>
    <w:rsid w:val="0047388B"/>
    <w:rsid w:val="0047455D"/>
    <w:rsid w:val="00480153"/>
    <w:rsid w:val="00486F5B"/>
    <w:rsid w:val="0048725C"/>
    <w:rsid w:val="00492364"/>
    <w:rsid w:val="00493E9A"/>
    <w:rsid w:val="00496E89"/>
    <w:rsid w:val="004A09DD"/>
    <w:rsid w:val="004A384B"/>
    <w:rsid w:val="004A5176"/>
    <w:rsid w:val="004B224A"/>
    <w:rsid w:val="004B556E"/>
    <w:rsid w:val="004B6E88"/>
    <w:rsid w:val="004C115C"/>
    <w:rsid w:val="004D1E43"/>
    <w:rsid w:val="004D2A71"/>
    <w:rsid w:val="004D676B"/>
    <w:rsid w:val="004E4703"/>
    <w:rsid w:val="004F3635"/>
    <w:rsid w:val="004F4434"/>
    <w:rsid w:val="004F726A"/>
    <w:rsid w:val="004F7E62"/>
    <w:rsid w:val="00500B82"/>
    <w:rsid w:val="0050575C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53E99"/>
    <w:rsid w:val="00560A5F"/>
    <w:rsid w:val="005634FE"/>
    <w:rsid w:val="00573D05"/>
    <w:rsid w:val="00575413"/>
    <w:rsid w:val="005867AE"/>
    <w:rsid w:val="00590E14"/>
    <w:rsid w:val="005912E7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6F47"/>
    <w:rsid w:val="00633ECC"/>
    <w:rsid w:val="0064675E"/>
    <w:rsid w:val="0065546E"/>
    <w:rsid w:val="00661BFC"/>
    <w:rsid w:val="00661E9F"/>
    <w:rsid w:val="00664072"/>
    <w:rsid w:val="006746E5"/>
    <w:rsid w:val="00677ACE"/>
    <w:rsid w:val="006836DF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C2264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11D4A"/>
    <w:rsid w:val="00711FF0"/>
    <w:rsid w:val="007163C0"/>
    <w:rsid w:val="0072757A"/>
    <w:rsid w:val="007360F8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C67"/>
    <w:rsid w:val="00780B34"/>
    <w:rsid w:val="00783AA5"/>
    <w:rsid w:val="00792874"/>
    <w:rsid w:val="007A5BCD"/>
    <w:rsid w:val="007A7017"/>
    <w:rsid w:val="007B00AC"/>
    <w:rsid w:val="007B5623"/>
    <w:rsid w:val="007B749A"/>
    <w:rsid w:val="007B7DC4"/>
    <w:rsid w:val="007C103E"/>
    <w:rsid w:val="007C2CA5"/>
    <w:rsid w:val="007D49FD"/>
    <w:rsid w:val="007D7B49"/>
    <w:rsid w:val="007E5F16"/>
    <w:rsid w:val="007F1C12"/>
    <w:rsid w:val="007F2B0C"/>
    <w:rsid w:val="0080049B"/>
    <w:rsid w:val="00805130"/>
    <w:rsid w:val="008105CB"/>
    <w:rsid w:val="00810BB2"/>
    <w:rsid w:val="00810FEA"/>
    <w:rsid w:val="0081164D"/>
    <w:rsid w:val="00812F6F"/>
    <w:rsid w:val="008147AD"/>
    <w:rsid w:val="00817F98"/>
    <w:rsid w:val="00825D45"/>
    <w:rsid w:val="0082773D"/>
    <w:rsid w:val="00832110"/>
    <w:rsid w:val="00836D0F"/>
    <w:rsid w:val="008373AF"/>
    <w:rsid w:val="00840A73"/>
    <w:rsid w:val="00842A88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A13A1"/>
    <w:rsid w:val="008A29E0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3B1F"/>
    <w:rsid w:val="00923462"/>
    <w:rsid w:val="00924F0F"/>
    <w:rsid w:val="009251B4"/>
    <w:rsid w:val="009274F2"/>
    <w:rsid w:val="00927878"/>
    <w:rsid w:val="009371DC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91F73"/>
    <w:rsid w:val="009B43DB"/>
    <w:rsid w:val="009B6CEA"/>
    <w:rsid w:val="009C733C"/>
    <w:rsid w:val="009D0E2E"/>
    <w:rsid w:val="009D48C3"/>
    <w:rsid w:val="009D7AE4"/>
    <w:rsid w:val="009E12BA"/>
    <w:rsid w:val="009E141A"/>
    <w:rsid w:val="009E377D"/>
    <w:rsid w:val="009E6DCD"/>
    <w:rsid w:val="009F2DA3"/>
    <w:rsid w:val="00A02DA0"/>
    <w:rsid w:val="00A17112"/>
    <w:rsid w:val="00A205B0"/>
    <w:rsid w:val="00A2137F"/>
    <w:rsid w:val="00A23DE1"/>
    <w:rsid w:val="00A2461C"/>
    <w:rsid w:val="00A26EED"/>
    <w:rsid w:val="00A314A3"/>
    <w:rsid w:val="00A370BB"/>
    <w:rsid w:val="00A443D2"/>
    <w:rsid w:val="00A45342"/>
    <w:rsid w:val="00A57C8C"/>
    <w:rsid w:val="00A60557"/>
    <w:rsid w:val="00A651D3"/>
    <w:rsid w:val="00A65BAE"/>
    <w:rsid w:val="00A71E2C"/>
    <w:rsid w:val="00A72AA8"/>
    <w:rsid w:val="00A77F8D"/>
    <w:rsid w:val="00A82E94"/>
    <w:rsid w:val="00A91EA6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405C0"/>
    <w:rsid w:val="00B409E7"/>
    <w:rsid w:val="00B439F7"/>
    <w:rsid w:val="00B452B5"/>
    <w:rsid w:val="00B47F9B"/>
    <w:rsid w:val="00B56A63"/>
    <w:rsid w:val="00B60899"/>
    <w:rsid w:val="00B64AA6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A69F7"/>
    <w:rsid w:val="00BB106D"/>
    <w:rsid w:val="00BB1C60"/>
    <w:rsid w:val="00BC1524"/>
    <w:rsid w:val="00BC5444"/>
    <w:rsid w:val="00BC7E58"/>
    <w:rsid w:val="00BD0160"/>
    <w:rsid w:val="00BD0A44"/>
    <w:rsid w:val="00BD0FC4"/>
    <w:rsid w:val="00BF1074"/>
    <w:rsid w:val="00BF27CE"/>
    <w:rsid w:val="00BF45F8"/>
    <w:rsid w:val="00C0095C"/>
    <w:rsid w:val="00C021A7"/>
    <w:rsid w:val="00C03975"/>
    <w:rsid w:val="00C15801"/>
    <w:rsid w:val="00C2138D"/>
    <w:rsid w:val="00C22754"/>
    <w:rsid w:val="00C325B6"/>
    <w:rsid w:val="00C34061"/>
    <w:rsid w:val="00C34395"/>
    <w:rsid w:val="00C36E7E"/>
    <w:rsid w:val="00C3752A"/>
    <w:rsid w:val="00C45B61"/>
    <w:rsid w:val="00C55978"/>
    <w:rsid w:val="00C61E93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44EA"/>
    <w:rsid w:val="00CA548E"/>
    <w:rsid w:val="00CB1BC7"/>
    <w:rsid w:val="00CB1E03"/>
    <w:rsid w:val="00CC2617"/>
    <w:rsid w:val="00CC37E4"/>
    <w:rsid w:val="00CC4BC6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36CC"/>
    <w:rsid w:val="00D05D89"/>
    <w:rsid w:val="00D072BD"/>
    <w:rsid w:val="00D12E04"/>
    <w:rsid w:val="00D1552B"/>
    <w:rsid w:val="00D200E2"/>
    <w:rsid w:val="00D22082"/>
    <w:rsid w:val="00D26496"/>
    <w:rsid w:val="00D26FEC"/>
    <w:rsid w:val="00D31ADB"/>
    <w:rsid w:val="00D439E0"/>
    <w:rsid w:val="00D47E55"/>
    <w:rsid w:val="00D50F68"/>
    <w:rsid w:val="00D529A9"/>
    <w:rsid w:val="00D53B05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6009"/>
    <w:rsid w:val="00D86D01"/>
    <w:rsid w:val="00D91BAC"/>
    <w:rsid w:val="00DA1712"/>
    <w:rsid w:val="00DA66DD"/>
    <w:rsid w:val="00DB7B7E"/>
    <w:rsid w:val="00DC3BDC"/>
    <w:rsid w:val="00DC7DFA"/>
    <w:rsid w:val="00DD1886"/>
    <w:rsid w:val="00DD1F2B"/>
    <w:rsid w:val="00DD697F"/>
    <w:rsid w:val="00DE178E"/>
    <w:rsid w:val="00DE2BB7"/>
    <w:rsid w:val="00DE631F"/>
    <w:rsid w:val="00DE6C24"/>
    <w:rsid w:val="00DF0C00"/>
    <w:rsid w:val="00DF205E"/>
    <w:rsid w:val="00DF24AB"/>
    <w:rsid w:val="00DF399E"/>
    <w:rsid w:val="00DF3D85"/>
    <w:rsid w:val="00DF4E68"/>
    <w:rsid w:val="00DF5C5A"/>
    <w:rsid w:val="00E218BF"/>
    <w:rsid w:val="00E33ADF"/>
    <w:rsid w:val="00E355E3"/>
    <w:rsid w:val="00E35D19"/>
    <w:rsid w:val="00E43A4F"/>
    <w:rsid w:val="00E52F88"/>
    <w:rsid w:val="00E541C1"/>
    <w:rsid w:val="00E54CBE"/>
    <w:rsid w:val="00E56859"/>
    <w:rsid w:val="00E63457"/>
    <w:rsid w:val="00E644C3"/>
    <w:rsid w:val="00E66E57"/>
    <w:rsid w:val="00E716EE"/>
    <w:rsid w:val="00E71941"/>
    <w:rsid w:val="00E74F3F"/>
    <w:rsid w:val="00E82668"/>
    <w:rsid w:val="00E8540A"/>
    <w:rsid w:val="00E94B12"/>
    <w:rsid w:val="00E97CBD"/>
    <w:rsid w:val="00EA2637"/>
    <w:rsid w:val="00EA2987"/>
    <w:rsid w:val="00EA2CE1"/>
    <w:rsid w:val="00EA6E92"/>
    <w:rsid w:val="00EB4003"/>
    <w:rsid w:val="00EB5BF9"/>
    <w:rsid w:val="00EB7568"/>
    <w:rsid w:val="00ED6035"/>
    <w:rsid w:val="00EE1F82"/>
    <w:rsid w:val="00EE7D2B"/>
    <w:rsid w:val="00EF004D"/>
    <w:rsid w:val="00EF3847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756F"/>
    <w:rsid w:val="00F87A1B"/>
    <w:rsid w:val="00F91B62"/>
    <w:rsid w:val="00F92B76"/>
    <w:rsid w:val="00F95B93"/>
    <w:rsid w:val="00F96E79"/>
    <w:rsid w:val="00FA7852"/>
    <w:rsid w:val="00FB2211"/>
    <w:rsid w:val="00FB36B2"/>
    <w:rsid w:val="00FC6396"/>
    <w:rsid w:val="00FD08EC"/>
    <w:rsid w:val="00FD51E3"/>
    <w:rsid w:val="00FD5317"/>
    <w:rsid w:val="00FD73D8"/>
    <w:rsid w:val="00FE1634"/>
    <w:rsid w:val="00FE1F3E"/>
    <w:rsid w:val="00FE5F60"/>
    <w:rsid w:val="00FE6859"/>
    <w:rsid w:val="00FF3BB6"/>
    <w:rsid w:val="00FF4791"/>
    <w:rsid w:val="00FF6493"/>
    <w:rsid w:val="00FF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67D59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baumer.com/ch/en/solutions/railway/a/medias/__secure__/Baumer_Railway_DE_20190319_BR_11215570.pdf?mediaPK=8932006625310" TargetMode="External"/><Relationship Id="rId18" Type="http://schemas.openxmlformats.org/officeDocument/2006/relationships/hyperlink" Target="http://www.baumer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press" TargetMode="External"/><Relationship Id="rId20" Type="http://schemas.openxmlformats.org/officeDocument/2006/relationships/hyperlink" Target="http://www.baumer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ww.baumer.com/railway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sales.ch@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baumer.com/ch/de/losungen/bahnindustrie/a/railway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A6F059-F7BE-4FB8-8BF4-045CF919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2417909A.dotm</Template>
  <TotalTime>0</TotalTime>
  <Pages>2</Pages>
  <Words>649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5525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Niedermann Manuel</cp:lastModifiedBy>
  <cp:revision>4</cp:revision>
  <cp:lastPrinted>2015-02-06T10:33:00Z</cp:lastPrinted>
  <dcterms:created xsi:type="dcterms:W3CDTF">2019-08-13T10:00:00Z</dcterms:created>
  <dcterms:modified xsi:type="dcterms:W3CDTF">2019-12-06T14:16:00Z</dcterms:modified>
</cp:coreProperties>
</file>