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98402" w14:textId="77777777" w:rsidR="008C108E" w:rsidRPr="00385FF6" w:rsidRDefault="008C108E" w:rsidP="008C108E">
      <w:pPr>
        <w:pStyle w:val="berschrift1"/>
        <w:numPr>
          <w:ilvl w:val="0"/>
          <w:numId w:val="0"/>
        </w:numPr>
        <w:spacing w:line="240" w:lineRule="auto"/>
        <w:rPr>
          <w:sz w:val="44"/>
        </w:rPr>
      </w:pPr>
      <w:r w:rsidRPr="00385FF6">
        <w:rPr>
          <w:sz w:val="44"/>
        </w:rPr>
        <w:t>Comunicato stampa</w:t>
      </w:r>
    </w:p>
    <w:p w14:paraId="6AA98403" w14:textId="77777777" w:rsidR="00812F6F" w:rsidRPr="00832110" w:rsidRDefault="00812F6F" w:rsidP="00812F6F">
      <w:pPr>
        <w:pStyle w:val="BaumerFliesstext"/>
      </w:pPr>
    </w:p>
    <w:p w14:paraId="6AA98404" w14:textId="77777777" w:rsidR="00812F6F" w:rsidRPr="00832110" w:rsidRDefault="00812F6F" w:rsidP="00812F6F">
      <w:pPr>
        <w:pStyle w:val="BaumerFliesstext"/>
      </w:pPr>
    </w:p>
    <w:p w14:paraId="4CA4C4EC" w14:textId="77777777" w:rsidR="00AC6421" w:rsidRPr="001C3FD2" w:rsidRDefault="00AC6421" w:rsidP="00AC6421">
      <w:pPr>
        <w:pStyle w:val="BaumerFliesstext"/>
        <w:spacing w:before="240" w:line="360" w:lineRule="auto"/>
        <w:rPr>
          <w:b/>
          <w:bCs/>
          <w:iCs/>
          <w:sz w:val="28"/>
          <w:szCs w:val="28"/>
        </w:rPr>
      </w:pPr>
      <w:r>
        <w:rPr>
          <w:b/>
          <w:bCs/>
          <w:iCs/>
          <w:sz w:val="28"/>
          <w:szCs w:val="28"/>
        </w:rPr>
        <w:t>Nulla è lasciato al caso: i sensori induttivi con IO-Link consentono di avere un numero elevato di dati diagnostici per garantire la massima sicurezza nel processo</w:t>
      </w:r>
    </w:p>
    <w:p w14:paraId="6AA98406" w14:textId="3869BC67" w:rsidR="00247813" w:rsidRPr="00C8493E" w:rsidRDefault="00247813" w:rsidP="00247813">
      <w:pPr>
        <w:jc w:val="right"/>
        <w:rPr>
          <w:color w:val="FF0000"/>
        </w:rPr>
      </w:pPr>
    </w:p>
    <w:p w14:paraId="35DADC9B" w14:textId="2D42073A" w:rsidR="00AC6421" w:rsidRPr="00B0197C" w:rsidRDefault="00AC6421" w:rsidP="00AC6421">
      <w:pPr>
        <w:pStyle w:val="BaumerFliesstext"/>
        <w:spacing w:before="240" w:line="360" w:lineRule="auto"/>
      </w:pPr>
      <w:r w:rsidRPr="00857E51">
        <w:rPr>
          <w:noProof/>
          <w:szCs w:val="20"/>
          <w:lang w:val="de-DE" w:eastAsia="zh-CN"/>
        </w:rPr>
        <w:drawing>
          <wp:anchor distT="0" distB="0" distL="114300" distR="114300" simplePos="0" relativeHeight="251664384" behindDoc="0" locked="0" layoutInCell="1" allowOverlap="1" wp14:anchorId="3B927AFD" wp14:editId="112EA03F">
            <wp:simplePos x="0" y="0"/>
            <wp:positionH relativeFrom="column">
              <wp:posOffset>3643630</wp:posOffset>
            </wp:positionH>
            <wp:positionV relativeFrom="paragraph">
              <wp:posOffset>172720</wp:posOffset>
            </wp:positionV>
            <wp:extent cx="2477110" cy="1815671"/>
            <wp:effectExtent l="0" t="0" r="0" b="0"/>
            <wp:wrapThrough wrapText="bothSides">
              <wp:wrapPolygon edited="0">
                <wp:start x="0" y="0"/>
                <wp:lineTo x="0" y="21305"/>
                <wp:lineTo x="21434" y="21305"/>
                <wp:lineTo x="21434" y="0"/>
                <wp:lineTo x="0" y="0"/>
              </wp:wrapPolygon>
            </wp:wrapThrough>
            <wp:docPr id="1" name="Grafik 1" descr="C:\Users\chrf\Desktop\Baumer_Inductive-IO-Link_diagnostic-data_ML_20191030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Inductive-IO-Link_diagnostic-data_ML_20191030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7110" cy="1815671"/>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6421">
        <w:t>(11</w:t>
      </w:r>
      <w:r w:rsidR="00385FF6" w:rsidRPr="00AC6421">
        <w:t>/</w:t>
      </w:r>
      <w:r w:rsidRPr="00AC6421">
        <w:t>11</w:t>
      </w:r>
      <w:r w:rsidR="00385FF6" w:rsidRPr="00AC6421">
        <w:t>/2019</w:t>
      </w:r>
      <w:r w:rsidR="000C6777" w:rsidRPr="00AC6421">
        <w:t xml:space="preserve">) </w:t>
      </w:r>
      <w:proofErr w:type="spellStart"/>
      <w:r>
        <w:rPr>
          <w:szCs w:val="20"/>
        </w:rPr>
        <w:t>Baumer</w:t>
      </w:r>
      <w:proofErr w:type="spellEnd"/>
      <w:r>
        <w:rPr>
          <w:szCs w:val="20"/>
        </w:rPr>
        <w:t xml:space="preserve"> presenta i nuovi sensori induttivi in IO-Link completamente digitali, la soluzione più affidabile attualmente disponibile sul mercato per la raccolta di dati diagnostici. Oltre a ottenere i valori diagnostici di temperatura, tensione di esercizio e tempo di funzionamento, IO-Link consente di avere informazioni sul numero dei cicli di avviamento, sulla frequenza di commutazione e sulla distanza. Questi dati sono facilmente visualizzabili tramite l'interfaccia IO-Link e possono essere successivamente elaborati in modalità digitale direttamente nell'unità di controllo. </w:t>
      </w:r>
      <w:r>
        <w:t>I sensori sono inoltre dotati di una memoria.</w:t>
      </w:r>
      <w:r>
        <w:rPr>
          <w:szCs w:val="20"/>
        </w:rPr>
        <w:t xml:space="preserve"> La funzione Istogramma consente di valutare la distribuzione della frequenza dei dati di processo e diagnostica per un determinato periodo. I dati di diagnostica consentono di analizzare informazioni sullo stato di macchinari e impianti. </w:t>
      </w:r>
      <w:r>
        <w:t xml:space="preserve">Questi dati costituiscono la base per un concetto di manutenzione predittiva. </w:t>
      </w:r>
      <w:r>
        <w:rPr>
          <w:szCs w:val="20"/>
        </w:rPr>
        <w:t>L'analisi specifica dei dati diagnostici e di processo permette di incrementare in maniera mirata l'efficienza degli impianti e ottimizzarne i processi.</w:t>
      </w:r>
    </w:p>
    <w:p w14:paraId="284DEF8E" w14:textId="77777777" w:rsidR="00AC6421" w:rsidRDefault="00AC6421" w:rsidP="00AC6421">
      <w:pPr>
        <w:pStyle w:val="BaumerFliesstext"/>
        <w:spacing w:before="240" w:line="360" w:lineRule="auto"/>
        <w:rPr>
          <w:szCs w:val="20"/>
        </w:rPr>
      </w:pPr>
      <w:r>
        <w:rPr>
          <w:szCs w:val="20"/>
        </w:rPr>
        <w:t xml:space="preserve">I sensori induttivi di distanza </w:t>
      </w:r>
      <w:proofErr w:type="spellStart"/>
      <w:r>
        <w:rPr>
          <w:szCs w:val="20"/>
        </w:rPr>
        <w:t>AlphaProx</w:t>
      </w:r>
      <w:proofErr w:type="spellEnd"/>
      <w:r>
        <w:rPr>
          <w:szCs w:val="20"/>
        </w:rPr>
        <w:t xml:space="preserve"> forniscono in primo luogo valori digitali di distanza con risoluzione nell'ordine del micron. </w:t>
      </w:r>
      <w:r>
        <w:t xml:space="preserve">Con un tempo di ciclo di 0,6 </w:t>
      </w:r>
      <w:proofErr w:type="spellStart"/>
      <w:r>
        <w:t>ms</w:t>
      </w:r>
      <w:proofErr w:type="spellEnd"/>
      <w:r>
        <w:t xml:space="preserve"> e una frequenza di commutazione pari a 1,25 kHz, i sensori induttivi di </w:t>
      </w:r>
      <w:proofErr w:type="spellStart"/>
      <w:r>
        <w:t>Baumer</w:t>
      </w:r>
      <w:proofErr w:type="spellEnd"/>
      <w:r>
        <w:t xml:space="preserve"> sono i più veloci sul mercato.</w:t>
      </w:r>
      <w:r>
        <w:rPr>
          <w:szCs w:val="20"/>
        </w:rPr>
        <w:t xml:space="preserve"> A queste funzionalità, va ora ad aggiungersi la vastità di dati diagnostici ricavabili citati in precedenza. Rilevando ad esempio il numero dei cicli di avviamento o il tempo di funzionamento sinora accumulato, è possibile stabilire con esattezza l'età del sensore. </w:t>
      </w:r>
      <w:r>
        <w:t>In questo modo, il gestore della macchina può determinare le possibili azioni future e pianificare la sostituzione di un componente o l'esecuzione di un intervento di manutenzione.</w:t>
      </w:r>
      <w:r>
        <w:rPr>
          <w:szCs w:val="20"/>
        </w:rPr>
        <w:t xml:space="preserve"> I tempi di fermo macchina potranno essere pianificati in modo da rendere il sistema più efficiente.</w:t>
      </w:r>
    </w:p>
    <w:p w14:paraId="50EBD016" w14:textId="77777777" w:rsidR="00AC6421" w:rsidRPr="00F94A58" w:rsidRDefault="00AC6421" w:rsidP="00AC6421">
      <w:pPr>
        <w:pStyle w:val="BaumerFliesstext"/>
        <w:spacing w:before="240" w:line="360" w:lineRule="auto"/>
      </w:pPr>
      <w:r>
        <w:t xml:space="preserve">La straordinaria funzione Istogramma per la registrazione dei dati di processo e diagnostica consente di risalire più semplicemente agli errori in caso di fermi non previsti, abbreviando il processo di analisi. Questo semplifica anche l'elaborazione dei trend. Un aumento della temperatura del sensore può indirettamente indicare che un componente della macchina attiguo al sensore stesso si è scaldato eccessivamente oppure che la temperatura ambiente nelle sue immediate vicinanze è salita, fornendo una sorta di preallarme per un </w:t>
      </w:r>
      <w:r>
        <w:lastRenderedPageBreak/>
        <w:t xml:space="preserve">probabile e imminente fermo macchina. </w:t>
      </w:r>
      <w:r>
        <w:rPr>
          <w:szCs w:val="20"/>
        </w:rPr>
        <w:t xml:space="preserve">Oltre ai dati di temperatura e alimentazione, vengono inoltre resi disponibili per l'istogramma i valori relativi a distanza e frequenza misurate. Per evitare di variare i dati statistici di processo in caso di messa in funzione del sensore o sostituzione, è possibile eseguirne un reset in qualsiasi momento. </w:t>
      </w:r>
      <w:r>
        <w:t>Di facile impiego per l'utente, l'interfaccia IO-Link consente a qualunque costruttore d'impianti di ricavare in maniera intuitiva i dati necessari per l'elaborazione dell'istogramma specifico.</w:t>
      </w:r>
      <w:r>
        <w:rPr>
          <w:szCs w:val="20"/>
        </w:rPr>
        <w:t xml:space="preserve"> Anche l'onerosa conversione delle unità diventa superflua, in quanto il sensore provvede internamente a fornire il dato richiesto.</w:t>
      </w:r>
    </w:p>
    <w:p w14:paraId="4E559223" w14:textId="11FD931F" w:rsidR="007B440C" w:rsidRDefault="00AC6421" w:rsidP="00AC6421">
      <w:pPr>
        <w:pStyle w:val="Kopfzeile"/>
        <w:spacing w:before="240" w:line="360" w:lineRule="auto"/>
        <w:jc w:val="both"/>
      </w:pPr>
      <w:r>
        <w:rPr>
          <w:szCs w:val="20"/>
        </w:rPr>
        <w:t xml:space="preserve">I sensori induttivi con IO-Link di </w:t>
      </w:r>
      <w:proofErr w:type="spellStart"/>
      <w:r>
        <w:rPr>
          <w:szCs w:val="20"/>
        </w:rPr>
        <w:t>Baumer</w:t>
      </w:r>
      <w:proofErr w:type="spellEnd"/>
      <w:r>
        <w:rPr>
          <w:szCs w:val="20"/>
        </w:rPr>
        <w:t xml:space="preserve"> sono disponibili nelle dimensioni da 6,5 mm fino a M30 e presentano una portata fino a 18 mm con montaggio schermato. </w:t>
      </w:r>
      <w:r>
        <w:t xml:space="preserve">Essi sono in grado di fornire un grandissimo numero di dati diagnostici, la maggior parte dei quali sono disponibili anche nei sensori a ultrasuoni UR18 e U500 di </w:t>
      </w:r>
      <w:proofErr w:type="spellStart"/>
      <w:r>
        <w:t>Baumer</w:t>
      </w:r>
      <w:proofErr w:type="spellEnd"/>
      <w:r>
        <w:t>.</w:t>
      </w:r>
    </w:p>
    <w:p w14:paraId="4801D1A5" w14:textId="77777777" w:rsidR="00AC6421" w:rsidRPr="00AC6421" w:rsidRDefault="00AC6421" w:rsidP="00AC6421">
      <w:pPr>
        <w:pStyle w:val="Kopfzeile"/>
        <w:spacing w:before="240" w:line="360" w:lineRule="auto"/>
        <w:jc w:val="both"/>
        <w:rPr>
          <w:szCs w:val="20"/>
        </w:rPr>
      </w:pPr>
    </w:p>
    <w:p w14:paraId="43D42627" w14:textId="5B975C36" w:rsidR="007B440C" w:rsidRPr="00AC6421" w:rsidRDefault="007B440C" w:rsidP="007B440C">
      <w:pPr>
        <w:pStyle w:val="BaumerFliesstext"/>
        <w:spacing w:before="240" w:line="360" w:lineRule="auto"/>
        <w:jc w:val="both"/>
        <w:rPr>
          <w:szCs w:val="20"/>
        </w:rPr>
      </w:pPr>
      <w:r w:rsidRPr="00AC6421">
        <w:t xml:space="preserve">Per ulteriori informazioni: </w:t>
      </w:r>
      <w:r w:rsidR="00AC6421" w:rsidRPr="00AC6421">
        <w:rPr>
          <w:szCs w:val="20"/>
        </w:rPr>
        <w:t>www.baumer.com/c/38671</w:t>
      </w:r>
    </w:p>
    <w:p w14:paraId="6AA9840B" w14:textId="77777777" w:rsidR="009371DC" w:rsidRPr="00832110" w:rsidRDefault="009371DC" w:rsidP="00874ECF">
      <w:pPr>
        <w:pBdr>
          <w:bottom w:val="single" w:sz="4" w:space="1" w:color="auto"/>
        </w:pBdr>
        <w:rPr>
          <w:szCs w:val="20"/>
        </w:rPr>
      </w:pPr>
    </w:p>
    <w:p w14:paraId="37AE93F3" w14:textId="335B8565" w:rsidR="00F41809" w:rsidRPr="00C8493E" w:rsidRDefault="009371DC" w:rsidP="00F41809">
      <w:pPr>
        <w:pStyle w:val="BaumerFliesstext"/>
        <w:tabs>
          <w:tab w:val="left" w:pos="3408"/>
        </w:tabs>
        <w:spacing w:before="120" w:line="360" w:lineRule="auto"/>
        <w:rPr>
          <w:color w:val="FF0000"/>
          <w:szCs w:val="20"/>
        </w:rPr>
      </w:pPr>
      <w:r>
        <w:t xml:space="preserve">Immagine: </w:t>
      </w:r>
      <w:r w:rsidR="00AC6421">
        <w:rPr>
          <w:szCs w:val="20"/>
        </w:rPr>
        <w:t>I sensori induttivi in IO-Link aprono la strada al monitoraggio delle condizioni del sensore grazie a una vastissima quantità di dati diagnostici, dal numero dei cicli di avviamento alla temperatura.</w:t>
      </w:r>
    </w:p>
    <w:p w14:paraId="6AA9840D" w14:textId="77777777" w:rsidR="00454D57" w:rsidRPr="00832110" w:rsidRDefault="00454D57" w:rsidP="00D73B0B">
      <w:pPr>
        <w:pStyle w:val="BaumerFliesstext"/>
        <w:tabs>
          <w:tab w:val="left" w:pos="3408"/>
        </w:tabs>
        <w:spacing w:before="120" w:line="360" w:lineRule="auto"/>
        <w:rPr>
          <w:iCs/>
          <w:szCs w:val="20"/>
        </w:rPr>
      </w:pPr>
    </w:p>
    <w:p w14:paraId="6B2BFF2B" w14:textId="07E6AC64" w:rsidR="00AC6421" w:rsidRPr="00AC6421" w:rsidRDefault="00794599" w:rsidP="004F726A">
      <w:pPr>
        <w:pStyle w:val="BaumerFliesstext"/>
        <w:tabs>
          <w:tab w:val="left" w:pos="3408"/>
        </w:tabs>
        <w:spacing w:line="360" w:lineRule="auto"/>
        <w:rPr>
          <w:sz w:val="16"/>
        </w:rPr>
      </w:pPr>
      <w:r w:rsidRPr="00AC6421">
        <w:rPr>
          <w:sz w:val="16"/>
        </w:rPr>
        <w:t xml:space="preserve">Numero di caratteri (con spazi): </w:t>
      </w:r>
      <w:proofErr w:type="spellStart"/>
      <w:r w:rsidR="00D73B0B" w:rsidRPr="00AC6421">
        <w:rPr>
          <w:sz w:val="16"/>
        </w:rPr>
        <w:t>ca</w:t>
      </w:r>
      <w:proofErr w:type="spellEnd"/>
      <w:r w:rsidR="00D73B0B" w:rsidRPr="00AC6421">
        <w:rPr>
          <w:sz w:val="16"/>
        </w:rPr>
        <w:t xml:space="preserve">. </w:t>
      </w:r>
      <w:r w:rsidR="00AC6421" w:rsidRPr="00AC6421">
        <w:rPr>
          <w:sz w:val="16"/>
        </w:rPr>
        <w:t>3629</w:t>
      </w:r>
    </w:p>
    <w:p w14:paraId="6AA9840F" w14:textId="77777777" w:rsidR="00D73B0B" w:rsidRPr="00832110" w:rsidRDefault="004F726A" w:rsidP="004F726A">
      <w:pPr>
        <w:pStyle w:val="BaumerFliesstext"/>
        <w:tabs>
          <w:tab w:val="left" w:pos="3408"/>
        </w:tabs>
        <w:spacing w:line="360" w:lineRule="auto"/>
        <w:rPr>
          <w:rStyle w:val="Hyperlink"/>
          <w:b/>
          <w:sz w:val="16"/>
          <w:szCs w:val="16"/>
        </w:rPr>
      </w:pPr>
      <w:r>
        <w:rPr>
          <w:sz w:val="16"/>
        </w:rPr>
        <w:t xml:space="preserve">Testo e immagine scaricabili da: </w:t>
      </w:r>
      <w:hyperlink r:id="rId13">
        <w:r>
          <w:rPr>
            <w:rStyle w:val="Hyperlink"/>
            <w:b/>
            <w:sz w:val="16"/>
          </w:rPr>
          <w:t>www.baumer.com/press</w:t>
        </w:r>
      </w:hyperlink>
    </w:p>
    <w:p w14:paraId="6AA98410" w14:textId="77777777" w:rsidR="004F726A" w:rsidRPr="00832110" w:rsidRDefault="004F726A" w:rsidP="004F726A">
      <w:pPr>
        <w:pStyle w:val="BaumerFliesstext"/>
        <w:tabs>
          <w:tab w:val="left" w:pos="3408"/>
        </w:tabs>
        <w:spacing w:line="360" w:lineRule="auto"/>
        <w:rPr>
          <w:b/>
          <w:szCs w:val="20"/>
        </w:rPr>
      </w:pPr>
      <w:r>
        <w:rPr>
          <w:b/>
        </w:rPr>
        <w:t xml:space="preserve"> </w:t>
      </w:r>
      <w:bookmarkStart w:id="0" w:name="_GoBack"/>
      <w:bookmarkEnd w:id="0"/>
    </w:p>
    <w:p w14:paraId="6AA98411" w14:textId="77777777" w:rsidR="000C360B" w:rsidRPr="00385FF6"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385FF6">
        <w:rPr>
          <w:b/>
          <w:kern w:val="20"/>
          <w:sz w:val="16"/>
        </w:rPr>
        <w:t>Baumer</w:t>
      </w:r>
      <w:proofErr w:type="spellEnd"/>
      <w:r w:rsidRPr="00385FF6">
        <w:rPr>
          <w:b/>
          <w:kern w:val="20"/>
          <w:sz w:val="16"/>
        </w:rPr>
        <w:t xml:space="preserve"> Group</w:t>
      </w:r>
    </w:p>
    <w:p w14:paraId="6AA98412" w14:textId="77777777" w:rsidR="00D73B0B" w:rsidRPr="00385FF6"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385FF6">
        <w:rPr>
          <w:kern w:val="20"/>
          <w:sz w:val="16"/>
        </w:rPr>
        <w:t xml:space="preserve">Il Gruppo </w:t>
      </w:r>
      <w:proofErr w:type="spellStart"/>
      <w:r w:rsidRPr="00385FF6">
        <w:rPr>
          <w:kern w:val="20"/>
          <w:sz w:val="16"/>
        </w:rPr>
        <w:t>Baumer</w:t>
      </w:r>
      <w:proofErr w:type="spellEnd"/>
      <w:r w:rsidRPr="00385FF6">
        <w:rPr>
          <w:kern w:val="20"/>
          <w:sz w:val="16"/>
        </w:rPr>
        <w:t xml:space="preserve"> è uno dei leader a livello internazionale per la produzione di sensori, encoder, strumenti di misura e di componenti per l'elaborazione automatizzata delle immagini. </w:t>
      </w:r>
      <w:proofErr w:type="spellStart"/>
      <w:r w:rsidRPr="00385FF6">
        <w:rPr>
          <w:kern w:val="20"/>
          <w:sz w:val="16"/>
        </w:rPr>
        <w:t>Baumer</w:t>
      </w:r>
      <w:proofErr w:type="spellEnd"/>
      <w:r w:rsidRPr="00385FF6">
        <w:rPr>
          <w:kern w:val="20"/>
          <w:sz w:val="16"/>
        </w:rPr>
        <w:t xml:space="preserve"> unisce una tecnologia innovativa a un servizio assistenza orientato al cliente per soluzioni intelligenti per l'automazione di fabbrica e dei processi e offre per questi un'ampia gamma di prodotti e di tecnologia. L'azienda familiare, con circa 2.700 collaboratori e stabilimenti di produzione, filiali e rappresentanze in 38 sedi e 19 paesi, è sempre vicina ai propri clienti. Con standard qualitativi costantemente elevati in tutto il mondo e una grande forza innovativa, </w:t>
      </w:r>
      <w:proofErr w:type="spellStart"/>
      <w:r w:rsidRPr="00385FF6">
        <w:rPr>
          <w:kern w:val="20"/>
          <w:sz w:val="16"/>
        </w:rPr>
        <w:t>Baumer</w:t>
      </w:r>
      <w:proofErr w:type="spellEnd"/>
      <w:r w:rsidRPr="00385FF6">
        <w:rPr>
          <w:kern w:val="20"/>
          <w:sz w:val="16"/>
        </w:rPr>
        <w:t xml:space="preserve"> procura ai propri clienti di diversi settori decisivi vantaggi e un evidente plusvalore. Ulteriori informazioni in Internet al sito </w:t>
      </w:r>
      <w:hyperlink r:id="rId14">
        <w:r w:rsidRPr="00385FF6">
          <w:rPr>
            <w:kern w:val="20"/>
            <w:sz w:val="16"/>
            <w:u w:val="single"/>
          </w:rPr>
          <w:t>www.baumer.com</w:t>
        </w:r>
      </w:hyperlink>
    </w:p>
    <w:p w14:paraId="6AA98413" w14:textId="77777777" w:rsidR="00D73B0B" w:rsidRPr="00832110" w:rsidRDefault="00D73B0B" w:rsidP="00D73B0B">
      <w:pPr>
        <w:spacing w:line="360" w:lineRule="auto"/>
        <w:rPr>
          <w:b/>
          <w:szCs w:val="20"/>
        </w:rPr>
      </w:pPr>
    </w:p>
    <w:p w14:paraId="6AA98414"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8"/>
        <w:gridCol w:w="3408"/>
        <w:gridCol w:w="2943"/>
      </w:tblGrid>
      <w:tr w:rsidR="00CA1312" w:rsidRPr="00391404" w14:paraId="6AA98428" w14:textId="77777777" w:rsidTr="00D06A30">
        <w:tc>
          <w:tcPr>
            <w:tcW w:w="3369" w:type="dxa"/>
            <w:shd w:val="clear" w:color="auto" w:fill="auto"/>
          </w:tcPr>
          <w:p w14:paraId="6AA98415" w14:textId="77777777" w:rsidR="00CA1312" w:rsidRPr="00385FF6" w:rsidRDefault="00CA1312" w:rsidP="00D06A30">
            <w:pPr>
              <w:spacing w:line="240" w:lineRule="exact"/>
              <w:rPr>
                <w:b/>
                <w:bCs/>
                <w:sz w:val="16"/>
                <w:szCs w:val="16"/>
              </w:rPr>
            </w:pPr>
            <w:r w:rsidRPr="00385FF6">
              <w:rPr>
                <w:b/>
                <w:sz w:val="16"/>
              </w:rPr>
              <w:t>Contatto stampa</w:t>
            </w:r>
          </w:p>
          <w:p w14:paraId="5B915FA2" w14:textId="77777777" w:rsidR="00982EDB" w:rsidRPr="005E7805" w:rsidRDefault="00982EDB" w:rsidP="00982EDB">
            <w:pPr>
              <w:spacing w:line="240" w:lineRule="exact"/>
              <w:rPr>
                <w:sz w:val="16"/>
                <w:szCs w:val="16"/>
              </w:rPr>
            </w:pPr>
            <w:r w:rsidRPr="005E7805">
              <w:rPr>
                <w:sz w:val="16"/>
                <w:szCs w:val="16"/>
              </w:rPr>
              <w:t>Christina Frick</w:t>
            </w:r>
          </w:p>
          <w:p w14:paraId="730EBE23" w14:textId="77777777" w:rsidR="00982EDB" w:rsidRPr="005E7805" w:rsidRDefault="00982EDB" w:rsidP="00982EDB">
            <w:pPr>
              <w:spacing w:line="240" w:lineRule="exact"/>
              <w:rPr>
                <w:sz w:val="16"/>
                <w:szCs w:val="16"/>
              </w:rPr>
            </w:pPr>
            <w:proofErr w:type="spellStart"/>
            <w:r w:rsidRPr="005E7805">
              <w:rPr>
                <w:sz w:val="16"/>
                <w:szCs w:val="16"/>
              </w:rPr>
              <w:t>Baumer</w:t>
            </w:r>
            <w:proofErr w:type="spellEnd"/>
            <w:r w:rsidRPr="005E7805">
              <w:rPr>
                <w:sz w:val="16"/>
                <w:szCs w:val="16"/>
              </w:rPr>
              <w:t xml:space="preserve"> Group</w:t>
            </w:r>
          </w:p>
          <w:p w14:paraId="17A14153" w14:textId="77777777" w:rsidR="00982EDB" w:rsidRPr="0001072F" w:rsidRDefault="00982EDB" w:rsidP="00982EDB">
            <w:pPr>
              <w:spacing w:line="240" w:lineRule="exact"/>
              <w:rPr>
                <w:sz w:val="16"/>
                <w:szCs w:val="16"/>
                <w:highlight w:val="yellow"/>
                <w:lang w:val="en-US"/>
              </w:rPr>
            </w:pPr>
            <w:r w:rsidRPr="0001072F">
              <w:rPr>
                <w:sz w:val="16"/>
                <w:szCs w:val="16"/>
                <w:lang w:val="en-US"/>
              </w:rPr>
              <w:t xml:space="preserve">Phone </w:t>
            </w:r>
            <w:r w:rsidRPr="007618BF">
              <w:rPr>
                <w:sz w:val="16"/>
                <w:szCs w:val="16"/>
                <w:lang w:val="en-US"/>
              </w:rPr>
              <w:t>+49 7771 6474 1205</w:t>
            </w:r>
          </w:p>
          <w:p w14:paraId="2053C354" w14:textId="77777777" w:rsidR="00982EDB" w:rsidRDefault="00982EDB" w:rsidP="00982EDB">
            <w:pPr>
              <w:spacing w:line="240" w:lineRule="exact"/>
              <w:rPr>
                <w:sz w:val="16"/>
                <w:szCs w:val="16"/>
                <w:lang w:val="fr-CH"/>
              </w:rPr>
            </w:pPr>
            <w:r>
              <w:rPr>
                <w:sz w:val="16"/>
                <w:szCs w:val="16"/>
                <w:lang w:val="fr-CH"/>
              </w:rPr>
              <w:t>Fax     +41 (0)52 728 11 44</w:t>
            </w:r>
          </w:p>
          <w:p w14:paraId="48792D81" w14:textId="77777777" w:rsidR="00982EDB" w:rsidRDefault="00982EDB" w:rsidP="00982EDB">
            <w:pPr>
              <w:spacing w:line="240" w:lineRule="exact"/>
              <w:rPr>
                <w:sz w:val="16"/>
                <w:szCs w:val="16"/>
                <w:lang w:val="fr-FR"/>
              </w:rPr>
            </w:pPr>
            <w:r>
              <w:rPr>
                <w:sz w:val="16"/>
                <w:szCs w:val="16"/>
                <w:lang w:val="fr-FR"/>
              </w:rPr>
              <w:t>cfrick@baumer.com</w:t>
            </w:r>
          </w:p>
          <w:p w14:paraId="6AA9841C" w14:textId="6BD38C58" w:rsidR="00CA1312" w:rsidRPr="002E4D71" w:rsidRDefault="00982EDB" w:rsidP="00982EDB">
            <w:pPr>
              <w:spacing w:line="240" w:lineRule="exact"/>
              <w:rPr>
                <w:b/>
                <w:sz w:val="16"/>
                <w:szCs w:val="16"/>
              </w:rPr>
            </w:pPr>
            <w:r w:rsidRPr="00A633F4">
              <w:rPr>
                <w:sz w:val="16"/>
                <w:szCs w:val="16"/>
                <w:lang w:val="de-DE"/>
              </w:rPr>
              <w:t>www.baumer.com</w:t>
            </w:r>
          </w:p>
        </w:tc>
        <w:tc>
          <w:tcPr>
            <w:tcW w:w="3485" w:type="dxa"/>
            <w:shd w:val="clear" w:color="auto" w:fill="auto"/>
          </w:tcPr>
          <w:p w14:paraId="3E61BECD" w14:textId="77777777" w:rsidR="00385FF6" w:rsidRPr="003D717D" w:rsidRDefault="00385FF6" w:rsidP="00385FF6">
            <w:pPr>
              <w:spacing w:line="240" w:lineRule="exact"/>
              <w:rPr>
                <w:b/>
                <w:bCs/>
                <w:sz w:val="16"/>
                <w:szCs w:val="16"/>
              </w:rPr>
            </w:pPr>
            <w:r w:rsidRPr="00800F3E">
              <w:rPr>
                <w:b/>
                <w:bCs/>
                <w:sz w:val="16"/>
                <w:szCs w:val="16"/>
              </w:rPr>
              <w:t>Contatto aziendale per la Svizzera</w:t>
            </w:r>
          </w:p>
          <w:p w14:paraId="46E184AE" w14:textId="77777777" w:rsidR="00385FF6" w:rsidRPr="00385FF6" w:rsidRDefault="00385FF6" w:rsidP="00385FF6">
            <w:pPr>
              <w:spacing w:line="240" w:lineRule="exact"/>
              <w:rPr>
                <w:sz w:val="16"/>
                <w:szCs w:val="16"/>
              </w:rPr>
            </w:pPr>
            <w:proofErr w:type="spellStart"/>
            <w:r w:rsidRPr="00385FF6">
              <w:rPr>
                <w:sz w:val="16"/>
              </w:rPr>
              <w:t>Baumer</w:t>
            </w:r>
            <w:proofErr w:type="spellEnd"/>
            <w:r w:rsidRPr="00385FF6">
              <w:rPr>
                <w:sz w:val="16"/>
              </w:rPr>
              <w:t xml:space="preserve"> </w:t>
            </w:r>
            <w:proofErr w:type="spellStart"/>
            <w:r w:rsidRPr="00385FF6">
              <w:rPr>
                <w:sz w:val="16"/>
              </w:rPr>
              <w:t>Electric</w:t>
            </w:r>
            <w:proofErr w:type="spellEnd"/>
            <w:r w:rsidRPr="00385FF6">
              <w:rPr>
                <w:sz w:val="16"/>
              </w:rPr>
              <w:t xml:space="preserve"> AG</w:t>
            </w:r>
          </w:p>
          <w:p w14:paraId="54ABE89E" w14:textId="77777777" w:rsidR="00385FF6" w:rsidRPr="00FD7912" w:rsidRDefault="00385FF6" w:rsidP="00385FF6">
            <w:pPr>
              <w:spacing w:line="240" w:lineRule="exact"/>
              <w:rPr>
                <w:sz w:val="16"/>
                <w:szCs w:val="16"/>
                <w:lang w:val="fr-FR"/>
              </w:rPr>
            </w:pPr>
            <w:r w:rsidRPr="00FD7912">
              <w:rPr>
                <w:sz w:val="16"/>
                <w:lang w:val="fr-FR"/>
              </w:rPr>
              <w:t>Tél. +41 52728 11 22</w:t>
            </w:r>
          </w:p>
          <w:p w14:paraId="6207D455" w14:textId="77777777" w:rsidR="00385FF6" w:rsidRPr="00FD7912" w:rsidRDefault="00385FF6" w:rsidP="00385FF6">
            <w:pPr>
              <w:spacing w:line="240" w:lineRule="exact"/>
              <w:rPr>
                <w:sz w:val="16"/>
                <w:szCs w:val="16"/>
                <w:lang w:val="fr-FR"/>
              </w:rPr>
            </w:pPr>
            <w:r w:rsidRPr="00FD7912">
              <w:rPr>
                <w:sz w:val="16"/>
                <w:lang w:val="fr-FR"/>
              </w:rPr>
              <w:t>Fax +41 52728 11 44</w:t>
            </w:r>
            <w:r w:rsidRPr="00FD7912">
              <w:rPr>
                <w:lang w:val="fr-FR"/>
              </w:rPr>
              <w:tab/>
            </w:r>
          </w:p>
          <w:p w14:paraId="6169A009" w14:textId="77777777" w:rsidR="00385FF6" w:rsidRPr="00FD7912" w:rsidRDefault="00AC6421" w:rsidP="00385FF6">
            <w:pPr>
              <w:spacing w:line="240" w:lineRule="exact"/>
              <w:rPr>
                <w:sz w:val="16"/>
                <w:lang w:val="fr-FR"/>
              </w:rPr>
            </w:pPr>
            <w:hyperlink r:id="rId15">
              <w:r w:rsidR="00385FF6" w:rsidRPr="00FD7912">
                <w:rPr>
                  <w:rStyle w:val="Hyperlink"/>
                  <w:color w:val="auto"/>
                  <w:sz w:val="16"/>
                  <w:u w:val="none"/>
                  <w:lang w:val="fr-FR"/>
                </w:rPr>
                <w:t>sales.ch@baumer.com</w:t>
              </w:r>
            </w:hyperlink>
            <w:r w:rsidR="00385FF6" w:rsidRPr="00FD7912">
              <w:rPr>
                <w:sz w:val="16"/>
                <w:lang w:val="fr-FR"/>
              </w:rPr>
              <w:t xml:space="preserve"> </w:t>
            </w:r>
          </w:p>
          <w:p w14:paraId="6AA98422" w14:textId="2C2D6D56" w:rsidR="00CA1312" w:rsidRPr="00832110" w:rsidRDefault="00AC6421" w:rsidP="00385FF6">
            <w:pPr>
              <w:spacing w:line="240" w:lineRule="exact"/>
              <w:rPr>
                <w:b/>
                <w:sz w:val="16"/>
                <w:szCs w:val="16"/>
              </w:rPr>
            </w:pPr>
            <w:hyperlink r:id="rId16">
              <w:r w:rsidR="00385FF6" w:rsidRPr="00FD7912">
                <w:rPr>
                  <w:rStyle w:val="Hyperlink"/>
                  <w:color w:val="auto"/>
                  <w:sz w:val="16"/>
                  <w:u w:val="none"/>
                  <w:lang w:val="fr-FR"/>
                </w:rPr>
                <w:t>www.baumer.com</w:t>
              </w:r>
            </w:hyperlink>
          </w:p>
        </w:tc>
        <w:tc>
          <w:tcPr>
            <w:tcW w:w="3001" w:type="dxa"/>
          </w:tcPr>
          <w:p w14:paraId="333854E9" w14:textId="77777777" w:rsidR="00385FF6" w:rsidRPr="00800F3E" w:rsidRDefault="00385FF6" w:rsidP="00385FF6">
            <w:pPr>
              <w:spacing w:line="240" w:lineRule="exact"/>
              <w:rPr>
                <w:b/>
                <w:bCs/>
                <w:sz w:val="16"/>
                <w:szCs w:val="16"/>
              </w:rPr>
            </w:pPr>
            <w:r w:rsidRPr="00800F3E">
              <w:rPr>
                <w:b/>
                <w:bCs/>
                <w:sz w:val="16"/>
                <w:szCs w:val="16"/>
              </w:rPr>
              <w:t>Contatto aziendale per la Italia</w:t>
            </w:r>
          </w:p>
          <w:p w14:paraId="131E444A" w14:textId="77777777" w:rsidR="00385FF6" w:rsidRPr="00800F3E" w:rsidRDefault="00385FF6" w:rsidP="00385FF6">
            <w:pPr>
              <w:spacing w:line="240" w:lineRule="exact"/>
              <w:rPr>
                <w:sz w:val="16"/>
                <w:szCs w:val="16"/>
              </w:rPr>
            </w:pPr>
            <w:proofErr w:type="spellStart"/>
            <w:r w:rsidRPr="00800F3E">
              <w:rPr>
                <w:sz w:val="16"/>
                <w:szCs w:val="16"/>
              </w:rPr>
              <w:t>Baumer</w:t>
            </w:r>
            <w:proofErr w:type="spellEnd"/>
            <w:r w:rsidRPr="00800F3E">
              <w:rPr>
                <w:sz w:val="16"/>
                <w:szCs w:val="16"/>
              </w:rPr>
              <w:t xml:space="preserve"> Italia </w:t>
            </w:r>
            <w:proofErr w:type="spellStart"/>
            <w:r w:rsidRPr="00800F3E">
              <w:rPr>
                <w:sz w:val="16"/>
                <w:szCs w:val="16"/>
              </w:rPr>
              <w:t>S.r.L.</w:t>
            </w:r>
            <w:proofErr w:type="spellEnd"/>
          </w:p>
          <w:p w14:paraId="0B2E95F7" w14:textId="77777777" w:rsidR="00385FF6" w:rsidRPr="00800F3E" w:rsidRDefault="00385FF6" w:rsidP="00385FF6">
            <w:pPr>
              <w:spacing w:line="240" w:lineRule="exact"/>
              <w:rPr>
                <w:sz w:val="16"/>
                <w:szCs w:val="16"/>
              </w:rPr>
            </w:pPr>
            <w:r w:rsidRPr="00800F3E">
              <w:rPr>
                <w:sz w:val="16"/>
                <w:szCs w:val="16"/>
              </w:rPr>
              <w:t>Phone +39 02 47665</w:t>
            </w:r>
          </w:p>
          <w:p w14:paraId="153BD85C" w14:textId="5DFA6B27" w:rsidR="00385FF6" w:rsidRPr="00800F3E" w:rsidRDefault="00385FF6" w:rsidP="00385FF6">
            <w:pPr>
              <w:spacing w:line="240" w:lineRule="exact"/>
              <w:rPr>
                <w:sz w:val="16"/>
                <w:szCs w:val="16"/>
              </w:rPr>
            </w:pPr>
            <w:r w:rsidRPr="00800F3E">
              <w:rPr>
                <w:sz w:val="16"/>
                <w:szCs w:val="16"/>
              </w:rPr>
              <w:t>Fax</w:t>
            </w:r>
            <w:r>
              <w:rPr>
                <w:sz w:val="16"/>
                <w:szCs w:val="16"/>
              </w:rPr>
              <w:t xml:space="preserve">     </w:t>
            </w:r>
            <w:r w:rsidRPr="00800F3E">
              <w:rPr>
                <w:sz w:val="16"/>
                <w:szCs w:val="16"/>
              </w:rPr>
              <w:t>+39 02 4570 6211</w:t>
            </w:r>
          </w:p>
          <w:p w14:paraId="6AA98427" w14:textId="33E7FAAB" w:rsidR="00CA1312" w:rsidRPr="00990083" w:rsidRDefault="00AC6421" w:rsidP="00385FF6">
            <w:pPr>
              <w:spacing w:line="240" w:lineRule="exact"/>
              <w:rPr>
                <w:b/>
                <w:bCs/>
                <w:color w:val="FF0000"/>
                <w:sz w:val="16"/>
                <w:szCs w:val="16"/>
              </w:rPr>
            </w:pPr>
            <w:hyperlink r:id="rId17" w:history="1">
              <w:r w:rsidR="00385FF6" w:rsidRPr="00385FF6">
                <w:rPr>
                  <w:rStyle w:val="Hyperlink"/>
                  <w:color w:val="auto"/>
                  <w:sz w:val="16"/>
                  <w:u w:val="none"/>
                </w:rPr>
                <w:t>sales.it@baumer.com</w:t>
              </w:r>
            </w:hyperlink>
            <w:r w:rsidR="00385FF6" w:rsidRPr="00385FF6">
              <w:rPr>
                <w:rStyle w:val="Hyperlink"/>
                <w:color w:val="auto"/>
                <w:sz w:val="16"/>
                <w:u w:val="none"/>
              </w:rPr>
              <w:t xml:space="preserve"> </w:t>
            </w:r>
            <w:hyperlink r:id="rId18" w:history="1">
              <w:r w:rsidR="00385FF6" w:rsidRPr="00800F3E">
                <w:rPr>
                  <w:rStyle w:val="Hyperlink"/>
                  <w:color w:val="auto"/>
                  <w:sz w:val="16"/>
                  <w:szCs w:val="16"/>
                  <w:u w:val="none"/>
                </w:rPr>
                <w:t>www.baumer.com</w:t>
              </w:r>
            </w:hyperlink>
          </w:p>
        </w:tc>
      </w:tr>
    </w:tbl>
    <w:p w14:paraId="6AA98429" w14:textId="77777777" w:rsidR="00EA6E92" w:rsidRPr="000D342E" w:rsidRDefault="00EA6E92" w:rsidP="00A60557"/>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EEBD4" w14:textId="77777777" w:rsidR="00AC1871" w:rsidRDefault="00AC1871">
      <w:r>
        <w:separator/>
      </w:r>
    </w:p>
  </w:endnote>
  <w:endnote w:type="continuationSeparator" w:id="0">
    <w:p w14:paraId="74C46F25" w14:textId="77777777" w:rsidR="00AC1871" w:rsidRDefault="00AC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A98432" w14:textId="3C9B992B" w:rsidR="00B068AD" w:rsidRDefault="00B068AD">
    <w:pPr>
      <w:pStyle w:val="Fuzeile"/>
    </w:pPr>
    <w:r>
      <w:fldChar w:fldCharType="begin"/>
    </w:r>
    <w:r>
      <w:instrText xml:space="preserve"> SAVEDATE \@ "dd.MM.yyyy" \* MERGEFORMAT </w:instrText>
    </w:r>
    <w:r>
      <w:fldChar w:fldCharType="separate"/>
    </w:r>
    <w:r w:rsidR="00AC6421">
      <w:rPr>
        <w:noProof/>
      </w:rPr>
      <w:t>07.11.2019</w:t>
    </w:r>
    <w:r>
      <w:fldChar w:fldCharType="end"/>
    </w:r>
    <w:r>
      <w:t>/</w:t>
    </w:r>
    <w:r>
      <w:rPr>
        <w:noProof/>
      </w:rPr>
      <w:fldChar w:fldCharType="begin"/>
    </w:r>
    <w:r>
      <w:rPr>
        <w:noProof/>
      </w:rPr>
      <w:instrText>AUTHOR \* MERGEFORMAT</w:instrText>
    </w:r>
    <w:r>
      <w:rPr>
        <w:noProof/>
      </w:rPr>
      <w:fldChar w:fldCharType="end"/>
    </w:r>
    <w:r>
      <w:tab/>
    </w:r>
    <w:r>
      <w:tab/>
      <w:t xml:space="preserve">Frauenfeld, </w:t>
    </w:r>
    <w:proofErr w:type="spellStart"/>
    <w:r>
      <w:t>Switzerland</w:t>
    </w:r>
    <w:proofErr w:type="spellEnd"/>
  </w:p>
  <w:p w14:paraId="6AA98433"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4" w14:textId="28DECD54" w:rsidR="00B068AD" w:rsidRDefault="00B068AD">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AC642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C6421">
      <w:rPr>
        <w:noProof/>
        <w:sz w:val="16"/>
      </w:rPr>
      <w:t>2</w:t>
    </w:r>
    <w:r>
      <w:rPr>
        <w:sz w:val="16"/>
      </w:rPr>
      <w:fldChar w:fldCharType="end"/>
    </w:r>
    <w:r>
      <w:tab/>
    </w:r>
    <w:proofErr w:type="spellStart"/>
    <w:r>
      <w:rPr>
        <w:sz w:val="16"/>
      </w:rPr>
      <w:t>Baumer</w:t>
    </w:r>
    <w:proofErr w:type="spellEnd"/>
    <w:r>
      <w:rPr>
        <w:sz w:val="16"/>
      </w:rPr>
      <w:t xml:space="preserve"> Group</w:t>
    </w:r>
  </w:p>
  <w:p w14:paraId="6AA98435" w14:textId="77777777" w:rsidR="00B068AD" w:rsidRDefault="00B068AD">
    <w:pPr>
      <w:pBdr>
        <w:top w:val="single" w:sz="4" w:space="1" w:color="auto"/>
      </w:pBdr>
      <w:tabs>
        <w:tab w:val="center" w:pos="4819"/>
        <w:tab w:val="right" w:pos="9638"/>
      </w:tabs>
    </w:pPr>
    <w:r>
      <w:tab/>
    </w:r>
    <w:r>
      <w:tab/>
    </w:r>
  </w:p>
  <w:p w14:paraId="6AA98436"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A98438" w14:textId="0E1CBF90" w:rsidR="00B068AD" w:rsidRDefault="00B068AD">
    <w:pPr>
      <w:pStyle w:val="Fuzeile"/>
    </w:pPr>
    <w:r>
      <w:fldChar w:fldCharType="begin"/>
    </w:r>
    <w:r>
      <w:instrText xml:space="preserve"> SAVEDATE \@ "dd.MM.yyyy" \* MERGEFORMAT </w:instrText>
    </w:r>
    <w:r>
      <w:fldChar w:fldCharType="separate"/>
    </w:r>
    <w:r w:rsidR="00AC6421">
      <w:rPr>
        <w:noProof/>
      </w:rPr>
      <w:t>07.11.2019</w:t>
    </w:r>
    <w:r>
      <w:fldChar w:fldCharType="end"/>
    </w:r>
    <w:r>
      <w:t>/</w:t>
    </w:r>
    <w:r>
      <w:rPr>
        <w:noProof/>
      </w:rPr>
      <w:fldChar w:fldCharType="begin"/>
    </w:r>
    <w:r>
      <w:rPr>
        <w:noProof/>
      </w:rPr>
      <w:instrText>AUTHOR \* MERGEFORMAT</w:instrText>
    </w:r>
    <w:r>
      <w:rPr>
        <w:noProof/>
      </w:rPr>
      <w:fldChar w:fldCharType="end"/>
    </w:r>
    <w:r>
      <w:tab/>
    </w:r>
    <w:r>
      <w:tab/>
      <w:t xml:space="preserve">Frauenfeld, </w:t>
    </w:r>
    <w:proofErr w:type="spellStart"/>
    <w:r>
      <w:t>Switzerland</w:t>
    </w:r>
    <w:proofErr w:type="spellEnd"/>
  </w:p>
  <w:p w14:paraId="6AA98439"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77756" w14:textId="77777777" w:rsidR="00AC1871" w:rsidRDefault="00AC1871">
      <w:r>
        <w:separator/>
      </w:r>
    </w:p>
  </w:footnote>
  <w:footnote w:type="continuationSeparator" w:id="0">
    <w:p w14:paraId="2EEF4537" w14:textId="77777777" w:rsidR="00AC1871" w:rsidRDefault="00AC1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0" w14:textId="77777777" w:rsidR="00B068AD" w:rsidRDefault="00B068AD" w:rsidP="0006218F">
    <w:pPr>
      <w:tabs>
        <w:tab w:val="right" w:pos="9639"/>
      </w:tabs>
      <w:ind w:left="79" w:hanging="697"/>
    </w:pPr>
    <w:r>
      <w:rPr>
        <w:noProof/>
        <w:lang w:val="de-DE" w:eastAsia="zh-CN" w:bidi="ar-SA"/>
      </w:rPr>
      <w:drawing>
        <wp:inline distT="0" distB="0" distL="0" distR="0" wp14:anchorId="6AA9843A" wp14:editId="6AA9843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bidi="ar-SA"/>
      </w:rPr>
      <w:drawing>
        <wp:inline distT="0" distB="0" distL="0" distR="0" wp14:anchorId="6AA9843C" wp14:editId="6AA9843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6777"/>
    <w:rsid w:val="000C7D58"/>
    <w:rsid w:val="000D1067"/>
    <w:rsid w:val="000D3250"/>
    <w:rsid w:val="000D342E"/>
    <w:rsid w:val="000D361A"/>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085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77EAF"/>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737BF"/>
    <w:rsid w:val="00385FF6"/>
    <w:rsid w:val="00387478"/>
    <w:rsid w:val="00391404"/>
    <w:rsid w:val="00392B64"/>
    <w:rsid w:val="003A3B92"/>
    <w:rsid w:val="003A3F92"/>
    <w:rsid w:val="003B7408"/>
    <w:rsid w:val="003C3463"/>
    <w:rsid w:val="003D2A80"/>
    <w:rsid w:val="003E2143"/>
    <w:rsid w:val="003E7855"/>
    <w:rsid w:val="003F11BC"/>
    <w:rsid w:val="003F4186"/>
    <w:rsid w:val="003F44BB"/>
    <w:rsid w:val="00401BF5"/>
    <w:rsid w:val="004047B5"/>
    <w:rsid w:val="0040517D"/>
    <w:rsid w:val="00406CCB"/>
    <w:rsid w:val="00412E2E"/>
    <w:rsid w:val="00412EE6"/>
    <w:rsid w:val="0041387F"/>
    <w:rsid w:val="0042196E"/>
    <w:rsid w:val="00424ED7"/>
    <w:rsid w:val="00440CE9"/>
    <w:rsid w:val="00441224"/>
    <w:rsid w:val="004419CA"/>
    <w:rsid w:val="00451637"/>
    <w:rsid w:val="00454D57"/>
    <w:rsid w:val="0045513F"/>
    <w:rsid w:val="00457DF9"/>
    <w:rsid w:val="00466EE5"/>
    <w:rsid w:val="00467B58"/>
    <w:rsid w:val="0047388B"/>
    <w:rsid w:val="00486F5B"/>
    <w:rsid w:val="0048725C"/>
    <w:rsid w:val="00492364"/>
    <w:rsid w:val="00493E9A"/>
    <w:rsid w:val="004A384B"/>
    <w:rsid w:val="004A5176"/>
    <w:rsid w:val="004A5291"/>
    <w:rsid w:val="004B6E88"/>
    <w:rsid w:val="004C115C"/>
    <w:rsid w:val="004D2A71"/>
    <w:rsid w:val="004E2699"/>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D65F3"/>
    <w:rsid w:val="005E0996"/>
    <w:rsid w:val="005E4D3F"/>
    <w:rsid w:val="005F6F10"/>
    <w:rsid w:val="0060368B"/>
    <w:rsid w:val="00606786"/>
    <w:rsid w:val="00607B8A"/>
    <w:rsid w:val="00612C96"/>
    <w:rsid w:val="00615602"/>
    <w:rsid w:val="00616746"/>
    <w:rsid w:val="00620C62"/>
    <w:rsid w:val="00621D67"/>
    <w:rsid w:val="00633ECC"/>
    <w:rsid w:val="0064675E"/>
    <w:rsid w:val="00650A38"/>
    <w:rsid w:val="0066121D"/>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200AE"/>
    <w:rsid w:val="007360F8"/>
    <w:rsid w:val="00755A38"/>
    <w:rsid w:val="00756FA8"/>
    <w:rsid w:val="007571A0"/>
    <w:rsid w:val="007658F6"/>
    <w:rsid w:val="00765D5D"/>
    <w:rsid w:val="007678A7"/>
    <w:rsid w:val="00776C67"/>
    <w:rsid w:val="00783AA5"/>
    <w:rsid w:val="00792874"/>
    <w:rsid w:val="00794599"/>
    <w:rsid w:val="007A5BCD"/>
    <w:rsid w:val="007B440C"/>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35AC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E7033"/>
    <w:rsid w:val="008F3F87"/>
    <w:rsid w:val="00903B1F"/>
    <w:rsid w:val="00923462"/>
    <w:rsid w:val="009251B4"/>
    <w:rsid w:val="009274F2"/>
    <w:rsid w:val="00927878"/>
    <w:rsid w:val="009371DC"/>
    <w:rsid w:val="0094641B"/>
    <w:rsid w:val="009465A3"/>
    <w:rsid w:val="009571F9"/>
    <w:rsid w:val="00960872"/>
    <w:rsid w:val="009616F1"/>
    <w:rsid w:val="009633B6"/>
    <w:rsid w:val="00963B9A"/>
    <w:rsid w:val="00963F21"/>
    <w:rsid w:val="00977539"/>
    <w:rsid w:val="0098158F"/>
    <w:rsid w:val="00981741"/>
    <w:rsid w:val="00981973"/>
    <w:rsid w:val="00982434"/>
    <w:rsid w:val="00982EDB"/>
    <w:rsid w:val="00990083"/>
    <w:rsid w:val="00991F73"/>
    <w:rsid w:val="009975F0"/>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C1871"/>
    <w:rsid w:val="00AC6421"/>
    <w:rsid w:val="00AD44E4"/>
    <w:rsid w:val="00AE20BD"/>
    <w:rsid w:val="00AF1413"/>
    <w:rsid w:val="00AF2711"/>
    <w:rsid w:val="00AF6DDE"/>
    <w:rsid w:val="00B0112F"/>
    <w:rsid w:val="00B025FE"/>
    <w:rsid w:val="00B02D40"/>
    <w:rsid w:val="00B039BA"/>
    <w:rsid w:val="00B068AD"/>
    <w:rsid w:val="00B0720A"/>
    <w:rsid w:val="00B122D8"/>
    <w:rsid w:val="00B12B3E"/>
    <w:rsid w:val="00B133F3"/>
    <w:rsid w:val="00B179CB"/>
    <w:rsid w:val="00B405C0"/>
    <w:rsid w:val="00B409E7"/>
    <w:rsid w:val="00B56A63"/>
    <w:rsid w:val="00B60899"/>
    <w:rsid w:val="00B64AA6"/>
    <w:rsid w:val="00B75A52"/>
    <w:rsid w:val="00B81662"/>
    <w:rsid w:val="00B84651"/>
    <w:rsid w:val="00B87682"/>
    <w:rsid w:val="00B878E6"/>
    <w:rsid w:val="00B95A11"/>
    <w:rsid w:val="00BA281A"/>
    <w:rsid w:val="00BA317D"/>
    <w:rsid w:val="00BA4EA5"/>
    <w:rsid w:val="00BB106D"/>
    <w:rsid w:val="00BB1C60"/>
    <w:rsid w:val="00BC1524"/>
    <w:rsid w:val="00BC5444"/>
    <w:rsid w:val="00BC7E58"/>
    <w:rsid w:val="00BD0160"/>
    <w:rsid w:val="00BD0FC4"/>
    <w:rsid w:val="00BE219E"/>
    <w:rsid w:val="00BF27CE"/>
    <w:rsid w:val="00BF45F8"/>
    <w:rsid w:val="00C0095C"/>
    <w:rsid w:val="00C021A7"/>
    <w:rsid w:val="00C325B6"/>
    <w:rsid w:val="00C34061"/>
    <w:rsid w:val="00C36E7E"/>
    <w:rsid w:val="00C45B61"/>
    <w:rsid w:val="00C55978"/>
    <w:rsid w:val="00C63B5D"/>
    <w:rsid w:val="00C757BB"/>
    <w:rsid w:val="00C8493E"/>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0EEA"/>
    <w:rsid w:val="00E644C3"/>
    <w:rsid w:val="00E66E57"/>
    <w:rsid w:val="00E71941"/>
    <w:rsid w:val="00E719B9"/>
    <w:rsid w:val="00E74F3F"/>
    <w:rsid w:val="00E94B12"/>
    <w:rsid w:val="00E97B0A"/>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1809"/>
    <w:rsid w:val="00F44BE6"/>
    <w:rsid w:val="00F54167"/>
    <w:rsid w:val="00F562DD"/>
    <w:rsid w:val="00F671B1"/>
    <w:rsid w:val="00F70C7B"/>
    <w:rsid w:val="00F74B39"/>
    <w:rsid w:val="00F77404"/>
    <w:rsid w:val="00F87A1B"/>
    <w:rsid w:val="00F91B62"/>
    <w:rsid w:val="00F95B93"/>
    <w:rsid w:val="00F96E79"/>
    <w:rsid w:val="00FA7852"/>
    <w:rsid w:val="00FB15CA"/>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AA9840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link w:val="KopfzeileZchn"/>
    <w:uiPriority w:val="99"/>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it-IT" w:eastAsia="it-IT" w:bidi="it-IT"/>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it-IT"/>
    </w:rPr>
  </w:style>
  <w:style w:type="character" w:customStyle="1" w:styleId="FuzeileZchn">
    <w:name w:val="Fußzeile Zchn"/>
    <w:basedOn w:val="Absatz-Standardschriftart"/>
    <w:link w:val="Fuzeile"/>
    <w:rsid w:val="00EA6E92"/>
    <w:rPr>
      <w:rFonts w:ascii="Arial" w:hAnsi="Arial"/>
      <w:sz w:val="16"/>
      <w:szCs w:val="24"/>
      <w:lang w:eastAsia="it-IT"/>
    </w:rPr>
  </w:style>
  <w:style w:type="character" w:customStyle="1" w:styleId="BaumerFliesstextZchn">
    <w:name w:val="Baumer Fliesstext Zchn"/>
    <w:link w:val="BaumerFliesstext"/>
    <w:rsid w:val="00EA6E92"/>
    <w:rPr>
      <w:rFonts w:ascii="Arial" w:hAnsi="Arial"/>
      <w:kern w:val="20"/>
      <w:szCs w:val="24"/>
      <w:lang w:eastAsia="it-IT"/>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it-IT"/>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it-IT"/>
    </w:rPr>
  </w:style>
  <w:style w:type="character" w:customStyle="1" w:styleId="berschrift1Zchn">
    <w:name w:val="Überschrift 1 Zchn"/>
    <w:basedOn w:val="Absatz-Standardschriftart"/>
    <w:link w:val="berschrift1"/>
    <w:rsid w:val="008C108E"/>
    <w:rPr>
      <w:rFonts w:ascii="Arial" w:hAnsi="Arial"/>
      <w:b/>
      <w:bCs/>
      <w:kern w:val="32"/>
      <w:sz w:val="28"/>
      <w:szCs w:val="32"/>
      <w:lang w:eastAsia="it-IT"/>
    </w:rPr>
  </w:style>
  <w:style w:type="character" w:customStyle="1" w:styleId="berschrift3Zchn">
    <w:name w:val="Überschrift 3 Zchn"/>
    <w:basedOn w:val="Absatz-Standardschriftart"/>
    <w:link w:val="berschrift3"/>
    <w:rsid w:val="008C108E"/>
    <w:rPr>
      <w:rFonts w:ascii="Arial" w:hAnsi="Arial"/>
      <w:b/>
      <w:kern w:val="20"/>
      <w:szCs w:val="26"/>
      <w:lang w:eastAsia="it-IT"/>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KopfzeileZchn">
    <w:name w:val="Kopfzeile Zchn"/>
    <w:basedOn w:val="Absatz-Standardschriftart"/>
    <w:link w:val="Kopfzeile"/>
    <w:uiPriority w:val="99"/>
    <w:rsid w:val="00AC6421"/>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974810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75151070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1400197">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920582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sales.it@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4.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0B100B-5B05-4839-8D1F-9648CC36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7F2061F6.dotm</Template>
  <TotalTime>0</TotalTime>
  <Pages>2</Pages>
  <Words>767</Words>
  <Characters>4740</Characters>
  <Application>Microsoft Office Word</Application>
  <DocSecurity>0</DocSecurity>
  <Lines>39</Lines>
  <Paragraphs>10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Manager>S. Diepenbrock</Manager>
  <Company>Baumer Management Services AG</Company>
  <LinksUpToDate>false</LinksUpToDate>
  <CharactersWithSpaces>5497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Frick Christina</cp:lastModifiedBy>
  <cp:revision>3</cp:revision>
  <cp:lastPrinted>2015-02-06T10:33:00Z</cp:lastPrinted>
  <dcterms:created xsi:type="dcterms:W3CDTF">2019-11-07T08:18:00Z</dcterms:created>
  <dcterms:modified xsi:type="dcterms:W3CDTF">2019-11-11T10:29:00Z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