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56AE4" w14:textId="77777777" w:rsidR="00337CD3" w:rsidRPr="001C2986" w:rsidRDefault="3282A936" w:rsidP="004A1937">
      <w:pPr>
        <w:pStyle w:val="1"/>
        <w:numPr>
          <w:ilvl w:val="0"/>
          <w:numId w:val="0"/>
        </w:numPr>
        <w:spacing w:line="240" w:lineRule="auto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1C2986">
        <w:rPr>
          <w:rFonts w:cs="Arial"/>
          <w:b w:val="0"/>
          <w:sz w:val="24"/>
          <w:szCs w:val="24"/>
        </w:rPr>
        <w:t>新闻稿</w:t>
      </w:r>
      <w:r w:rsidRPr="001C2986">
        <w:rPr>
          <w:rFonts w:cs="Arial"/>
          <w:b w:val="0"/>
          <w:sz w:val="24"/>
          <w:szCs w:val="24"/>
        </w:rPr>
        <w:br/>
      </w:r>
    </w:p>
    <w:p w14:paraId="6D0DE865" w14:textId="3C359F85" w:rsidR="00615602" w:rsidRPr="001C2986" w:rsidRDefault="00063C23" w:rsidP="004A1937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r w:rsidRPr="001C2986">
        <w:rPr>
          <w:rFonts w:cs="Arial"/>
          <w:b/>
          <w:bCs/>
          <w:sz w:val="28"/>
          <w:szCs w:val="28"/>
        </w:rPr>
        <w:t>堡盟创新型</w:t>
      </w:r>
      <w:r w:rsidRPr="001C2986">
        <w:rPr>
          <w:rFonts w:cs="Arial"/>
          <w:b/>
          <w:bCs/>
          <w:sz w:val="28"/>
          <w:szCs w:val="28"/>
        </w:rPr>
        <w:t>PAD20</w:t>
      </w:r>
      <w:r w:rsidRPr="001C2986">
        <w:rPr>
          <w:rFonts w:cs="Arial"/>
          <w:b/>
          <w:bCs/>
          <w:sz w:val="28"/>
          <w:szCs w:val="28"/>
        </w:rPr>
        <w:t>传感器：可靠检测气泡，避免泵空转和泵汽蚀</w:t>
      </w:r>
    </w:p>
    <w:p w14:paraId="49995F94" w14:textId="77777777" w:rsidR="00247813" w:rsidRPr="001C2986" w:rsidRDefault="00247813" w:rsidP="004A1937">
      <w:pPr>
        <w:jc w:val="both"/>
        <w:rPr>
          <w:rFonts w:cs="Arial"/>
          <w:lang w:val="en-US"/>
        </w:rPr>
      </w:pPr>
    </w:p>
    <w:p w14:paraId="2E16B114" w14:textId="0C2B100B" w:rsidR="002E1CCF" w:rsidRPr="001C2986" w:rsidRDefault="00986BCD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0005A6BD" wp14:editId="5DB9E13F">
            <wp:simplePos x="0" y="0"/>
            <wp:positionH relativeFrom="column">
              <wp:posOffset>3729355</wp:posOffset>
            </wp:positionH>
            <wp:positionV relativeFrom="paragraph">
              <wp:posOffset>234315</wp:posOffset>
            </wp:positionV>
            <wp:extent cx="2388870" cy="1755775"/>
            <wp:effectExtent l="19050" t="19050" r="11430" b="1587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755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C2986">
        <w:rPr>
          <w:rFonts w:cs="Arial"/>
        </w:rPr>
        <w:t>（</w:t>
      </w:r>
      <w:r w:rsidRPr="001C2986">
        <w:rPr>
          <w:rFonts w:cs="Arial"/>
        </w:rPr>
        <w:t>06.09.2022</w:t>
      </w:r>
      <w:r w:rsidRPr="001C2986">
        <w:rPr>
          <w:rFonts w:cs="Arial"/>
        </w:rPr>
        <w:t>）瑞士传感器专家堡盟推出的新型</w:t>
      </w:r>
      <w:r w:rsidRPr="001C2986">
        <w:rPr>
          <w:rFonts w:cs="Arial"/>
        </w:rPr>
        <w:t>PAD20</w:t>
      </w:r>
      <w:r w:rsidRPr="001C2986">
        <w:rPr>
          <w:rFonts w:cs="Arial"/>
        </w:rPr>
        <w:t>传感器能够有效保护泵免受空转和汽蚀影响，为众多行业和应用提供了一种智能解决方案。其工作原理很简单，即使液体中存在的气泡非常微小，创新型</w:t>
      </w:r>
      <w:r w:rsidRPr="001C2986">
        <w:rPr>
          <w:rFonts w:cs="Arial"/>
        </w:rPr>
        <w:t>PAD20</w:t>
      </w:r>
      <w:r w:rsidRPr="001C2986">
        <w:rPr>
          <w:rFonts w:cs="Arial"/>
        </w:rPr>
        <w:t>分析传感器也能快速可靠进行检测。由于采用智能传感器原理，一旦气体含量超出可单独调节的设定值，</w:t>
      </w:r>
      <w:r w:rsidRPr="001C2986">
        <w:rPr>
          <w:rFonts w:cs="Arial"/>
        </w:rPr>
        <w:t>PAD20</w:t>
      </w:r>
      <w:r w:rsidRPr="001C2986">
        <w:rPr>
          <w:rFonts w:cs="Arial"/>
        </w:rPr>
        <w:t>会立即发出信号。此信号既可以用于报警，也可以由控制系统接收后直接将泵关闭。</w:t>
      </w:r>
      <w:r w:rsidRPr="001C2986">
        <w:rPr>
          <w:rFonts w:ascii="宋体" w:hAnsi="宋体" w:cs="Arial"/>
        </w:rPr>
        <w:t>“</w:t>
      </w:r>
      <w:r w:rsidRPr="001C2986">
        <w:rPr>
          <w:rFonts w:cs="Arial"/>
        </w:rPr>
        <w:t>此外，传感器也会发出信号提示密封系统中是否不含气泡。传感器还配备</w:t>
      </w:r>
      <w:r w:rsidRPr="001C2986">
        <w:rPr>
          <w:rFonts w:cs="Arial"/>
        </w:rPr>
        <w:t>IO-Link</w:t>
      </w:r>
      <w:r w:rsidRPr="001C2986">
        <w:rPr>
          <w:rFonts w:cs="Arial"/>
        </w:rPr>
        <w:t>数字量接口，可提供重要的辅助数据，例如用于状态监测。客户可以跟踪封闭系统中的气体含量。</w:t>
      </w:r>
      <w:r w:rsidRPr="001C2986">
        <w:rPr>
          <w:rFonts w:ascii="宋体" w:hAnsi="宋体" w:cs="Arial"/>
        </w:rPr>
        <w:t>”</w:t>
      </w:r>
      <w:r w:rsidRPr="001C2986">
        <w:rPr>
          <w:rFonts w:cs="Arial"/>
        </w:rPr>
        <w:t>堡盟产品经理</w:t>
      </w:r>
      <w:r w:rsidRPr="001C2986">
        <w:rPr>
          <w:rFonts w:cs="Arial"/>
        </w:rPr>
        <w:t>Julian Budde</w:t>
      </w:r>
      <w:r w:rsidRPr="001C2986">
        <w:rPr>
          <w:rFonts w:cs="Arial"/>
        </w:rPr>
        <w:t>说道。</w:t>
      </w:r>
      <w:r w:rsidRPr="001C2986">
        <w:rPr>
          <w:rFonts w:cs="Arial"/>
        </w:rPr>
        <w:t xml:space="preserve">  </w:t>
      </w:r>
    </w:p>
    <w:p w14:paraId="29DB66D4" w14:textId="2945DAEB" w:rsidR="00883247" w:rsidRPr="001C2986" w:rsidRDefault="00883247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</w:rPr>
        <w:t>尽早检测到液体中是否存在气泡，可有效避免泵汽蚀和泵空转。这两种风险在泵运行过程中会持续存在，一旦发生往往会造成较大的经济损失。介质中的气泡会损坏泵，引发故障，进而产生高昂的维修费用。</w:t>
      </w:r>
      <w:r w:rsidRPr="001C2986">
        <w:rPr>
          <w:rFonts w:cs="Arial"/>
        </w:rPr>
        <w:t xml:space="preserve"> </w:t>
      </w:r>
    </w:p>
    <w:p w14:paraId="53C6BD5B" w14:textId="61C43981" w:rsidR="005B6756" w:rsidRPr="001C2986" w:rsidRDefault="00DA019B" w:rsidP="004A1937">
      <w:pPr>
        <w:pStyle w:val="BaumerFliesstext"/>
        <w:spacing w:before="240" w:line="360" w:lineRule="auto"/>
        <w:jc w:val="both"/>
        <w:rPr>
          <w:rFonts w:cs="Arial"/>
          <w:b/>
        </w:rPr>
      </w:pPr>
      <w:r w:rsidRPr="001C2986">
        <w:rPr>
          <w:rFonts w:cs="Arial"/>
          <w:b/>
        </w:rPr>
        <w:t>应用广泛：从啤酒厂到加热系统</w:t>
      </w:r>
    </w:p>
    <w:p w14:paraId="60D951A7" w14:textId="7F787EB2" w:rsidR="00E90894" w:rsidRPr="001C2986" w:rsidRDefault="005B46D2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</w:rPr>
        <w:t>PAD20</w:t>
      </w:r>
      <w:r w:rsidRPr="001C2986">
        <w:rPr>
          <w:rFonts w:cs="Arial"/>
        </w:rPr>
        <w:t>传感器可防止泵受有害气泡影响，延长其使用寿命。此外，它还能够尽早精准检测到气泡，从而减少维护工作量作和停机时间。因此，</w:t>
      </w:r>
      <w:r w:rsidRPr="001C2986">
        <w:rPr>
          <w:rFonts w:cs="Arial"/>
        </w:rPr>
        <w:t>PAD20</w:t>
      </w:r>
      <w:r w:rsidRPr="001C2986">
        <w:rPr>
          <w:rFonts w:cs="Arial"/>
        </w:rPr>
        <w:t>可以提高工业和卫生应用中的设备综合效率（</w:t>
      </w:r>
      <w:r w:rsidRPr="001C2986">
        <w:rPr>
          <w:rFonts w:cs="Arial"/>
        </w:rPr>
        <w:t>OEE</w:t>
      </w:r>
      <w:r w:rsidRPr="001C2986">
        <w:rPr>
          <w:rFonts w:cs="Arial"/>
        </w:rPr>
        <w:t>）。无论是液体介质（如牛奶），还是粘性介质（如油），</w:t>
      </w:r>
      <w:r w:rsidRPr="001C2986">
        <w:rPr>
          <w:rFonts w:cs="Arial"/>
        </w:rPr>
        <w:t>PAD20</w:t>
      </w:r>
      <w:r w:rsidRPr="001C2986">
        <w:rPr>
          <w:rFonts w:cs="Arial"/>
        </w:rPr>
        <w:t>均能可靠检测，不受介质粘稠度的影响。</w:t>
      </w:r>
      <w:r w:rsidRPr="001C2986">
        <w:rPr>
          <w:rFonts w:cs="Arial"/>
        </w:rPr>
        <w:t xml:space="preserve">  </w:t>
      </w:r>
    </w:p>
    <w:p w14:paraId="6F06857F" w14:textId="44FBA28B" w:rsidR="000662BA" w:rsidRPr="001C2986" w:rsidRDefault="00451642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</w:rPr>
        <w:t>不管泵用于何种应用，比如工业应用、食品生产、建筑技术或供水系统，</w:t>
      </w:r>
      <w:r w:rsidRPr="001C2986">
        <w:rPr>
          <w:rFonts w:cs="Arial"/>
        </w:rPr>
        <w:t>PAD20</w:t>
      </w:r>
      <w:r w:rsidRPr="001C2986">
        <w:rPr>
          <w:rFonts w:cs="Arial"/>
        </w:rPr>
        <w:t>都能确保其可靠运行。</w:t>
      </w:r>
      <w:r w:rsidRPr="001C2986">
        <w:rPr>
          <w:rFonts w:cs="Arial"/>
        </w:rPr>
        <w:t>PAD20</w:t>
      </w:r>
      <w:r w:rsidRPr="001C2986">
        <w:rPr>
          <w:rFonts w:cs="Arial"/>
        </w:rPr>
        <w:t>的目标应用还包括冷却回路监测、泵空转保护、过程监测以及确保过程可靠性（通过泵保护）。</w:t>
      </w:r>
      <w:r w:rsidRPr="001C2986">
        <w:rPr>
          <w:rFonts w:cs="Arial"/>
        </w:rPr>
        <w:t xml:space="preserve"> </w:t>
      </w:r>
    </w:p>
    <w:p w14:paraId="7CF7A973" w14:textId="4C921BFD" w:rsidR="00AF3197" w:rsidRPr="001C2986" w:rsidRDefault="000662BA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</w:rPr>
        <w:t>传感器采用基于</w:t>
      </w:r>
      <w:r w:rsidRPr="001C2986">
        <w:rPr>
          <w:rFonts w:cs="Arial"/>
        </w:rPr>
        <w:t>DK</w:t>
      </w:r>
      <w:r w:rsidRPr="001C2986">
        <w:rPr>
          <w:rFonts w:cs="Arial"/>
        </w:rPr>
        <w:t>值（介电常数）的测量原理，检测</w:t>
      </w:r>
      <w:r w:rsidRPr="001C2986">
        <w:rPr>
          <w:rFonts w:cs="Arial"/>
        </w:rPr>
        <w:t>DK</w:t>
      </w:r>
      <w:r w:rsidRPr="001C2986">
        <w:rPr>
          <w:rFonts w:cs="Arial"/>
        </w:rPr>
        <w:t>值</w:t>
      </w:r>
      <w:r w:rsidRPr="001C2986">
        <w:rPr>
          <w:rFonts w:cs="Arial"/>
        </w:rPr>
        <w:t>&gt;1.5</w:t>
      </w:r>
      <w:r w:rsidRPr="001C2986">
        <w:rPr>
          <w:rFonts w:cs="Arial"/>
        </w:rPr>
        <w:t>的液体中存在的气泡。</w:t>
      </w:r>
      <w:r w:rsidRPr="001C2986">
        <w:rPr>
          <w:rFonts w:ascii="宋体" w:hAnsi="宋体" w:cs="Arial"/>
        </w:rPr>
        <w:t>“</w:t>
      </w:r>
      <w:r w:rsidRPr="001C2986">
        <w:rPr>
          <w:rFonts w:cs="Arial"/>
        </w:rPr>
        <w:t>基于复杂算法，</w:t>
      </w:r>
      <w:r w:rsidRPr="001C2986">
        <w:rPr>
          <w:rFonts w:cs="Arial"/>
        </w:rPr>
        <w:t>PAD20</w:t>
      </w:r>
      <w:r w:rsidRPr="001C2986">
        <w:rPr>
          <w:rFonts w:cs="Arial"/>
        </w:rPr>
        <w:t>能够非常精准地检测出液体中是否存在气泡。不论是何种介质，传感器都可以测量出其</w:t>
      </w:r>
      <w:r w:rsidRPr="001C2986">
        <w:rPr>
          <w:rFonts w:cs="Arial"/>
        </w:rPr>
        <w:t>DK</w:t>
      </w:r>
      <w:r w:rsidRPr="001C2986">
        <w:rPr>
          <w:rFonts w:cs="Arial"/>
        </w:rPr>
        <w:t>值的偏差，从而显著提高灵活性。</w:t>
      </w:r>
      <w:r w:rsidRPr="001C2986">
        <w:rPr>
          <w:rFonts w:ascii="宋体" w:hAnsi="宋体" w:cs="Arial"/>
        </w:rPr>
        <w:t>”</w:t>
      </w:r>
      <w:r w:rsidRPr="001C2986">
        <w:rPr>
          <w:rFonts w:cs="Arial"/>
        </w:rPr>
        <w:t>Julian Budde</w:t>
      </w:r>
      <w:r w:rsidRPr="001C2986">
        <w:rPr>
          <w:rFonts w:cs="Arial"/>
        </w:rPr>
        <w:t>解释说。借助两个单独定义的开关范围，用户能够根据工艺要求优化和调节传感器。</w:t>
      </w:r>
    </w:p>
    <w:p w14:paraId="4F73C293" w14:textId="3E2B9F4B" w:rsidR="009371DC" w:rsidRPr="001C2986" w:rsidRDefault="3282A936" w:rsidP="004A1937">
      <w:pPr>
        <w:pStyle w:val="BaumerFliesstext"/>
        <w:spacing w:before="240" w:line="360" w:lineRule="auto"/>
        <w:jc w:val="both"/>
        <w:rPr>
          <w:rFonts w:cs="Arial"/>
        </w:rPr>
      </w:pPr>
      <w:r w:rsidRPr="001C2986">
        <w:rPr>
          <w:rFonts w:cs="Arial"/>
        </w:rPr>
        <w:t>更多信息，请访问：</w:t>
      </w:r>
      <w:hyperlink r:id="rId12" w:history="1">
        <w:r w:rsidRPr="001C2986">
          <w:rPr>
            <w:rStyle w:val="a7"/>
            <w:rFonts w:cs="Arial"/>
          </w:rPr>
          <w:t>www.baumer.com/pad20</w:t>
        </w:r>
      </w:hyperlink>
    </w:p>
    <w:p w14:paraId="13B14B45" w14:textId="77777777" w:rsidR="00E52D72" w:rsidRPr="001C2986" w:rsidRDefault="00E52D72" w:rsidP="004A1937">
      <w:pPr>
        <w:pStyle w:val="BaumerFliesstext"/>
        <w:spacing w:before="240" w:line="360" w:lineRule="auto"/>
        <w:jc w:val="both"/>
        <w:rPr>
          <w:rFonts w:cs="Arial"/>
          <w:szCs w:val="20"/>
        </w:rPr>
      </w:pPr>
    </w:p>
    <w:p w14:paraId="3CBD8EBE" w14:textId="63AF71AA" w:rsidR="00454D57" w:rsidRPr="001C2986" w:rsidRDefault="3282A936" w:rsidP="004A1937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</w:rPr>
      </w:pPr>
      <w:r w:rsidRPr="001C2986">
        <w:rPr>
          <w:rFonts w:cs="Arial"/>
        </w:rPr>
        <w:t>图片说明：基于复杂算法，</w:t>
      </w:r>
      <w:r w:rsidRPr="001C2986">
        <w:rPr>
          <w:rFonts w:cs="Arial"/>
        </w:rPr>
        <w:t>PAD20</w:t>
      </w:r>
      <w:r w:rsidRPr="001C2986">
        <w:rPr>
          <w:rFonts w:cs="Arial"/>
        </w:rPr>
        <w:t>能够非常精准地检测出液体中是否存在气泡。</w:t>
      </w:r>
      <w:r w:rsidRPr="001C2986">
        <w:rPr>
          <w:rFonts w:cs="Arial"/>
        </w:rPr>
        <w:t xml:space="preserve"> </w:t>
      </w:r>
    </w:p>
    <w:p w14:paraId="19B011BA" w14:textId="77777777" w:rsidR="001C2986" w:rsidRPr="00B8456E" w:rsidRDefault="001C2986" w:rsidP="001C2986">
      <w:pPr>
        <w:pStyle w:val="BaumerFliesstext"/>
        <w:tabs>
          <w:tab w:val="left" w:pos="3408"/>
        </w:tabs>
        <w:spacing w:before="120" w:line="360" w:lineRule="auto"/>
        <w:rPr>
          <w:rFonts w:cs="Arial"/>
          <w:iCs/>
          <w:szCs w:val="20"/>
          <w:lang w:val="en-US"/>
        </w:rPr>
      </w:pPr>
    </w:p>
    <w:p w14:paraId="12A4C43F" w14:textId="2D750F02" w:rsidR="001C2986" w:rsidRPr="00B8456E" w:rsidRDefault="001C2986" w:rsidP="001C2986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字符数（带空格）：约</w:t>
      </w:r>
      <w:r>
        <w:rPr>
          <w:rFonts w:cs="Arial"/>
          <w:sz w:val="16"/>
          <w:szCs w:val="16"/>
          <w:lang w:val="en-US"/>
        </w:rPr>
        <w:t>790</w:t>
      </w:r>
    </w:p>
    <w:p w14:paraId="560956CA" w14:textId="77777777" w:rsidR="001C2986" w:rsidRPr="00B8456E" w:rsidRDefault="001C2986" w:rsidP="001C2986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文本和图片下载位置：</w:t>
      </w:r>
      <w:r w:rsidRPr="00B8456E">
        <w:rPr>
          <w:rFonts w:cs="Arial"/>
          <w:sz w:val="16"/>
          <w:szCs w:val="16"/>
          <w:lang w:val="en-US"/>
        </w:rPr>
        <w:t xml:space="preserve"> </w:t>
      </w:r>
      <w:hyperlink r:id="rId13" w:history="1">
        <w:r w:rsidRPr="00B8456E">
          <w:rPr>
            <w:rStyle w:val="a7"/>
            <w:rFonts w:cs="Arial"/>
            <w:b/>
            <w:sz w:val="16"/>
            <w:szCs w:val="16"/>
            <w:lang w:val="en-US"/>
          </w:rPr>
          <w:t>www.baumer.com/press</w:t>
        </w:r>
      </w:hyperlink>
    </w:p>
    <w:p w14:paraId="3F535C2C" w14:textId="77777777" w:rsidR="001C2986" w:rsidRPr="00B8456E" w:rsidRDefault="001C2986" w:rsidP="001C2986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7C03E730" w14:textId="77777777" w:rsidR="001C2986" w:rsidRDefault="001C2986" w:rsidP="001C2986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3CC90929" w14:textId="77777777" w:rsidR="001C2986" w:rsidRPr="00B8456E" w:rsidRDefault="001C2986" w:rsidP="001C2986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077132F4" w14:textId="77777777" w:rsidR="001C2986" w:rsidRPr="00B8456E" w:rsidRDefault="001C2986" w:rsidP="001C2986">
      <w:pPr>
        <w:spacing w:line="360" w:lineRule="auto"/>
        <w:ind w:right="-2378"/>
        <w:rPr>
          <w:rFonts w:cs="Arial"/>
          <w:szCs w:val="20"/>
          <w:lang w:val="en-US"/>
        </w:rPr>
      </w:pPr>
    </w:p>
    <w:p w14:paraId="1CBC71F1" w14:textId="77777777" w:rsidR="001C2986" w:rsidRPr="00B8456E" w:rsidRDefault="001C2986" w:rsidP="001C298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B8456E">
        <w:rPr>
          <w:rFonts w:cs="Arial"/>
          <w:b/>
          <w:kern w:val="20"/>
          <w:sz w:val="16"/>
          <w:szCs w:val="16"/>
          <w:lang w:val="en-US"/>
        </w:rPr>
        <w:t>堡盟集团</w:t>
      </w:r>
    </w:p>
    <w:p w14:paraId="046BDFFB" w14:textId="77777777" w:rsidR="001C2986" w:rsidRPr="00B8456E" w:rsidRDefault="001C2986" w:rsidP="001C298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  <w:lang w:val="en-US"/>
        </w:rPr>
      </w:pPr>
      <w:r w:rsidRPr="00B8456E">
        <w:rPr>
          <w:rFonts w:cs="Arial"/>
          <w:sz w:val="16"/>
          <w:szCs w:val="16"/>
          <w:lang w:val="en-US"/>
        </w:rPr>
        <w:t>堡盟集团是国际领先的工厂自动化和过程自动化生产厂家之一。目前堡盟集团的足迹已遍布全球</w:t>
      </w:r>
      <w:r w:rsidRPr="00B8456E">
        <w:rPr>
          <w:rFonts w:cs="Arial"/>
          <w:sz w:val="16"/>
          <w:szCs w:val="16"/>
          <w:lang w:val="en-US"/>
        </w:rPr>
        <w:t>20</w:t>
      </w:r>
      <w:r w:rsidRPr="00B8456E">
        <w:rPr>
          <w:rFonts w:cs="Arial"/>
          <w:sz w:val="16"/>
          <w:szCs w:val="16"/>
          <w:lang w:val="en-US"/>
        </w:rPr>
        <w:t>个国家并拥有</w:t>
      </w:r>
      <w:r w:rsidRPr="00B8456E">
        <w:rPr>
          <w:rFonts w:cs="Arial"/>
          <w:sz w:val="16"/>
          <w:szCs w:val="16"/>
          <w:lang w:val="en-US"/>
        </w:rPr>
        <w:t>39</w:t>
      </w:r>
      <w:r w:rsidRPr="00B8456E">
        <w:rPr>
          <w:rFonts w:cs="Arial"/>
          <w:sz w:val="16"/>
          <w:szCs w:val="16"/>
          <w:lang w:val="en-US"/>
        </w:rPr>
        <w:t>家分公司。堡盟集团的产品业务主要涉及传感器、运动控制、视觉技术、过程仪表和粘胶系统，其丰富的产品线覆盖在各个行业并使</w:t>
      </w:r>
      <w:r w:rsidRPr="00B8456E">
        <w:rPr>
          <w:rFonts w:cs="Arial"/>
          <w:color w:val="211E1E"/>
          <w:sz w:val="16"/>
          <w:szCs w:val="16"/>
          <w:lang w:val="en-US"/>
        </w:rPr>
        <w:t>客户受益于堡盟所提供的完整咨询和可靠服务的国际平台。</w:t>
      </w:r>
      <w:r w:rsidRPr="00B8456E">
        <w:rPr>
          <w:rFonts w:cs="Arial"/>
          <w:sz w:val="16"/>
          <w:szCs w:val="16"/>
          <w:lang w:val="en-US"/>
        </w:rPr>
        <w:t>更多信息，请登陆</w:t>
      </w:r>
      <w:r w:rsidRPr="00B8456E">
        <w:rPr>
          <w:rFonts w:cs="Arial"/>
          <w:sz w:val="16"/>
          <w:szCs w:val="16"/>
          <w:lang w:val="en-US"/>
        </w:rPr>
        <w:t xml:space="preserve">  </w:t>
      </w:r>
      <w:hyperlink r:id="rId14" w:history="1">
        <w:r w:rsidRPr="00B8456E">
          <w:rPr>
            <w:rStyle w:val="a7"/>
            <w:rFonts w:cs="Arial"/>
            <w:sz w:val="16"/>
            <w:szCs w:val="16"/>
            <w:lang w:val="en-US"/>
          </w:rPr>
          <w:t>www.baumer.com</w:t>
        </w:r>
      </w:hyperlink>
      <w:r w:rsidRPr="00B8456E">
        <w:rPr>
          <w:rFonts w:cs="Arial"/>
          <w:sz w:val="16"/>
          <w:szCs w:val="16"/>
          <w:lang w:val="en-US"/>
        </w:rPr>
        <w:t>。</w:t>
      </w:r>
    </w:p>
    <w:p w14:paraId="397C40DA" w14:textId="77777777" w:rsidR="001C2986" w:rsidRPr="00B8456E" w:rsidRDefault="001C2986" w:rsidP="001C2986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1C2986" w:rsidRPr="00B8456E" w14:paraId="162A1B76" w14:textId="77777777" w:rsidTr="003372C9">
        <w:tc>
          <w:tcPr>
            <w:tcW w:w="0" w:type="auto"/>
            <w:shd w:val="clear" w:color="auto" w:fill="auto"/>
          </w:tcPr>
          <w:p w14:paraId="6ED0CC86" w14:textId="77777777" w:rsidR="001C2986" w:rsidRPr="00B8456E" w:rsidRDefault="001C2986" w:rsidP="003372C9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>读者咨询联络方式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>:</w:t>
            </w:r>
          </w:p>
          <w:p w14:paraId="5B432F02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堡盟电子（上海）有限公司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B6F4328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上海松江工业区民强路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1525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号（申田高科园）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11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>幢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67030CB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邮编：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201612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090CBEBB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电话：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+86 21 6768 7095         </w:t>
            </w:r>
          </w:p>
          <w:p w14:paraId="48FDBD63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传真：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  +86 21 6768 7098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4957544F" w14:textId="77777777" w:rsidR="001C2986" w:rsidRPr="00B8456E" w:rsidRDefault="001C2986" w:rsidP="003372C9">
            <w:pPr>
              <w:rPr>
                <w:rFonts w:cs="Arial"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E-mail: sales.cn@baumer.com 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ab/>
            </w:r>
          </w:p>
          <w:p w14:paraId="364A3045" w14:textId="77777777" w:rsidR="001C2986" w:rsidRPr="00B8456E" w:rsidRDefault="001C2986" w:rsidP="003372C9">
            <w:pPr>
              <w:rPr>
                <w:rFonts w:cs="Arial"/>
                <w:b/>
                <w:sz w:val="16"/>
                <w:szCs w:val="16"/>
                <w:lang w:val="en-US"/>
              </w:rPr>
            </w:pPr>
            <w:r w:rsidRPr="00B8456E">
              <w:rPr>
                <w:rFonts w:cs="Arial"/>
                <w:sz w:val="16"/>
                <w:szCs w:val="16"/>
                <w:lang w:val="en-US"/>
              </w:rPr>
              <w:t>网站</w:t>
            </w:r>
            <w:r w:rsidRPr="00B8456E">
              <w:rPr>
                <w:rFonts w:cs="Arial"/>
                <w:sz w:val="16"/>
                <w:szCs w:val="16"/>
                <w:lang w:val="en-US"/>
              </w:rPr>
              <w:t xml:space="preserve">:    www.baumer.com 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r w:rsidRPr="00B8456E">
              <w:rPr>
                <w:rFonts w:cs="Arial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572A8B2D" w14:textId="77777777" w:rsidR="001C2986" w:rsidRPr="00B8456E" w:rsidRDefault="001C2986" w:rsidP="003372C9">
            <w:pPr>
              <w:spacing w:line="240" w:lineRule="exact"/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</w:tr>
    </w:tbl>
    <w:p w14:paraId="686C36BC" w14:textId="77777777" w:rsidR="001C2986" w:rsidRPr="00B8456E" w:rsidRDefault="001C2986" w:rsidP="001C2986">
      <w:pPr>
        <w:rPr>
          <w:rFonts w:cs="Arial"/>
        </w:rPr>
      </w:pPr>
    </w:p>
    <w:p w14:paraId="1A7CC555" w14:textId="77777777" w:rsidR="001C2986" w:rsidRPr="00B8456E" w:rsidRDefault="001C2986" w:rsidP="001C2986">
      <w:pPr>
        <w:spacing w:line="360" w:lineRule="auto"/>
        <w:ind w:right="-2378"/>
        <w:jc w:val="both"/>
        <w:rPr>
          <w:rFonts w:cs="Arial"/>
          <w:b/>
          <w:sz w:val="16"/>
          <w:szCs w:val="20"/>
        </w:rPr>
      </w:pPr>
    </w:p>
    <w:p w14:paraId="3FAB0B18" w14:textId="77777777" w:rsidR="001C2986" w:rsidRPr="00B8456E" w:rsidRDefault="001C2986" w:rsidP="001C2986">
      <w:pPr>
        <w:rPr>
          <w:rFonts w:cs="Arial"/>
        </w:rPr>
      </w:pPr>
    </w:p>
    <w:p w14:paraId="5CA86923" w14:textId="77777777" w:rsidR="00A66E1B" w:rsidRPr="001C2986" w:rsidRDefault="00A66E1B" w:rsidP="004A1937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</w:p>
    <w:sectPr w:rsidR="00A66E1B" w:rsidRPr="001C2986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BCB36" w14:textId="77777777" w:rsidR="00482D09" w:rsidRDefault="00482D09">
      <w:r>
        <w:separator/>
      </w:r>
    </w:p>
  </w:endnote>
  <w:endnote w:type="continuationSeparator" w:id="0">
    <w:p w14:paraId="3E25E9E7" w14:textId="77777777" w:rsidR="00482D09" w:rsidRDefault="00482D09">
      <w:r>
        <w:continuationSeparator/>
      </w:r>
    </w:p>
  </w:endnote>
  <w:endnote w:type="continuationNotice" w:id="1">
    <w:p w14:paraId="248DCAAA" w14:textId="77777777" w:rsidR="00482D09" w:rsidRDefault="00482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050740F7" w:rsidR="006D733A" w:rsidRDefault="006D733A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08A5F5E">
      <w:rPr>
        <w:rFonts w:hint="eastAsia"/>
        <w:sz w:val="20"/>
        <w:szCs w:val="20"/>
      </w:rPr>
      <w:t>Baumer_PR_PAD20_pump_protection_20220530.DOCX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08A5F5E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1A2EBA2E" w14:textId="5D634D7B" w:rsidR="006D733A" w:rsidRDefault="006D733A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B424A">
      <w:rPr>
        <w:noProof/>
      </w:rPr>
      <w:t>15.06.2022</w:t>
    </w:r>
    <w:r>
      <w:fldChar w:fldCharType="end"/>
    </w:r>
    <w:r>
      <w:rPr>
        <w:rFonts w:hint="eastAsia"/>
      </w:rPr>
      <w:t>/</w:t>
    </w:r>
    <w:r w:rsidR="00482D09">
      <w:fldChar w:fldCharType="begin"/>
    </w:r>
    <w:r w:rsidR="00482D09">
      <w:instrText xml:space="preserve"> AUTHOR  \* MERGEFORMAT </w:instrText>
    </w:r>
    <w:r w:rsidR="00482D09">
      <w:fldChar w:fldCharType="separate"/>
    </w:r>
    <w:r>
      <w:rPr>
        <w:noProof/>
      </w:rPr>
      <w:t>Baumer</w:t>
    </w:r>
    <w:r w:rsidR="00482D09">
      <w:rPr>
        <w:noProof/>
      </w:rPr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6D733A" w:rsidRDefault="006D73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05D08ACF" w:rsidR="006D733A" w:rsidRDefault="006D733A" w:rsidP="0122E10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PAGE  \* MERGEFORMAT </w:instrText>
    </w:r>
    <w:r>
      <w:fldChar w:fldCharType="separate"/>
    </w:r>
    <w:r w:rsidR="007B424A">
      <w:rPr>
        <w:noProof/>
        <w:sz w:val="16"/>
        <w:szCs w:val="16"/>
      </w:rPr>
      <w:t>1</w:t>
    </w:r>
    <w:r>
      <w:fldChar w:fldCharType="end"/>
    </w:r>
    <w:r>
      <w:rPr>
        <w:rFonts w:hint="eastAsia"/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NUMPAGES  \* MERGEFORMAT </w:instrText>
    </w:r>
    <w:r>
      <w:fldChar w:fldCharType="separate"/>
    </w:r>
    <w:r w:rsidR="007B424A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1A33F3CB" w14:textId="77777777" w:rsidR="006D733A" w:rsidRDefault="006D733A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6D733A" w:rsidRDefault="006D733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0981592A" w:rsidR="006D733A" w:rsidRDefault="006D733A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Pr="008A5F5E">
      <w:rPr>
        <w:rFonts w:hint="eastAsia"/>
        <w:sz w:val="20"/>
        <w:szCs w:val="20"/>
      </w:rPr>
      <w:t>Baumer_PR_PAD20_pump_protection_20220530.DOCX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122E108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Pr="008A5F5E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6A96A66B" w14:textId="79D21137" w:rsidR="006D733A" w:rsidRDefault="006D733A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7B424A">
      <w:rPr>
        <w:noProof/>
      </w:rPr>
      <w:t>15.06.2022</w:t>
    </w:r>
    <w:r>
      <w:fldChar w:fldCharType="end"/>
    </w:r>
    <w:r>
      <w:rPr>
        <w:rFonts w:hint="eastAsia"/>
      </w:rPr>
      <w:t>/</w:t>
    </w:r>
    <w:r w:rsidR="00482D09">
      <w:fldChar w:fldCharType="begin"/>
    </w:r>
    <w:r w:rsidR="00482D09">
      <w:instrText xml:space="preserve"> AUTHOR  \* MERGEFORMAT </w:instrText>
    </w:r>
    <w:r w:rsidR="00482D09">
      <w:fldChar w:fldCharType="separate"/>
    </w:r>
    <w:r>
      <w:rPr>
        <w:noProof/>
      </w:rPr>
      <w:t>Baumer</w:t>
    </w:r>
    <w:r w:rsidR="00482D09">
      <w:rPr>
        <w:noProof/>
      </w:rPr>
      <w:fldChar w:fldCharType="end"/>
    </w:r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6D733A" w:rsidRDefault="006D73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B2CE3" w14:textId="77777777" w:rsidR="00482D09" w:rsidRDefault="00482D09">
      <w:r>
        <w:separator/>
      </w:r>
    </w:p>
  </w:footnote>
  <w:footnote w:type="continuationSeparator" w:id="0">
    <w:p w14:paraId="468504E0" w14:textId="77777777" w:rsidR="00482D09" w:rsidRDefault="00482D09">
      <w:r>
        <w:continuationSeparator/>
      </w:r>
    </w:p>
  </w:footnote>
  <w:footnote w:type="continuationNotice" w:id="1">
    <w:p w14:paraId="6FA216D8" w14:textId="77777777" w:rsidR="00482D09" w:rsidRDefault="00482D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6D733A" w:rsidRDefault="006D733A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3"/>
  </w:num>
  <w:num w:numId="5">
    <w:abstractNumId w:val="3"/>
  </w:num>
  <w:num w:numId="6">
    <w:abstractNumId w:val="12"/>
  </w:num>
  <w:num w:numId="7">
    <w:abstractNumId w:val="12"/>
  </w:num>
  <w:num w:numId="8">
    <w:abstractNumId w:val="12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5"/>
  </w:num>
  <w:num w:numId="14">
    <w:abstractNumId w:val="20"/>
  </w:num>
  <w:num w:numId="15">
    <w:abstractNumId w:val="7"/>
  </w:num>
  <w:num w:numId="16">
    <w:abstractNumId w:val="11"/>
  </w:num>
  <w:num w:numId="17">
    <w:abstractNumId w:val="19"/>
  </w:num>
  <w:num w:numId="18">
    <w:abstractNumId w:val="18"/>
  </w:num>
  <w:num w:numId="19">
    <w:abstractNumId w:val="2"/>
  </w:num>
  <w:num w:numId="20">
    <w:abstractNumId w:val="1"/>
  </w:num>
  <w:num w:numId="21">
    <w:abstractNumId w:val="15"/>
  </w:num>
  <w:num w:numId="22">
    <w:abstractNumId w:val="6"/>
  </w:num>
  <w:num w:numId="23">
    <w:abstractNumId w:val="0"/>
  </w:num>
  <w:num w:numId="24">
    <w:abstractNumId w:val="14"/>
  </w:num>
  <w:num w:numId="25">
    <w:abstractNumId w:val="3"/>
  </w:num>
  <w:num w:numId="26">
    <w:abstractNumId w:val="2"/>
  </w:num>
  <w:num w:numId="27">
    <w:abstractNumId w:val="1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4"/>
  </w:num>
  <w:num w:numId="34">
    <w:abstractNumId w:val="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25D7F"/>
    <w:rsid w:val="000325AB"/>
    <w:rsid w:val="00045E52"/>
    <w:rsid w:val="00046785"/>
    <w:rsid w:val="00055535"/>
    <w:rsid w:val="0006218F"/>
    <w:rsid w:val="00063C23"/>
    <w:rsid w:val="00064F4A"/>
    <w:rsid w:val="000662BA"/>
    <w:rsid w:val="00070143"/>
    <w:rsid w:val="0007516C"/>
    <w:rsid w:val="000775EA"/>
    <w:rsid w:val="0008350F"/>
    <w:rsid w:val="00084872"/>
    <w:rsid w:val="000854A2"/>
    <w:rsid w:val="00095264"/>
    <w:rsid w:val="00097970"/>
    <w:rsid w:val="00097DD2"/>
    <w:rsid w:val="000B4DDB"/>
    <w:rsid w:val="000C2765"/>
    <w:rsid w:val="000C360B"/>
    <w:rsid w:val="000C7D58"/>
    <w:rsid w:val="000D342E"/>
    <w:rsid w:val="000F6DFA"/>
    <w:rsid w:val="001022D9"/>
    <w:rsid w:val="00106CC0"/>
    <w:rsid w:val="00110207"/>
    <w:rsid w:val="00114804"/>
    <w:rsid w:val="0013782A"/>
    <w:rsid w:val="00143A62"/>
    <w:rsid w:val="00161CD6"/>
    <w:rsid w:val="0016445F"/>
    <w:rsid w:val="00165C2D"/>
    <w:rsid w:val="00177780"/>
    <w:rsid w:val="00180C13"/>
    <w:rsid w:val="00181590"/>
    <w:rsid w:val="00185F8B"/>
    <w:rsid w:val="00186571"/>
    <w:rsid w:val="001942A3"/>
    <w:rsid w:val="001A3272"/>
    <w:rsid w:val="001A3B8A"/>
    <w:rsid w:val="001A4DD7"/>
    <w:rsid w:val="001A54D5"/>
    <w:rsid w:val="001B283A"/>
    <w:rsid w:val="001C167E"/>
    <w:rsid w:val="001C2986"/>
    <w:rsid w:val="001C3DA0"/>
    <w:rsid w:val="001D6C33"/>
    <w:rsid w:val="001E7A84"/>
    <w:rsid w:val="001F5872"/>
    <w:rsid w:val="001F5CFA"/>
    <w:rsid w:val="002015BB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557A"/>
    <w:rsid w:val="00267869"/>
    <w:rsid w:val="00267C90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1CCF"/>
    <w:rsid w:val="002E4D71"/>
    <w:rsid w:val="002F385B"/>
    <w:rsid w:val="002F4802"/>
    <w:rsid w:val="002F6854"/>
    <w:rsid w:val="00300A8D"/>
    <w:rsid w:val="00303333"/>
    <w:rsid w:val="00304532"/>
    <w:rsid w:val="00313DF6"/>
    <w:rsid w:val="00313FF3"/>
    <w:rsid w:val="00314B63"/>
    <w:rsid w:val="0031526C"/>
    <w:rsid w:val="003166CA"/>
    <w:rsid w:val="00320D2E"/>
    <w:rsid w:val="00322386"/>
    <w:rsid w:val="003259A9"/>
    <w:rsid w:val="00337CD3"/>
    <w:rsid w:val="00341496"/>
    <w:rsid w:val="00341B20"/>
    <w:rsid w:val="0034489E"/>
    <w:rsid w:val="00344D4B"/>
    <w:rsid w:val="003622F5"/>
    <w:rsid w:val="0036354F"/>
    <w:rsid w:val="003637E1"/>
    <w:rsid w:val="00387478"/>
    <w:rsid w:val="00392B64"/>
    <w:rsid w:val="003A3B92"/>
    <w:rsid w:val="003A3F92"/>
    <w:rsid w:val="003A6CE2"/>
    <w:rsid w:val="003B7408"/>
    <w:rsid w:val="003C3463"/>
    <w:rsid w:val="003D2A80"/>
    <w:rsid w:val="003D56BE"/>
    <w:rsid w:val="003E2143"/>
    <w:rsid w:val="003E2E89"/>
    <w:rsid w:val="003E7855"/>
    <w:rsid w:val="003F12C9"/>
    <w:rsid w:val="003F383F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34B9E"/>
    <w:rsid w:val="00440CE9"/>
    <w:rsid w:val="00441224"/>
    <w:rsid w:val="004419CA"/>
    <w:rsid w:val="004429EF"/>
    <w:rsid w:val="00445EBF"/>
    <w:rsid w:val="00451642"/>
    <w:rsid w:val="0045414D"/>
    <w:rsid w:val="00454D57"/>
    <w:rsid w:val="0045513F"/>
    <w:rsid w:val="00457DF9"/>
    <w:rsid w:val="00461379"/>
    <w:rsid w:val="004634A7"/>
    <w:rsid w:val="00464567"/>
    <w:rsid w:val="00466EE5"/>
    <w:rsid w:val="00467B58"/>
    <w:rsid w:val="0047388B"/>
    <w:rsid w:val="00482D09"/>
    <w:rsid w:val="00486F5B"/>
    <w:rsid w:val="0048725C"/>
    <w:rsid w:val="00492364"/>
    <w:rsid w:val="00493E9A"/>
    <w:rsid w:val="00496A60"/>
    <w:rsid w:val="004A1937"/>
    <w:rsid w:val="004A384B"/>
    <w:rsid w:val="004A5176"/>
    <w:rsid w:val="004B6E88"/>
    <w:rsid w:val="004C115C"/>
    <w:rsid w:val="004C31D0"/>
    <w:rsid w:val="004D2A71"/>
    <w:rsid w:val="004E4703"/>
    <w:rsid w:val="004F1E0E"/>
    <w:rsid w:val="004F37EB"/>
    <w:rsid w:val="004F4434"/>
    <w:rsid w:val="004F726A"/>
    <w:rsid w:val="004F7E62"/>
    <w:rsid w:val="00500B82"/>
    <w:rsid w:val="005169A5"/>
    <w:rsid w:val="00525504"/>
    <w:rsid w:val="00527366"/>
    <w:rsid w:val="00540302"/>
    <w:rsid w:val="0054412B"/>
    <w:rsid w:val="0054416B"/>
    <w:rsid w:val="00546ECC"/>
    <w:rsid w:val="00560A5F"/>
    <w:rsid w:val="005634FE"/>
    <w:rsid w:val="00573D05"/>
    <w:rsid w:val="00581CE3"/>
    <w:rsid w:val="005867AE"/>
    <w:rsid w:val="00590E14"/>
    <w:rsid w:val="00594094"/>
    <w:rsid w:val="005955CB"/>
    <w:rsid w:val="00595AFF"/>
    <w:rsid w:val="005975FB"/>
    <w:rsid w:val="005A06BF"/>
    <w:rsid w:val="005A2A85"/>
    <w:rsid w:val="005A2FC0"/>
    <w:rsid w:val="005B46D2"/>
    <w:rsid w:val="005B6756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13E2"/>
    <w:rsid w:val="005E4D3F"/>
    <w:rsid w:val="005F6F10"/>
    <w:rsid w:val="0060368B"/>
    <w:rsid w:val="00606786"/>
    <w:rsid w:val="00612C96"/>
    <w:rsid w:val="00615602"/>
    <w:rsid w:val="00616746"/>
    <w:rsid w:val="006169D3"/>
    <w:rsid w:val="00620C62"/>
    <w:rsid w:val="00621D67"/>
    <w:rsid w:val="00633ECC"/>
    <w:rsid w:val="00641302"/>
    <w:rsid w:val="0064675E"/>
    <w:rsid w:val="00651CF9"/>
    <w:rsid w:val="00661BFC"/>
    <w:rsid w:val="00661E9F"/>
    <w:rsid w:val="00664072"/>
    <w:rsid w:val="006746E5"/>
    <w:rsid w:val="00681DA7"/>
    <w:rsid w:val="006836DF"/>
    <w:rsid w:val="006A02A6"/>
    <w:rsid w:val="006A2620"/>
    <w:rsid w:val="006A3686"/>
    <w:rsid w:val="006A4B9A"/>
    <w:rsid w:val="006A71E6"/>
    <w:rsid w:val="006B0667"/>
    <w:rsid w:val="006B3EBB"/>
    <w:rsid w:val="006C5BCC"/>
    <w:rsid w:val="006C6E41"/>
    <w:rsid w:val="006D2E9A"/>
    <w:rsid w:val="006D34E7"/>
    <w:rsid w:val="006D4588"/>
    <w:rsid w:val="006D733A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51F29"/>
    <w:rsid w:val="00755A38"/>
    <w:rsid w:val="00756FA8"/>
    <w:rsid w:val="007571A0"/>
    <w:rsid w:val="00760BBE"/>
    <w:rsid w:val="007658F6"/>
    <w:rsid w:val="00765D5D"/>
    <w:rsid w:val="007678A7"/>
    <w:rsid w:val="00776C67"/>
    <w:rsid w:val="0078368B"/>
    <w:rsid w:val="00783AA5"/>
    <w:rsid w:val="00792874"/>
    <w:rsid w:val="007A5BCD"/>
    <w:rsid w:val="007B424A"/>
    <w:rsid w:val="007B749A"/>
    <w:rsid w:val="007B7DC4"/>
    <w:rsid w:val="007C103E"/>
    <w:rsid w:val="007D389C"/>
    <w:rsid w:val="007D7B49"/>
    <w:rsid w:val="007E0152"/>
    <w:rsid w:val="007E5F16"/>
    <w:rsid w:val="007F1C12"/>
    <w:rsid w:val="007F2B0C"/>
    <w:rsid w:val="0080049B"/>
    <w:rsid w:val="0080450D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2504"/>
    <w:rsid w:val="00856B24"/>
    <w:rsid w:val="00860FA5"/>
    <w:rsid w:val="00861474"/>
    <w:rsid w:val="00864A62"/>
    <w:rsid w:val="00865A91"/>
    <w:rsid w:val="0087333E"/>
    <w:rsid w:val="00874ECF"/>
    <w:rsid w:val="0087580B"/>
    <w:rsid w:val="00883247"/>
    <w:rsid w:val="008842AD"/>
    <w:rsid w:val="008A13A1"/>
    <w:rsid w:val="008A1B4E"/>
    <w:rsid w:val="008A29E0"/>
    <w:rsid w:val="008A5F5E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2B67"/>
    <w:rsid w:val="00903B1F"/>
    <w:rsid w:val="00914D4B"/>
    <w:rsid w:val="00922317"/>
    <w:rsid w:val="00923462"/>
    <w:rsid w:val="009251B4"/>
    <w:rsid w:val="009274F2"/>
    <w:rsid w:val="00927878"/>
    <w:rsid w:val="009371DC"/>
    <w:rsid w:val="009465A3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86BCD"/>
    <w:rsid w:val="00991F73"/>
    <w:rsid w:val="009C733C"/>
    <w:rsid w:val="009D48C3"/>
    <w:rsid w:val="009D7AE4"/>
    <w:rsid w:val="009E141A"/>
    <w:rsid w:val="009E4282"/>
    <w:rsid w:val="009E6DCD"/>
    <w:rsid w:val="009F0D0B"/>
    <w:rsid w:val="009F2DA3"/>
    <w:rsid w:val="00A02DA0"/>
    <w:rsid w:val="00A2137F"/>
    <w:rsid w:val="00A23DE1"/>
    <w:rsid w:val="00A2461C"/>
    <w:rsid w:val="00A26EED"/>
    <w:rsid w:val="00A314A3"/>
    <w:rsid w:val="00A37F49"/>
    <w:rsid w:val="00A443D2"/>
    <w:rsid w:val="00A502FB"/>
    <w:rsid w:val="00A57C8C"/>
    <w:rsid w:val="00A60557"/>
    <w:rsid w:val="00A60B4B"/>
    <w:rsid w:val="00A65BAE"/>
    <w:rsid w:val="00A66E1B"/>
    <w:rsid w:val="00A70441"/>
    <w:rsid w:val="00A71E2C"/>
    <w:rsid w:val="00A72AA8"/>
    <w:rsid w:val="00A91EA6"/>
    <w:rsid w:val="00A94A99"/>
    <w:rsid w:val="00AA22BA"/>
    <w:rsid w:val="00AB21AF"/>
    <w:rsid w:val="00AB2D68"/>
    <w:rsid w:val="00AD3B1F"/>
    <w:rsid w:val="00AD44E4"/>
    <w:rsid w:val="00AE20BD"/>
    <w:rsid w:val="00AF1413"/>
    <w:rsid w:val="00AF2711"/>
    <w:rsid w:val="00AF3197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20E19"/>
    <w:rsid w:val="00B27554"/>
    <w:rsid w:val="00B35DE8"/>
    <w:rsid w:val="00B36627"/>
    <w:rsid w:val="00B405C0"/>
    <w:rsid w:val="00B409E7"/>
    <w:rsid w:val="00B56A63"/>
    <w:rsid w:val="00B60899"/>
    <w:rsid w:val="00B64AA6"/>
    <w:rsid w:val="00B75A52"/>
    <w:rsid w:val="00B81662"/>
    <w:rsid w:val="00B84651"/>
    <w:rsid w:val="00B86C2E"/>
    <w:rsid w:val="00B87682"/>
    <w:rsid w:val="00B878E6"/>
    <w:rsid w:val="00B95A11"/>
    <w:rsid w:val="00BA281A"/>
    <w:rsid w:val="00BA4EA5"/>
    <w:rsid w:val="00BB106D"/>
    <w:rsid w:val="00BB1C60"/>
    <w:rsid w:val="00BC1524"/>
    <w:rsid w:val="00BC352B"/>
    <w:rsid w:val="00BC5444"/>
    <w:rsid w:val="00BC7E58"/>
    <w:rsid w:val="00BD0160"/>
    <w:rsid w:val="00BD0FC4"/>
    <w:rsid w:val="00BF27CE"/>
    <w:rsid w:val="00BF45F8"/>
    <w:rsid w:val="00C0095C"/>
    <w:rsid w:val="00C01E98"/>
    <w:rsid w:val="00C021A7"/>
    <w:rsid w:val="00C3164F"/>
    <w:rsid w:val="00C325B6"/>
    <w:rsid w:val="00C34061"/>
    <w:rsid w:val="00C3489C"/>
    <w:rsid w:val="00C36E7E"/>
    <w:rsid w:val="00C40B46"/>
    <w:rsid w:val="00C45B61"/>
    <w:rsid w:val="00C529AE"/>
    <w:rsid w:val="00C55978"/>
    <w:rsid w:val="00C63B5D"/>
    <w:rsid w:val="00C757BB"/>
    <w:rsid w:val="00C76FF6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BC6"/>
    <w:rsid w:val="00CC4E76"/>
    <w:rsid w:val="00CC5A26"/>
    <w:rsid w:val="00CD7F70"/>
    <w:rsid w:val="00CE04BA"/>
    <w:rsid w:val="00CE3C66"/>
    <w:rsid w:val="00CE5AC1"/>
    <w:rsid w:val="00CF7F75"/>
    <w:rsid w:val="00D01FBF"/>
    <w:rsid w:val="00D05D89"/>
    <w:rsid w:val="00D072BD"/>
    <w:rsid w:val="00D12E04"/>
    <w:rsid w:val="00D1552B"/>
    <w:rsid w:val="00D26496"/>
    <w:rsid w:val="00D26FEC"/>
    <w:rsid w:val="00D31ADB"/>
    <w:rsid w:val="00D31FDA"/>
    <w:rsid w:val="00D3398B"/>
    <w:rsid w:val="00D439E0"/>
    <w:rsid w:val="00D50F68"/>
    <w:rsid w:val="00D529A9"/>
    <w:rsid w:val="00D53B05"/>
    <w:rsid w:val="00D63583"/>
    <w:rsid w:val="00D67CCA"/>
    <w:rsid w:val="00D7385A"/>
    <w:rsid w:val="00D73B0B"/>
    <w:rsid w:val="00D81A44"/>
    <w:rsid w:val="00D831A1"/>
    <w:rsid w:val="00D848EB"/>
    <w:rsid w:val="00D91BAC"/>
    <w:rsid w:val="00D92B05"/>
    <w:rsid w:val="00D95822"/>
    <w:rsid w:val="00DA019B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221ED"/>
    <w:rsid w:val="00E2279C"/>
    <w:rsid w:val="00E355E3"/>
    <w:rsid w:val="00E35D19"/>
    <w:rsid w:val="00E43A4F"/>
    <w:rsid w:val="00E52D72"/>
    <w:rsid w:val="00E54CBE"/>
    <w:rsid w:val="00E644C3"/>
    <w:rsid w:val="00E66E57"/>
    <w:rsid w:val="00E71941"/>
    <w:rsid w:val="00E74F3F"/>
    <w:rsid w:val="00E90894"/>
    <w:rsid w:val="00E94B12"/>
    <w:rsid w:val="00E97CBD"/>
    <w:rsid w:val="00EA2637"/>
    <w:rsid w:val="00EA2987"/>
    <w:rsid w:val="00EA2CE1"/>
    <w:rsid w:val="00EA4C50"/>
    <w:rsid w:val="00EA6E92"/>
    <w:rsid w:val="00EB5BF9"/>
    <w:rsid w:val="00EC2188"/>
    <w:rsid w:val="00EE1217"/>
    <w:rsid w:val="00EE1F82"/>
    <w:rsid w:val="00EE6ECF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4754F"/>
    <w:rsid w:val="00F54167"/>
    <w:rsid w:val="00F562DD"/>
    <w:rsid w:val="00F70C7B"/>
    <w:rsid w:val="00F74B39"/>
    <w:rsid w:val="00F77404"/>
    <w:rsid w:val="00F77497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5BE9"/>
    <w:rsid w:val="00FF6493"/>
    <w:rsid w:val="0122E108"/>
    <w:rsid w:val="3282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1"/>
    <w:uiPriority w:val="22"/>
    <w:qFormat/>
    <w:rsid w:val="00CC5A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/pres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ad2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aume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91100-77E3-4480-8304-635B4EABB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1E189B-793A-401B-A569-05BBA2CC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6791F539.dotm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Wu Leilei</cp:lastModifiedBy>
  <cp:revision>2</cp:revision>
  <cp:lastPrinted>2022-05-19T14:15:00Z</cp:lastPrinted>
  <dcterms:created xsi:type="dcterms:W3CDTF">2022-06-16T02:46:00Z</dcterms:created>
  <dcterms:modified xsi:type="dcterms:W3CDTF">2022-06-16T02:46:00Z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