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813" w:rsidRPr="00BD23BC" w:rsidRDefault="00010B67" w:rsidP="00010B67">
      <w:pPr>
        <w:pStyle w:val="BaumerFliesstext"/>
        <w:spacing w:before="240" w:line="360" w:lineRule="auto"/>
        <w:rPr>
          <w:rFonts w:ascii="Arial" w:hAnsi="Arial" w:cs="Arial"/>
          <w:lang w:val="en-US"/>
        </w:rPr>
      </w:pPr>
      <w:r w:rsidRPr="00BD23BC">
        <w:rPr>
          <w:rFonts w:ascii="Arial" w:hAnsi="Arial" w:cs="Arial"/>
          <w:b/>
          <w:sz w:val="28"/>
          <w:lang w:val="en-US"/>
        </w:rPr>
        <w:t xml:space="preserve">适合不同应用的力传感器： </w:t>
      </w:r>
      <w:r w:rsidRPr="00BD23BC">
        <w:rPr>
          <w:rFonts w:ascii="Arial" w:hAnsi="Arial" w:cs="Arial"/>
          <w:b/>
          <w:bCs/>
          <w:iCs/>
          <w:sz w:val="28"/>
          <w:szCs w:val="28"/>
          <w:lang w:val="en-US"/>
        </w:rPr>
        <w:br/>
      </w:r>
      <w:proofErr w:type="gramStart"/>
      <w:r w:rsidRPr="00BD23BC">
        <w:rPr>
          <w:rFonts w:ascii="Arial" w:hAnsi="Arial" w:cs="Arial"/>
          <w:b/>
          <w:sz w:val="28"/>
          <w:lang w:val="en-US"/>
        </w:rPr>
        <w:t>堡盟推出</w:t>
      </w:r>
      <w:proofErr w:type="gramEnd"/>
      <w:r w:rsidRPr="00BD23BC">
        <w:rPr>
          <w:rFonts w:ascii="Arial" w:hAnsi="Arial" w:cs="Arial"/>
          <w:b/>
          <w:sz w:val="28"/>
          <w:lang w:val="en-US"/>
        </w:rPr>
        <w:t xml:space="preserve">全新的紧凑型标准力传感器产品系列 </w:t>
      </w:r>
      <w:r w:rsidRPr="00BD23BC">
        <w:rPr>
          <w:rFonts w:ascii="Arial" w:hAnsi="Arial" w:cs="Arial"/>
          <w:b/>
          <w:bCs/>
          <w:iCs/>
          <w:sz w:val="28"/>
          <w:szCs w:val="28"/>
          <w:lang w:val="en-US"/>
        </w:rPr>
        <w:br/>
      </w:r>
    </w:p>
    <w:p w:rsidR="00DD1886" w:rsidRPr="00BD23BC" w:rsidRDefault="00835B38" w:rsidP="00240AA7">
      <w:pPr>
        <w:pStyle w:val="ad"/>
        <w:spacing w:after="240" w:line="360" w:lineRule="auto"/>
        <w:rPr>
          <w:rFonts w:ascii="Arial" w:hAnsi="Arial" w:cs="Arial"/>
          <w:lang w:val="en-US"/>
        </w:rPr>
      </w:pPr>
      <w:r w:rsidRPr="00BD23BC">
        <w:rPr>
          <w:rFonts w:ascii="Arial" w:hAnsi="Arial" w:cs="Arial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83D0D1" wp14:editId="473E37CB">
                <wp:simplePos x="0" y="0"/>
                <wp:positionH relativeFrom="column">
                  <wp:posOffset>3333750</wp:posOffset>
                </wp:positionH>
                <wp:positionV relativeFrom="paragraph">
                  <wp:posOffset>8890</wp:posOffset>
                </wp:positionV>
                <wp:extent cx="2657475" cy="2286000"/>
                <wp:effectExtent l="0" t="0" r="9525" b="0"/>
                <wp:wrapTight wrapText="bothSides">
                  <wp:wrapPolygon edited="0">
                    <wp:start x="0" y="0"/>
                    <wp:lineTo x="0" y="21420"/>
                    <wp:lineTo x="21523" y="21420"/>
                    <wp:lineTo x="21523" y="0"/>
                    <wp:lineTo x="0" y="0"/>
                  </wp:wrapPolygon>
                </wp:wrapTight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5B38" w:rsidRPr="00B96B22" w:rsidRDefault="00835B38" w:rsidP="006C478F">
                            <w:pPr>
                              <w:snapToGrid w:val="0"/>
                              <w:ind w:right="72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lang w:val="en-US" w:bidi="ar-SA"/>
                              </w:rPr>
                              <w:drawing>
                                <wp:inline distT="0" distB="0" distL="0" distR="0" wp14:anchorId="3AF9B83B" wp14:editId="26959A37">
                                  <wp:extent cx="2391996" cy="1753870"/>
                                  <wp:effectExtent l="0" t="0" r="8890" b="0"/>
                                  <wp:docPr id="2" name="Grafik 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91996" cy="17538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测力如此简单——</w:t>
                            </w:r>
                            <w:proofErr w:type="gramStart"/>
                            <w:r>
                              <w:t>堡盟全新</w:t>
                            </w:r>
                            <w:proofErr w:type="gramEnd"/>
                            <w:r>
                              <w:t>的标准力传感器产品组合</w:t>
                            </w:r>
                          </w:p>
                          <w:p w:rsidR="00835B38" w:rsidRPr="00845785" w:rsidRDefault="00835B38" w:rsidP="006C478F">
                            <w:pPr>
                              <w:snapToGrid w:val="0"/>
                              <w:ind w:rightChars="67" w:right="134"/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83D0D1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margin-left:262.5pt;margin-top:.7pt;width:209.25pt;height:18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" stroked="f">
                <v:textbox>
                  <w:txbxContent>
                    <w:p w:rsidR="00835B38" w:rsidRPr="00B96B22" w:rsidRDefault="00835B38" w:rsidP="006C478F">
                      <w:pPr>
                        <w:snapToGrid w:val="0"/>
                        <w:ind w:right="72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lang w:val="en-US" w:bidi="ar-SA"/>
                        </w:rPr>
                        <w:drawing>
                          <wp:inline distT="0" distB="0" distL="0" distR="0" wp14:anchorId="3AF9B83B" wp14:editId="26959A37">
                            <wp:extent cx="2391996" cy="1753870"/>
                            <wp:effectExtent l="0" t="0" r="8890" b="0"/>
                            <wp:docPr id="2" name="Grafik 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91996" cy="17538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测力如此简单——</w:t>
                      </w:r>
                      <w:proofErr w:type="gramStart"/>
                      <w:r>
                        <w:t>堡盟全新</w:t>
                      </w:r>
                      <w:proofErr w:type="gramEnd"/>
                      <w:r>
                        <w:t>的标准力传感器产品组合</w:t>
                      </w:r>
                    </w:p>
                    <w:p w:rsidR="00835B38" w:rsidRPr="00845785" w:rsidRDefault="00835B38" w:rsidP="006C478F">
                      <w:pPr>
                        <w:snapToGrid w:val="0"/>
                        <w:ind w:rightChars="67" w:right="134"/>
                        <w:rPr>
                          <w:rFonts w:cs="Arial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BD23BC">
        <w:rPr>
          <w:rFonts w:ascii="Arial" w:hAnsi="Arial" w:cs="Arial"/>
          <w:lang w:val="en-US"/>
        </w:rPr>
        <w:t>无论是滚珠轴承上的侧向载荷，还是压配销上的压入力，抑或是冷焊过程中的压力，力传感器在制造过程监控和质量保证领域都扮演着至关重要的角色。但哪款力传感器才是最合适的呢？答案很简单：</w:t>
      </w:r>
      <w:proofErr w:type="gramStart"/>
      <w:r w:rsidRPr="00BD23BC">
        <w:rPr>
          <w:rFonts w:ascii="Arial" w:hAnsi="Arial" w:cs="Arial"/>
          <w:lang w:val="en-US"/>
        </w:rPr>
        <w:t>堡盟力传感器</w:t>
      </w:r>
      <w:proofErr w:type="gramEnd"/>
      <w:r w:rsidRPr="00BD23BC">
        <w:rPr>
          <w:rFonts w:ascii="Arial" w:hAnsi="Arial" w:cs="Arial"/>
          <w:lang w:val="en-US"/>
        </w:rPr>
        <w:t>。依托在力传感器领域数十年的丰富经验，擅长提供定制产品的瑞士传感器专家</w:t>
      </w:r>
      <w:proofErr w:type="gramStart"/>
      <w:r w:rsidRPr="00BD23BC">
        <w:rPr>
          <w:rFonts w:ascii="Arial" w:hAnsi="Arial" w:cs="Arial"/>
          <w:lang w:val="en-US"/>
        </w:rPr>
        <w:t>堡盟集团</w:t>
      </w:r>
      <w:proofErr w:type="gramEnd"/>
      <w:r w:rsidRPr="00BD23BC">
        <w:rPr>
          <w:rFonts w:ascii="Arial" w:hAnsi="Arial" w:cs="Arial"/>
          <w:lang w:val="en-US"/>
        </w:rPr>
        <w:t>进一步扩充其丰富的标准力传感器产品组合，针对客户的具体用途提供最合适的力传感器——合适的量程，合适的设计。由于同一系列产品采用标准化外壳和统一的螺纹尺寸，因此传感器可以非常简单地被不同量程的力传感器替换掉。“这可以降低新机器的设计风险，因为设计人员通常也不清楚机器今后将会遇到多大的力。”</w:t>
      </w:r>
      <w:proofErr w:type="gramStart"/>
      <w:r w:rsidRPr="00BD23BC">
        <w:rPr>
          <w:rFonts w:ascii="Arial" w:hAnsi="Arial" w:cs="Arial"/>
          <w:lang w:val="en-US"/>
        </w:rPr>
        <w:t>堡盟力</w:t>
      </w:r>
      <w:proofErr w:type="gramEnd"/>
      <w:r w:rsidRPr="00BD23BC">
        <w:rPr>
          <w:rFonts w:ascii="Arial" w:hAnsi="Arial" w:cs="Arial"/>
          <w:lang w:val="en-US"/>
        </w:rPr>
        <w:t>和应变力传感器</w:t>
      </w:r>
      <w:bookmarkStart w:id="0" w:name="_GoBack"/>
      <w:bookmarkEnd w:id="0"/>
      <w:r w:rsidRPr="00BD23BC">
        <w:rPr>
          <w:rFonts w:ascii="Arial" w:hAnsi="Arial" w:cs="Arial"/>
          <w:lang w:val="en-US"/>
        </w:rPr>
        <w:t xml:space="preserve">产品经理Steffen Schneider表示。 </w:t>
      </w:r>
    </w:p>
    <w:p w:rsidR="00182095" w:rsidRPr="00BD23BC" w:rsidRDefault="000E305B" w:rsidP="00240AA7">
      <w:pPr>
        <w:pStyle w:val="ad"/>
        <w:spacing w:after="240" w:line="360" w:lineRule="auto"/>
        <w:rPr>
          <w:rFonts w:ascii="Arial" w:hAnsi="Arial" w:cs="Arial"/>
          <w:lang w:val="en-US"/>
        </w:rPr>
      </w:pPr>
      <w:r w:rsidRPr="00BD23BC">
        <w:rPr>
          <w:rFonts w:ascii="Arial" w:hAnsi="Arial" w:cs="Arial"/>
          <w:b/>
          <w:lang w:val="en-US"/>
        </w:rPr>
        <w:t>测力范围为50-20,000N</w:t>
      </w:r>
      <w:r w:rsidRPr="00BD23BC">
        <w:rPr>
          <w:rFonts w:ascii="Arial" w:hAnsi="Arial" w:cs="Arial"/>
          <w:lang w:val="en-US"/>
        </w:rPr>
        <w:br/>
      </w:r>
      <w:proofErr w:type="gramStart"/>
      <w:r w:rsidRPr="00BD23BC">
        <w:rPr>
          <w:rFonts w:ascii="Arial" w:hAnsi="Arial" w:cs="Arial"/>
          <w:lang w:val="en-US"/>
        </w:rPr>
        <w:t>堡盟标准</w:t>
      </w:r>
      <w:proofErr w:type="gramEnd"/>
      <w:r w:rsidRPr="00BD23BC">
        <w:rPr>
          <w:rFonts w:ascii="Arial" w:hAnsi="Arial" w:cs="Arial"/>
          <w:lang w:val="en-US"/>
        </w:rPr>
        <w:t>力传感器产品组合包括44种不同的传感器和3种尺寸。DLM20传感器有五种量程，测力范围为50-1000N；DLM30的测力范围为200-5000N，而DLM40系列的测力范围达到2,000-20,000N。每个测力范围内的传感器均可选择三种设计：按钮式、直线式和螺栓式，其中按钮</w:t>
      </w:r>
      <w:proofErr w:type="gramStart"/>
      <w:r w:rsidRPr="00BD23BC">
        <w:rPr>
          <w:rFonts w:ascii="Arial" w:hAnsi="Arial" w:cs="Arial"/>
          <w:lang w:val="en-US"/>
        </w:rPr>
        <w:t>式用于</w:t>
      </w:r>
      <w:proofErr w:type="gramEnd"/>
      <w:r w:rsidRPr="00BD23BC">
        <w:rPr>
          <w:rFonts w:ascii="Arial" w:hAnsi="Arial" w:cs="Arial"/>
          <w:lang w:val="en-US"/>
        </w:rPr>
        <w:t>测量压力，直线式和螺栓</w:t>
      </w:r>
      <w:proofErr w:type="gramStart"/>
      <w:r w:rsidRPr="00BD23BC">
        <w:rPr>
          <w:rFonts w:ascii="Arial" w:hAnsi="Arial" w:cs="Arial"/>
          <w:lang w:val="en-US"/>
        </w:rPr>
        <w:t>式用于</w:t>
      </w:r>
      <w:proofErr w:type="gramEnd"/>
      <w:r w:rsidRPr="00BD23BC">
        <w:rPr>
          <w:rFonts w:ascii="Arial" w:hAnsi="Arial" w:cs="Arial"/>
          <w:lang w:val="en-US"/>
        </w:rPr>
        <w:t>测量压力和拉力。按钮</w:t>
      </w:r>
      <w:proofErr w:type="gramStart"/>
      <w:r w:rsidRPr="00BD23BC">
        <w:rPr>
          <w:rFonts w:ascii="Arial" w:hAnsi="Arial" w:cs="Arial"/>
          <w:lang w:val="en-US"/>
        </w:rPr>
        <w:t>式通过</w:t>
      </w:r>
      <w:proofErr w:type="gramEnd"/>
      <w:r w:rsidRPr="00BD23BC">
        <w:rPr>
          <w:rFonts w:ascii="Arial" w:hAnsi="Arial" w:cs="Arial"/>
          <w:lang w:val="en-US"/>
        </w:rPr>
        <w:t>底部螺栓固定，</w:t>
      </w:r>
      <w:proofErr w:type="gramStart"/>
      <w:r w:rsidRPr="00BD23BC">
        <w:rPr>
          <w:rFonts w:ascii="Arial" w:hAnsi="Arial" w:cs="Arial"/>
          <w:lang w:val="en-US"/>
        </w:rPr>
        <w:t>力通过</w:t>
      </w:r>
      <w:proofErr w:type="gramEnd"/>
      <w:r w:rsidRPr="00BD23BC">
        <w:rPr>
          <w:rFonts w:ascii="Arial" w:hAnsi="Arial" w:cs="Arial"/>
          <w:lang w:val="en-US"/>
        </w:rPr>
        <w:t>另外一端加载。</w:t>
      </w:r>
      <w:proofErr w:type="gramStart"/>
      <w:r w:rsidRPr="00BD23BC">
        <w:rPr>
          <w:rFonts w:ascii="Arial" w:hAnsi="Arial" w:cs="Arial"/>
          <w:lang w:val="en-US"/>
        </w:rPr>
        <w:t>直线式由</w:t>
      </w:r>
      <w:proofErr w:type="gramEnd"/>
      <w:r w:rsidRPr="00BD23BC">
        <w:rPr>
          <w:rFonts w:ascii="Arial" w:hAnsi="Arial" w:cs="Arial"/>
          <w:lang w:val="en-US"/>
        </w:rPr>
        <w:t>两端螺纹固定，直接安装在受力处，而螺栓</w:t>
      </w:r>
      <w:proofErr w:type="gramStart"/>
      <w:r w:rsidRPr="00BD23BC">
        <w:rPr>
          <w:rFonts w:ascii="Arial" w:hAnsi="Arial" w:cs="Arial"/>
          <w:lang w:val="en-US"/>
        </w:rPr>
        <w:t>式通过</w:t>
      </w:r>
      <w:proofErr w:type="gramEnd"/>
      <w:r w:rsidRPr="00BD23BC">
        <w:rPr>
          <w:rFonts w:ascii="Arial" w:hAnsi="Arial" w:cs="Arial"/>
          <w:lang w:val="en-US"/>
        </w:rPr>
        <w:t>一端螺纹和四个通孔固定。这两种设计都通过两端螺纹固定在机器上面。正是由于可选择不同的安装方式，传感器可以轻松快速地集成到机器和系统中。</w:t>
      </w:r>
    </w:p>
    <w:p w:rsidR="009960D4" w:rsidRPr="00BD23BC" w:rsidRDefault="009960D4" w:rsidP="00240AA7">
      <w:pPr>
        <w:pStyle w:val="ad"/>
        <w:spacing w:after="240" w:line="360" w:lineRule="auto"/>
        <w:rPr>
          <w:rFonts w:ascii="Arial" w:hAnsi="Arial" w:cs="Arial"/>
          <w:lang w:val="en-US"/>
        </w:rPr>
      </w:pPr>
      <w:r w:rsidRPr="00BD23BC">
        <w:rPr>
          <w:rFonts w:ascii="Arial" w:hAnsi="Arial" w:cs="Arial"/>
          <w:b/>
          <w:lang w:val="en-US"/>
        </w:rPr>
        <w:t>设计紧凑、坚固可靠</w:t>
      </w:r>
      <w:r w:rsidRPr="00BD23BC">
        <w:rPr>
          <w:rFonts w:ascii="Arial" w:hAnsi="Arial" w:cs="Arial"/>
          <w:b/>
          <w:bCs/>
          <w:lang w:val="en-US"/>
        </w:rPr>
        <w:br/>
      </w:r>
      <w:proofErr w:type="gramStart"/>
      <w:r w:rsidRPr="00BD23BC">
        <w:rPr>
          <w:rFonts w:ascii="Arial" w:hAnsi="Arial" w:cs="Arial"/>
          <w:lang w:val="en-US"/>
        </w:rPr>
        <w:t>堡盟全新</w:t>
      </w:r>
      <w:proofErr w:type="gramEnd"/>
      <w:r w:rsidRPr="00BD23BC">
        <w:rPr>
          <w:rFonts w:ascii="Arial" w:hAnsi="Arial" w:cs="Arial"/>
          <w:lang w:val="en-US"/>
        </w:rPr>
        <w:t>标准力传感器系列的外壳十分紧凑：DLM20传感器的直径仅为19毫米，而尺寸最大的DLM40直径为60毫米，但最高可测量2吨的力。只有非常坚固的传感器才能承受如此大的力。在这方面，</w:t>
      </w:r>
      <w:proofErr w:type="gramStart"/>
      <w:r w:rsidRPr="00BD23BC">
        <w:rPr>
          <w:rFonts w:ascii="Arial" w:hAnsi="Arial" w:cs="Arial"/>
          <w:lang w:val="en-US"/>
        </w:rPr>
        <w:t>堡盟质量</w:t>
      </w:r>
      <w:proofErr w:type="gramEnd"/>
      <w:r w:rsidRPr="00BD23BC">
        <w:rPr>
          <w:rFonts w:ascii="Arial" w:hAnsi="Arial" w:cs="Arial"/>
          <w:lang w:val="en-US"/>
        </w:rPr>
        <w:t>完全值得信赖。</w:t>
      </w:r>
      <w:proofErr w:type="gramStart"/>
      <w:r w:rsidRPr="00BD23BC">
        <w:rPr>
          <w:rFonts w:ascii="Arial" w:hAnsi="Arial" w:cs="Arial"/>
          <w:lang w:val="en-US"/>
        </w:rPr>
        <w:t>堡盟标准</w:t>
      </w:r>
      <w:proofErr w:type="gramEnd"/>
      <w:r w:rsidRPr="00BD23BC">
        <w:rPr>
          <w:rFonts w:ascii="Arial" w:hAnsi="Arial" w:cs="Arial"/>
          <w:lang w:val="en-US"/>
        </w:rPr>
        <w:t xml:space="preserve">力传感器采用防护等级为IP68的全焊接不锈钢外壳，具有出色的防尘、防水、抗冲击和抗振动性能，即便在苛刻的工业环境下也拥有极长的使用寿命。即使温度在-40至+85°C的范围内波动，它们也可以提供可靠的测量结果。 </w:t>
      </w:r>
    </w:p>
    <w:p w:rsidR="009960D4" w:rsidRPr="00BD23BC" w:rsidRDefault="009960D4" w:rsidP="009960D4">
      <w:pPr>
        <w:pStyle w:val="ad"/>
        <w:spacing w:after="240" w:line="360" w:lineRule="auto"/>
        <w:rPr>
          <w:rFonts w:ascii="Arial" w:hAnsi="Arial" w:cs="Arial"/>
          <w:lang w:val="en-US"/>
        </w:rPr>
      </w:pPr>
      <w:proofErr w:type="gramStart"/>
      <w:r w:rsidRPr="00BD23BC">
        <w:rPr>
          <w:rFonts w:ascii="Arial" w:hAnsi="Arial" w:cs="Arial"/>
          <w:lang w:val="en-US"/>
        </w:rPr>
        <w:t>堡盟力传感器</w:t>
      </w:r>
      <w:proofErr w:type="gramEnd"/>
      <w:r w:rsidRPr="00BD23BC">
        <w:rPr>
          <w:rFonts w:ascii="Arial" w:hAnsi="Arial" w:cs="Arial"/>
          <w:lang w:val="en-US"/>
        </w:rPr>
        <w:t xml:space="preserve">在市场上的另一显著和创新的优势是可以实现100%满量程工作。这一优点能为用户提供更大的测量范围，因为传感器能在整个量程内承受动态载荷，如果是量程100N的传感器，那么这一范围即为0-100N。市面上其他标准力传感器只有在测量静态载荷时才能达到满量程，而在动态应用场合，力在每秒钟内都会产生很多次周期性的变化，这时的测量范围只能到达满量程的70%。 </w:t>
      </w:r>
    </w:p>
    <w:p w:rsidR="00240AA7" w:rsidRPr="00BD23BC" w:rsidRDefault="00C40E69" w:rsidP="00240AA7">
      <w:pPr>
        <w:pStyle w:val="ad"/>
        <w:spacing w:after="240" w:line="360" w:lineRule="auto"/>
        <w:rPr>
          <w:rFonts w:ascii="Arial" w:hAnsi="Arial" w:cs="Arial"/>
          <w:lang w:val="en-US"/>
        </w:rPr>
      </w:pPr>
      <w:r w:rsidRPr="00BD23BC">
        <w:rPr>
          <w:rFonts w:ascii="Arial" w:hAnsi="Arial" w:cs="Arial"/>
          <w:lang w:val="en-US"/>
        </w:rPr>
        <w:lastRenderedPageBreak/>
        <w:t>凭借全新的力传感器，</w:t>
      </w:r>
      <w:proofErr w:type="gramStart"/>
      <w:r w:rsidRPr="00BD23BC">
        <w:rPr>
          <w:rFonts w:ascii="Arial" w:hAnsi="Arial" w:cs="Arial"/>
          <w:lang w:val="en-US"/>
        </w:rPr>
        <w:t>堡盟提供</w:t>
      </w:r>
      <w:proofErr w:type="gramEnd"/>
      <w:r w:rsidRPr="00BD23BC">
        <w:rPr>
          <w:rFonts w:ascii="Arial" w:hAnsi="Arial" w:cs="Arial"/>
          <w:lang w:val="en-US"/>
        </w:rPr>
        <w:t>一系列让测力变得更加简单的产品组合。此外，</w:t>
      </w:r>
      <w:proofErr w:type="gramStart"/>
      <w:r w:rsidRPr="00BD23BC">
        <w:rPr>
          <w:rFonts w:ascii="Arial" w:hAnsi="Arial" w:cs="Arial"/>
          <w:lang w:val="en-US"/>
        </w:rPr>
        <w:t>堡盟还</w:t>
      </w:r>
      <w:proofErr w:type="gramEnd"/>
      <w:r w:rsidRPr="00BD23BC">
        <w:rPr>
          <w:rFonts w:ascii="Arial" w:hAnsi="Arial" w:cs="Arial"/>
          <w:lang w:val="en-US"/>
        </w:rPr>
        <w:t>为测力应用提供定制</w:t>
      </w:r>
      <w:proofErr w:type="gramStart"/>
      <w:r w:rsidRPr="00BD23BC">
        <w:rPr>
          <w:rFonts w:ascii="Arial" w:hAnsi="Arial" w:cs="Arial"/>
          <w:lang w:val="en-US"/>
        </w:rPr>
        <w:t>化解决</w:t>
      </w:r>
      <w:proofErr w:type="gramEnd"/>
      <w:r w:rsidRPr="00BD23BC">
        <w:rPr>
          <w:rFonts w:ascii="Arial" w:hAnsi="Arial" w:cs="Arial"/>
          <w:lang w:val="en-US"/>
        </w:rPr>
        <w:t>方案，对于较大的测力范围，</w:t>
      </w:r>
      <w:proofErr w:type="gramStart"/>
      <w:r w:rsidRPr="00BD23BC">
        <w:rPr>
          <w:rFonts w:ascii="Arial" w:hAnsi="Arial" w:cs="Arial"/>
          <w:lang w:val="en-US"/>
        </w:rPr>
        <w:t>堡盟还</w:t>
      </w:r>
      <w:proofErr w:type="gramEnd"/>
      <w:r w:rsidRPr="00BD23BC">
        <w:rPr>
          <w:rFonts w:ascii="Arial" w:hAnsi="Arial" w:cs="Arial"/>
          <w:lang w:val="en-US"/>
        </w:rPr>
        <w:t xml:space="preserve">能提供应变力传感器。 </w:t>
      </w:r>
    </w:p>
    <w:p w:rsidR="00EA6E92" w:rsidRPr="00BD23BC" w:rsidRDefault="00136564" w:rsidP="00835B38">
      <w:pPr>
        <w:spacing w:line="360" w:lineRule="auto"/>
        <w:rPr>
          <w:rFonts w:ascii="Arial" w:hAnsi="Arial" w:cs="Arial"/>
          <w:b/>
          <w:bCs/>
          <w:szCs w:val="20"/>
          <w:lang w:val="en-US"/>
        </w:rPr>
      </w:pPr>
      <w:r w:rsidRPr="00BD23BC">
        <w:rPr>
          <w:rFonts w:ascii="Arial" w:hAnsi="Arial" w:cs="Arial"/>
          <w:lang w:val="en-US"/>
        </w:rPr>
        <w:t>更多信息，请访问：</w:t>
      </w:r>
      <w:hyperlink r:id="rId12">
        <w:r w:rsidRPr="00BD23BC">
          <w:rPr>
            <w:rStyle w:val="a6"/>
            <w:rFonts w:ascii="Arial" w:hAnsi="Arial" w:cs="Arial"/>
            <w:lang w:val="en-US"/>
          </w:rPr>
          <w:t>www.baumer.com/c/310</w:t>
        </w:r>
      </w:hyperlink>
    </w:p>
    <w:sectPr w:rsidR="00EA6E92" w:rsidRPr="00BD23BC">
      <w:headerReference w:type="default" r:id="rId13"/>
      <w:footerReference w:type="even" r:id="rId14"/>
      <w:footerReference w:type="default" r:id="rId15"/>
      <w:footerReference w:type="first" r:id="rId16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D09" w:rsidRDefault="00DC7D09">
      <w:r>
        <w:separator/>
      </w:r>
    </w:p>
  </w:endnote>
  <w:endnote w:type="continuationSeparator" w:id="0">
    <w:p w:rsidR="00DC7D09" w:rsidRDefault="00DC7D09">
      <w:r>
        <w:continuationSeparator/>
      </w:r>
    </w:p>
  </w:endnote>
  <w:endnote w:type="continuationNotice" w:id="1">
    <w:p w:rsidR="00DC7D09" w:rsidRDefault="00DC7D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Pr="00BD23BC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BD23BC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2551A0" w:rsidRPr="00BD23BC">
      <w:rPr>
        <w:noProof/>
        <w:sz w:val="20"/>
        <w:lang w:val="en-US"/>
      </w:rPr>
      <w:t>15xxxx_Baumer_PR_VeriSens_IP69K_DE_Anuga_revSTMI.docx</w:t>
    </w:r>
    <w:r>
      <w:rPr>
        <w:sz w:val="20"/>
      </w:rPr>
      <w:fldChar w:fldCharType="end"/>
    </w:r>
    <w:r w:rsidRPr="00BD23BC">
      <w:rPr>
        <w:lang w:val="en-US"/>
      </w:rPr>
      <w:tab/>
    </w:r>
    <w:r>
      <w:rPr>
        <w:sz w:val="20"/>
      </w:rPr>
      <w:fldChar w:fldCharType="begin"/>
    </w:r>
    <w:r w:rsidRPr="00BD23BC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BD23BC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BD23BC">
      <w:rPr>
        <w:sz w:val="20"/>
        <w:lang w:val="en-US"/>
      </w:rPr>
      <w:t>/</w:t>
    </w:r>
    <w:r>
      <w:rPr>
        <w:sz w:val="20"/>
      </w:rPr>
      <w:fldChar w:fldCharType="begin"/>
    </w:r>
    <w:r w:rsidRPr="00BD23BC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2551A0" w:rsidRPr="00BD23BC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BD23BC">
      <w:rPr>
        <w:lang w:val="en-US"/>
      </w:rPr>
      <w:tab/>
    </w:r>
    <w:r w:rsidRPr="00BD23BC">
      <w:rPr>
        <w:sz w:val="20"/>
        <w:lang w:val="en-US"/>
      </w:rPr>
      <w:t>Baumer Electric AG</w:t>
    </w:r>
  </w:p>
  <w:p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C478F">
      <w:rPr>
        <w:noProof/>
      </w:rPr>
      <w:t>10.12.2019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>AUTHOR \* MERGEFORMAT</w:instrText>
    </w:r>
    <w:r>
      <w:rPr>
        <w:noProof/>
      </w:rPr>
      <w:fldChar w:fldCharType="end"/>
    </w:r>
    <w:r>
      <w:tab/>
    </w:r>
    <w:r>
      <w:tab/>
      <w:t>Frauenfeld, Switzerland</w:t>
    </w:r>
  </w:p>
  <w:p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6C478F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6C478F">
      <w:rPr>
        <w:noProof/>
        <w:sz w:val="16"/>
      </w:rPr>
      <w:t>2</w:t>
    </w:r>
    <w:r>
      <w:rPr>
        <w:sz w:val="16"/>
      </w:rPr>
      <w:fldChar w:fldCharType="end"/>
    </w:r>
    <w:r>
      <w:tab/>
    </w:r>
    <w:r>
      <w:rPr>
        <w:sz w:val="16"/>
      </w:rPr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tab/>
    </w:r>
    <w:r>
      <w:tab/>
    </w:r>
  </w:p>
  <w:p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Pr="00BD23BC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BD23BC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2551A0" w:rsidRPr="00BD23BC">
      <w:rPr>
        <w:noProof/>
        <w:sz w:val="20"/>
        <w:lang w:val="en-US"/>
      </w:rPr>
      <w:t>15xxxx_Baumer_PR_VeriSens_IP69K_DE_Anuga_revSTMI.docx</w:t>
    </w:r>
    <w:r>
      <w:rPr>
        <w:sz w:val="20"/>
      </w:rPr>
      <w:fldChar w:fldCharType="end"/>
    </w:r>
    <w:r w:rsidRPr="00BD23BC">
      <w:rPr>
        <w:lang w:val="en-US"/>
      </w:rPr>
      <w:tab/>
    </w:r>
    <w:r>
      <w:rPr>
        <w:sz w:val="20"/>
      </w:rPr>
      <w:fldChar w:fldCharType="begin"/>
    </w:r>
    <w:r w:rsidRPr="00BD23BC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BD23BC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BD23BC">
      <w:rPr>
        <w:sz w:val="20"/>
        <w:lang w:val="en-US"/>
      </w:rPr>
      <w:t>/</w:t>
    </w:r>
    <w:r>
      <w:rPr>
        <w:sz w:val="20"/>
      </w:rPr>
      <w:fldChar w:fldCharType="begin"/>
    </w:r>
    <w:r w:rsidRPr="00BD23BC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2551A0" w:rsidRPr="00BD23BC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BD23BC">
      <w:rPr>
        <w:lang w:val="en-US"/>
      </w:rPr>
      <w:tab/>
    </w:r>
    <w:r w:rsidRPr="00BD23BC">
      <w:rPr>
        <w:sz w:val="20"/>
        <w:lang w:val="en-US"/>
      </w:rPr>
      <w:t>Baumer Electric AG</w:t>
    </w:r>
  </w:p>
  <w:p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C478F">
      <w:rPr>
        <w:noProof/>
      </w:rPr>
      <w:t>10.12.2019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>AUTHOR \* MERGEFORMAT</w:instrText>
    </w:r>
    <w:r>
      <w:rPr>
        <w:noProof/>
      </w:rPr>
      <w:fldChar w:fldCharType="end"/>
    </w:r>
    <w:r>
      <w:tab/>
    </w:r>
    <w:r>
      <w:tab/>
      <w:t>Frauenfeld, Switzerland</w:t>
    </w:r>
  </w:p>
  <w:p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D09" w:rsidRDefault="00DC7D09">
      <w:r>
        <w:separator/>
      </w:r>
    </w:p>
  </w:footnote>
  <w:footnote w:type="continuationSeparator" w:id="0">
    <w:p w:rsidR="00DC7D09" w:rsidRDefault="00DC7D09">
      <w:r>
        <w:continuationSeparator/>
      </w:r>
    </w:p>
  </w:footnote>
  <w:footnote w:type="continuationNotice" w:id="1">
    <w:p w:rsidR="00DC7D09" w:rsidRDefault="00DC7D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bidi="ar-SA"/>
      </w:rPr>
      <w:drawing>
        <wp:inline distT="0" distB="0" distL="0" distR="0" wp14:anchorId="08AAD322" wp14:editId="1C727959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rPr>
        <w:noProof/>
        <w:lang w:val="en-US" w:bidi="ar-SA"/>
      </w:rPr>
      <w:drawing>
        <wp:inline distT="0" distB="0" distL="0" distR="0" wp14:anchorId="6EA6156F" wp14:editId="749135D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3F32522"/>
    <w:multiLevelType w:val="hybridMultilevel"/>
    <w:tmpl w:val="67965E5A"/>
    <w:lvl w:ilvl="0" w:tplc="9A60FDF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094AE8"/>
    <w:multiLevelType w:val="hybridMultilevel"/>
    <w:tmpl w:val="EF507BC0"/>
    <w:lvl w:ilvl="0" w:tplc="E9BEB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7F5077"/>
    <w:multiLevelType w:val="hybridMultilevel"/>
    <w:tmpl w:val="9EFA44C8"/>
    <w:lvl w:ilvl="0" w:tplc="C3F4088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3"/>
  </w:num>
  <w:num w:numId="5">
    <w:abstractNumId w:val="3"/>
  </w:num>
  <w:num w:numId="6">
    <w:abstractNumId w:val="13"/>
  </w:num>
  <w:num w:numId="7">
    <w:abstractNumId w:val="13"/>
  </w:num>
  <w:num w:numId="8">
    <w:abstractNumId w:val="13"/>
  </w:num>
  <w:num w:numId="9">
    <w:abstractNumId w:val="18"/>
  </w:num>
  <w:num w:numId="10">
    <w:abstractNumId w:val="10"/>
  </w:num>
  <w:num w:numId="11">
    <w:abstractNumId w:val="17"/>
  </w:num>
  <w:num w:numId="12">
    <w:abstractNumId w:val="14"/>
  </w:num>
  <w:num w:numId="13">
    <w:abstractNumId w:val="7"/>
  </w:num>
  <w:num w:numId="14">
    <w:abstractNumId w:val="22"/>
  </w:num>
  <w:num w:numId="15">
    <w:abstractNumId w:val="9"/>
  </w:num>
  <w:num w:numId="16">
    <w:abstractNumId w:val="12"/>
  </w:num>
  <w:num w:numId="17">
    <w:abstractNumId w:val="21"/>
  </w:num>
  <w:num w:numId="18">
    <w:abstractNumId w:val="20"/>
  </w:num>
  <w:num w:numId="19">
    <w:abstractNumId w:val="2"/>
  </w:num>
  <w:num w:numId="20">
    <w:abstractNumId w:val="1"/>
  </w:num>
  <w:num w:numId="21">
    <w:abstractNumId w:val="16"/>
  </w:num>
  <w:num w:numId="22">
    <w:abstractNumId w:val="8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6"/>
  </w:num>
  <w:num w:numId="34">
    <w:abstractNumId w:val="11"/>
  </w:num>
  <w:num w:numId="35">
    <w:abstractNumId w:val="19"/>
  </w:num>
  <w:num w:numId="36">
    <w:abstractNumId w:val="4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09B"/>
    <w:rsid w:val="000038DB"/>
    <w:rsid w:val="00004CF2"/>
    <w:rsid w:val="00010B67"/>
    <w:rsid w:val="0001673B"/>
    <w:rsid w:val="00020BC1"/>
    <w:rsid w:val="00024802"/>
    <w:rsid w:val="000325AB"/>
    <w:rsid w:val="00035D0F"/>
    <w:rsid w:val="00036415"/>
    <w:rsid w:val="00045E52"/>
    <w:rsid w:val="00046785"/>
    <w:rsid w:val="00055535"/>
    <w:rsid w:val="00057038"/>
    <w:rsid w:val="000616E5"/>
    <w:rsid w:val="0006218F"/>
    <w:rsid w:val="00070143"/>
    <w:rsid w:val="0007516C"/>
    <w:rsid w:val="00075A2B"/>
    <w:rsid w:val="000775EA"/>
    <w:rsid w:val="00080B5C"/>
    <w:rsid w:val="00081E2E"/>
    <w:rsid w:val="0008350F"/>
    <w:rsid w:val="00085B99"/>
    <w:rsid w:val="00090608"/>
    <w:rsid w:val="00095264"/>
    <w:rsid w:val="00097970"/>
    <w:rsid w:val="00097DD2"/>
    <w:rsid w:val="000A489F"/>
    <w:rsid w:val="000B4595"/>
    <w:rsid w:val="000B4DDB"/>
    <w:rsid w:val="000C2765"/>
    <w:rsid w:val="000C360B"/>
    <w:rsid w:val="000C7D58"/>
    <w:rsid w:val="000D0406"/>
    <w:rsid w:val="000D342E"/>
    <w:rsid w:val="000D5DAD"/>
    <w:rsid w:val="000E305B"/>
    <w:rsid w:val="000F098C"/>
    <w:rsid w:val="000F6DFA"/>
    <w:rsid w:val="001006D2"/>
    <w:rsid w:val="00106CC0"/>
    <w:rsid w:val="00110207"/>
    <w:rsid w:val="00110283"/>
    <w:rsid w:val="0011413D"/>
    <w:rsid w:val="00114804"/>
    <w:rsid w:val="00130FCE"/>
    <w:rsid w:val="00131343"/>
    <w:rsid w:val="00136564"/>
    <w:rsid w:val="00136573"/>
    <w:rsid w:val="0013782A"/>
    <w:rsid w:val="00143A62"/>
    <w:rsid w:val="0016445F"/>
    <w:rsid w:val="00165C2D"/>
    <w:rsid w:val="0016787E"/>
    <w:rsid w:val="00177780"/>
    <w:rsid w:val="00180C13"/>
    <w:rsid w:val="00181590"/>
    <w:rsid w:val="00182095"/>
    <w:rsid w:val="00182DA1"/>
    <w:rsid w:val="00186571"/>
    <w:rsid w:val="0018791A"/>
    <w:rsid w:val="001942A3"/>
    <w:rsid w:val="00197ACC"/>
    <w:rsid w:val="001A3272"/>
    <w:rsid w:val="001A3B8A"/>
    <w:rsid w:val="001A4DD7"/>
    <w:rsid w:val="001A54D5"/>
    <w:rsid w:val="001A68B7"/>
    <w:rsid w:val="001B1C0D"/>
    <w:rsid w:val="001B20B2"/>
    <w:rsid w:val="001B283A"/>
    <w:rsid w:val="001C167E"/>
    <w:rsid w:val="001C3DA0"/>
    <w:rsid w:val="001C6331"/>
    <w:rsid w:val="001D6C33"/>
    <w:rsid w:val="001E23F4"/>
    <w:rsid w:val="001E7A84"/>
    <w:rsid w:val="001F46E6"/>
    <w:rsid w:val="001F5872"/>
    <w:rsid w:val="001F5CFA"/>
    <w:rsid w:val="001F7E40"/>
    <w:rsid w:val="00206C18"/>
    <w:rsid w:val="00206D14"/>
    <w:rsid w:val="00216E60"/>
    <w:rsid w:val="00222007"/>
    <w:rsid w:val="002226AF"/>
    <w:rsid w:val="00226420"/>
    <w:rsid w:val="002315C6"/>
    <w:rsid w:val="002316E3"/>
    <w:rsid w:val="0023202A"/>
    <w:rsid w:val="00233A6A"/>
    <w:rsid w:val="0023418F"/>
    <w:rsid w:val="002350B3"/>
    <w:rsid w:val="00240AA7"/>
    <w:rsid w:val="00242810"/>
    <w:rsid w:val="00242AC3"/>
    <w:rsid w:val="00243650"/>
    <w:rsid w:val="00247813"/>
    <w:rsid w:val="0025057C"/>
    <w:rsid w:val="002551A0"/>
    <w:rsid w:val="00256585"/>
    <w:rsid w:val="0026011E"/>
    <w:rsid w:val="0026325F"/>
    <w:rsid w:val="00264E2E"/>
    <w:rsid w:val="00267869"/>
    <w:rsid w:val="00271547"/>
    <w:rsid w:val="002738EA"/>
    <w:rsid w:val="002760F1"/>
    <w:rsid w:val="00277CF6"/>
    <w:rsid w:val="00285805"/>
    <w:rsid w:val="00285EA4"/>
    <w:rsid w:val="002877F1"/>
    <w:rsid w:val="00287C0E"/>
    <w:rsid w:val="00297995"/>
    <w:rsid w:val="002A58CF"/>
    <w:rsid w:val="002B6639"/>
    <w:rsid w:val="002C6B3F"/>
    <w:rsid w:val="002D3AE9"/>
    <w:rsid w:val="002E477E"/>
    <w:rsid w:val="002E4D71"/>
    <w:rsid w:val="002F385B"/>
    <w:rsid w:val="002F4802"/>
    <w:rsid w:val="002F5156"/>
    <w:rsid w:val="002F62A3"/>
    <w:rsid w:val="002F63F3"/>
    <w:rsid w:val="002F6854"/>
    <w:rsid w:val="002F6891"/>
    <w:rsid w:val="00300A8D"/>
    <w:rsid w:val="00301A84"/>
    <w:rsid w:val="00303333"/>
    <w:rsid w:val="00313DF6"/>
    <w:rsid w:val="00313FF3"/>
    <w:rsid w:val="00314B63"/>
    <w:rsid w:val="0031526C"/>
    <w:rsid w:val="003166CA"/>
    <w:rsid w:val="00322386"/>
    <w:rsid w:val="003271EB"/>
    <w:rsid w:val="0033047C"/>
    <w:rsid w:val="00333C8D"/>
    <w:rsid w:val="00336BD4"/>
    <w:rsid w:val="00341496"/>
    <w:rsid w:val="0034489E"/>
    <w:rsid w:val="00344D4B"/>
    <w:rsid w:val="0035739D"/>
    <w:rsid w:val="0036354F"/>
    <w:rsid w:val="003637E1"/>
    <w:rsid w:val="00363D36"/>
    <w:rsid w:val="00387478"/>
    <w:rsid w:val="00392B64"/>
    <w:rsid w:val="00394BA8"/>
    <w:rsid w:val="003A3B92"/>
    <w:rsid w:val="003A3F92"/>
    <w:rsid w:val="003B7408"/>
    <w:rsid w:val="003C3463"/>
    <w:rsid w:val="003D2A80"/>
    <w:rsid w:val="003E2143"/>
    <w:rsid w:val="003E7855"/>
    <w:rsid w:val="003F4186"/>
    <w:rsid w:val="003F550C"/>
    <w:rsid w:val="003F6C68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06B1"/>
    <w:rsid w:val="004623C3"/>
    <w:rsid w:val="00466EE5"/>
    <w:rsid w:val="00467B58"/>
    <w:rsid w:val="00470B23"/>
    <w:rsid w:val="0047388B"/>
    <w:rsid w:val="0047455D"/>
    <w:rsid w:val="00474C1F"/>
    <w:rsid w:val="00480153"/>
    <w:rsid w:val="00486F5B"/>
    <w:rsid w:val="0048725C"/>
    <w:rsid w:val="0048752D"/>
    <w:rsid w:val="0049217C"/>
    <w:rsid w:val="00492364"/>
    <w:rsid w:val="00493E9A"/>
    <w:rsid w:val="00496E89"/>
    <w:rsid w:val="004A09DD"/>
    <w:rsid w:val="004A384B"/>
    <w:rsid w:val="004A5176"/>
    <w:rsid w:val="004B556E"/>
    <w:rsid w:val="004B6E88"/>
    <w:rsid w:val="004C115C"/>
    <w:rsid w:val="004D1E43"/>
    <w:rsid w:val="004D2A71"/>
    <w:rsid w:val="004D676B"/>
    <w:rsid w:val="004E4703"/>
    <w:rsid w:val="004F3533"/>
    <w:rsid w:val="004F3635"/>
    <w:rsid w:val="004F4434"/>
    <w:rsid w:val="004F5DFF"/>
    <w:rsid w:val="004F726A"/>
    <w:rsid w:val="004F7E62"/>
    <w:rsid w:val="00500B82"/>
    <w:rsid w:val="0050575C"/>
    <w:rsid w:val="0051175A"/>
    <w:rsid w:val="00515BB8"/>
    <w:rsid w:val="005169A5"/>
    <w:rsid w:val="00525504"/>
    <w:rsid w:val="00527366"/>
    <w:rsid w:val="00535F34"/>
    <w:rsid w:val="00540302"/>
    <w:rsid w:val="00540BBD"/>
    <w:rsid w:val="0054416B"/>
    <w:rsid w:val="00546ECC"/>
    <w:rsid w:val="00553E99"/>
    <w:rsid w:val="00560A5F"/>
    <w:rsid w:val="005634FE"/>
    <w:rsid w:val="00573D05"/>
    <w:rsid w:val="00575413"/>
    <w:rsid w:val="005867AE"/>
    <w:rsid w:val="00590E14"/>
    <w:rsid w:val="005912E7"/>
    <w:rsid w:val="00594094"/>
    <w:rsid w:val="005955CB"/>
    <w:rsid w:val="00595AFF"/>
    <w:rsid w:val="005975FB"/>
    <w:rsid w:val="005A3066"/>
    <w:rsid w:val="005B6778"/>
    <w:rsid w:val="005C1D79"/>
    <w:rsid w:val="005C1EA7"/>
    <w:rsid w:val="005C4013"/>
    <w:rsid w:val="005C5413"/>
    <w:rsid w:val="005C770D"/>
    <w:rsid w:val="005D1547"/>
    <w:rsid w:val="005D2F7E"/>
    <w:rsid w:val="005D448E"/>
    <w:rsid w:val="005E0996"/>
    <w:rsid w:val="005E0E65"/>
    <w:rsid w:val="005E4D3F"/>
    <w:rsid w:val="005F6F10"/>
    <w:rsid w:val="0060368B"/>
    <w:rsid w:val="006051A9"/>
    <w:rsid w:val="0060544D"/>
    <w:rsid w:val="00606786"/>
    <w:rsid w:val="00612C96"/>
    <w:rsid w:val="00615602"/>
    <w:rsid w:val="00616746"/>
    <w:rsid w:val="00617EEF"/>
    <w:rsid w:val="00620C62"/>
    <w:rsid w:val="00621D67"/>
    <w:rsid w:val="00633ECC"/>
    <w:rsid w:val="006461BC"/>
    <w:rsid w:val="0064675E"/>
    <w:rsid w:val="0065546E"/>
    <w:rsid w:val="00661BFC"/>
    <w:rsid w:val="00661E9F"/>
    <w:rsid w:val="00664072"/>
    <w:rsid w:val="006746E5"/>
    <w:rsid w:val="00677ACE"/>
    <w:rsid w:val="006836DF"/>
    <w:rsid w:val="00687DDF"/>
    <w:rsid w:val="006944C8"/>
    <w:rsid w:val="00696A43"/>
    <w:rsid w:val="006A0B5F"/>
    <w:rsid w:val="006A2620"/>
    <w:rsid w:val="006A4B9A"/>
    <w:rsid w:val="006A71E6"/>
    <w:rsid w:val="006B0667"/>
    <w:rsid w:val="006B1C0C"/>
    <w:rsid w:val="006B3EBB"/>
    <w:rsid w:val="006C0C7E"/>
    <w:rsid w:val="006C2264"/>
    <w:rsid w:val="006C478F"/>
    <w:rsid w:val="006D2E9A"/>
    <w:rsid w:val="006D4588"/>
    <w:rsid w:val="006D7391"/>
    <w:rsid w:val="006E30E1"/>
    <w:rsid w:val="006F2BB2"/>
    <w:rsid w:val="006F31E9"/>
    <w:rsid w:val="006F376E"/>
    <w:rsid w:val="006F7182"/>
    <w:rsid w:val="0070033B"/>
    <w:rsid w:val="00701B5B"/>
    <w:rsid w:val="00711D4A"/>
    <w:rsid w:val="00711FF0"/>
    <w:rsid w:val="007163C0"/>
    <w:rsid w:val="0072757A"/>
    <w:rsid w:val="007314E0"/>
    <w:rsid w:val="007360F8"/>
    <w:rsid w:val="00746579"/>
    <w:rsid w:val="00751DFB"/>
    <w:rsid w:val="00755A38"/>
    <w:rsid w:val="00756FA8"/>
    <w:rsid w:val="007571A0"/>
    <w:rsid w:val="007625E5"/>
    <w:rsid w:val="007658F6"/>
    <w:rsid w:val="00765D5D"/>
    <w:rsid w:val="007678A7"/>
    <w:rsid w:val="00771941"/>
    <w:rsid w:val="0077409F"/>
    <w:rsid w:val="007757B5"/>
    <w:rsid w:val="00776C67"/>
    <w:rsid w:val="00780B34"/>
    <w:rsid w:val="00783AA5"/>
    <w:rsid w:val="00792874"/>
    <w:rsid w:val="007A5BCD"/>
    <w:rsid w:val="007A7017"/>
    <w:rsid w:val="007B0934"/>
    <w:rsid w:val="007B5623"/>
    <w:rsid w:val="007B749A"/>
    <w:rsid w:val="007B7DC4"/>
    <w:rsid w:val="007C103E"/>
    <w:rsid w:val="007C2CA5"/>
    <w:rsid w:val="007C6F7B"/>
    <w:rsid w:val="007D2CF7"/>
    <w:rsid w:val="007D49FD"/>
    <w:rsid w:val="007D7B49"/>
    <w:rsid w:val="007E5F16"/>
    <w:rsid w:val="007F1C12"/>
    <w:rsid w:val="007F2B0C"/>
    <w:rsid w:val="007F3379"/>
    <w:rsid w:val="0080049B"/>
    <w:rsid w:val="008105CB"/>
    <w:rsid w:val="00810BB2"/>
    <w:rsid w:val="00810FEA"/>
    <w:rsid w:val="0081164D"/>
    <w:rsid w:val="00812F6F"/>
    <w:rsid w:val="00817F98"/>
    <w:rsid w:val="00825D45"/>
    <w:rsid w:val="0082773D"/>
    <w:rsid w:val="00830E20"/>
    <w:rsid w:val="00832110"/>
    <w:rsid w:val="00835B38"/>
    <w:rsid w:val="00836D0F"/>
    <w:rsid w:val="008373AF"/>
    <w:rsid w:val="00840A73"/>
    <w:rsid w:val="00842A88"/>
    <w:rsid w:val="008440FA"/>
    <w:rsid w:val="00845037"/>
    <w:rsid w:val="00846191"/>
    <w:rsid w:val="008506C5"/>
    <w:rsid w:val="00851182"/>
    <w:rsid w:val="00852504"/>
    <w:rsid w:val="00856B24"/>
    <w:rsid w:val="00857211"/>
    <w:rsid w:val="00860FA5"/>
    <w:rsid w:val="00865A91"/>
    <w:rsid w:val="00867E69"/>
    <w:rsid w:val="0087333E"/>
    <w:rsid w:val="00874ECF"/>
    <w:rsid w:val="0087580B"/>
    <w:rsid w:val="00882DF9"/>
    <w:rsid w:val="008842AD"/>
    <w:rsid w:val="008A13A1"/>
    <w:rsid w:val="008A29E0"/>
    <w:rsid w:val="008B07A9"/>
    <w:rsid w:val="008B3036"/>
    <w:rsid w:val="008C108E"/>
    <w:rsid w:val="008C36AD"/>
    <w:rsid w:val="008D0576"/>
    <w:rsid w:val="008D3C11"/>
    <w:rsid w:val="008D4EC8"/>
    <w:rsid w:val="008D5145"/>
    <w:rsid w:val="008D5276"/>
    <w:rsid w:val="008E1BD7"/>
    <w:rsid w:val="008E6D89"/>
    <w:rsid w:val="008F3957"/>
    <w:rsid w:val="008F3F87"/>
    <w:rsid w:val="00900440"/>
    <w:rsid w:val="00903B1F"/>
    <w:rsid w:val="00923462"/>
    <w:rsid w:val="00924F0F"/>
    <w:rsid w:val="009251B4"/>
    <w:rsid w:val="009274F2"/>
    <w:rsid w:val="00927878"/>
    <w:rsid w:val="009371DC"/>
    <w:rsid w:val="009465A3"/>
    <w:rsid w:val="009503B7"/>
    <w:rsid w:val="00960872"/>
    <w:rsid w:val="00960F1B"/>
    <w:rsid w:val="009633B6"/>
    <w:rsid w:val="009635D0"/>
    <w:rsid w:val="00963B9A"/>
    <w:rsid w:val="00963F21"/>
    <w:rsid w:val="00966551"/>
    <w:rsid w:val="00977539"/>
    <w:rsid w:val="0098016B"/>
    <w:rsid w:val="0098158F"/>
    <w:rsid w:val="00981741"/>
    <w:rsid w:val="00981973"/>
    <w:rsid w:val="00982434"/>
    <w:rsid w:val="00991F73"/>
    <w:rsid w:val="009960D4"/>
    <w:rsid w:val="009B43DB"/>
    <w:rsid w:val="009C0240"/>
    <w:rsid w:val="009C59E3"/>
    <w:rsid w:val="009C733C"/>
    <w:rsid w:val="009D0E2E"/>
    <w:rsid w:val="009D48C3"/>
    <w:rsid w:val="009D7AE4"/>
    <w:rsid w:val="009E12BA"/>
    <w:rsid w:val="009E141A"/>
    <w:rsid w:val="009E370E"/>
    <w:rsid w:val="009E377D"/>
    <w:rsid w:val="009E6DCD"/>
    <w:rsid w:val="009F2DA3"/>
    <w:rsid w:val="00A02DA0"/>
    <w:rsid w:val="00A12394"/>
    <w:rsid w:val="00A17112"/>
    <w:rsid w:val="00A205B0"/>
    <w:rsid w:val="00A2137F"/>
    <w:rsid w:val="00A23DE1"/>
    <w:rsid w:val="00A2461C"/>
    <w:rsid w:val="00A26EED"/>
    <w:rsid w:val="00A314A3"/>
    <w:rsid w:val="00A370BB"/>
    <w:rsid w:val="00A37B3F"/>
    <w:rsid w:val="00A42D55"/>
    <w:rsid w:val="00A443D2"/>
    <w:rsid w:val="00A45342"/>
    <w:rsid w:val="00A57C8C"/>
    <w:rsid w:val="00A60557"/>
    <w:rsid w:val="00A651D3"/>
    <w:rsid w:val="00A65BAE"/>
    <w:rsid w:val="00A71DA7"/>
    <w:rsid w:val="00A71E2C"/>
    <w:rsid w:val="00A72AA8"/>
    <w:rsid w:val="00A82E94"/>
    <w:rsid w:val="00A91EA6"/>
    <w:rsid w:val="00AA22BA"/>
    <w:rsid w:val="00AA6F8B"/>
    <w:rsid w:val="00AB0C6F"/>
    <w:rsid w:val="00AB21AF"/>
    <w:rsid w:val="00AB2D68"/>
    <w:rsid w:val="00AB3149"/>
    <w:rsid w:val="00AB4BDC"/>
    <w:rsid w:val="00AB4C81"/>
    <w:rsid w:val="00AC225D"/>
    <w:rsid w:val="00AD29D3"/>
    <w:rsid w:val="00AD44E4"/>
    <w:rsid w:val="00AE20BD"/>
    <w:rsid w:val="00AF09DE"/>
    <w:rsid w:val="00AF1413"/>
    <w:rsid w:val="00AF1AD7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30D39"/>
    <w:rsid w:val="00B405C0"/>
    <w:rsid w:val="00B409E7"/>
    <w:rsid w:val="00B452B5"/>
    <w:rsid w:val="00B47F9B"/>
    <w:rsid w:val="00B56A63"/>
    <w:rsid w:val="00B60899"/>
    <w:rsid w:val="00B64AA6"/>
    <w:rsid w:val="00B75A52"/>
    <w:rsid w:val="00B81662"/>
    <w:rsid w:val="00B84651"/>
    <w:rsid w:val="00B87682"/>
    <w:rsid w:val="00B878E6"/>
    <w:rsid w:val="00B944D5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A44"/>
    <w:rsid w:val="00BD0FC4"/>
    <w:rsid w:val="00BD23BC"/>
    <w:rsid w:val="00BF1074"/>
    <w:rsid w:val="00BF27CE"/>
    <w:rsid w:val="00BF45F8"/>
    <w:rsid w:val="00C0095C"/>
    <w:rsid w:val="00C021A7"/>
    <w:rsid w:val="00C03975"/>
    <w:rsid w:val="00C15801"/>
    <w:rsid w:val="00C2138D"/>
    <w:rsid w:val="00C22754"/>
    <w:rsid w:val="00C325B6"/>
    <w:rsid w:val="00C34061"/>
    <w:rsid w:val="00C36E7E"/>
    <w:rsid w:val="00C3752A"/>
    <w:rsid w:val="00C40E69"/>
    <w:rsid w:val="00C45B61"/>
    <w:rsid w:val="00C55978"/>
    <w:rsid w:val="00C61E93"/>
    <w:rsid w:val="00C63B5D"/>
    <w:rsid w:val="00C74C27"/>
    <w:rsid w:val="00C757BB"/>
    <w:rsid w:val="00C862D8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3BE"/>
    <w:rsid w:val="00CA2769"/>
    <w:rsid w:val="00CA548E"/>
    <w:rsid w:val="00CA61D1"/>
    <w:rsid w:val="00CB1BC7"/>
    <w:rsid w:val="00CB1E03"/>
    <w:rsid w:val="00CB7D9C"/>
    <w:rsid w:val="00CC2617"/>
    <w:rsid w:val="00CC37E4"/>
    <w:rsid w:val="00CC4BC6"/>
    <w:rsid w:val="00CD4895"/>
    <w:rsid w:val="00CD74D3"/>
    <w:rsid w:val="00CD7F70"/>
    <w:rsid w:val="00CE3C66"/>
    <w:rsid w:val="00CE5AC1"/>
    <w:rsid w:val="00CE7C4C"/>
    <w:rsid w:val="00CF2E4D"/>
    <w:rsid w:val="00CF3C3B"/>
    <w:rsid w:val="00CF6074"/>
    <w:rsid w:val="00CF7F75"/>
    <w:rsid w:val="00D05D89"/>
    <w:rsid w:val="00D072BD"/>
    <w:rsid w:val="00D12192"/>
    <w:rsid w:val="00D12E04"/>
    <w:rsid w:val="00D1552B"/>
    <w:rsid w:val="00D26496"/>
    <w:rsid w:val="00D26FEC"/>
    <w:rsid w:val="00D31ADB"/>
    <w:rsid w:val="00D439E0"/>
    <w:rsid w:val="00D47E55"/>
    <w:rsid w:val="00D50F68"/>
    <w:rsid w:val="00D529A9"/>
    <w:rsid w:val="00D53B05"/>
    <w:rsid w:val="00D63583"/>
    <w:rsid w:val="00D63E8A"/>
    <w:rsid w:val="00D65955"/>
    <w:rsid w:val="00D67C76"/>
    <w:rsid w:val="00D7385A"/>
    <w:rsid w:val="00D73B0B"/>
    <w:rsid w:val="00D81A44"/>
    <w:rsid w:val="00D831A1"/>
    <w:rsid w:val="00D84544"/>
    <w:rsid w:val="00D86009"/>
    <w:rsid w:val="00D86D01"/>
    <w:rsid w:val="00D91BAC"/>
    <w:rsid w:val="00DA1712"/>
    <w:rsid w:val="00DA66DD"/>
    <w:rsid w:val="00DB7B7E"/>
    <w:rsid w:val="00DC3BDC"/>
    <w:rsid w:val="00DC78AA"/>
    <w:rsid w:val="00DC7D09"/>
    <w:rsid w:val="00DC7DFA"/>
    <w:rsid w:val="00DD1886"/>
    <w:rsid w:val="00DD1F2B"/>
    <w:rsid w:val="00DD697F"/>
    <w:rsid w:val="00DE178E"/>
    <w:rsid w:val="00DE2BB7"/>
    <w:rsid w:val="00DE631F"/>
    <w:rsid w:val="00DE6C24"/>
    <w:rsid w:val="00DF0198"/>
    <w:rsid w:val="00DF0C00"/>
    <w:rsid w:val="00DF205E"/>
    <w:rsid w:val="00DF24AB"/>
    <w:rsid w:val="00DF399E"/>
    <w:rsid w:val="00DF3D85"/>
    <w:rsid w:val="00DF4E68"/>
    <w:rsid w:val="00DF5C5A"/>
    <w:rsid w:val="00E218BF"/>
    <w:rsid w:val="00E355E3"/>
    <w:rsid w:val="00E35D19"/>
    <w:rsid w:val="00E43A4F"/>
    <w:rsid w:val="00E52F88"/>
    <w:rsid w:val="00E541C1"/>
    <w:rsid w:val="00E54CBE"/>
    <w:rsid w:val="00E56859"/>
    <w:rsid w:val="00E63457"/>
    <w:rsid w:val="00E644C3"/>
    <w:rsid w:val="00E66E57"/>
    <w:rsid w:val="00E716EE"/>
    <w:rsid w:val="00E71941"/>
    <w:rsid w:val="00E74F3F"/>
    <w:rsid w:val="00E8195E"/>
    <w:rsid w:val="00E82668"/>
    <w:rsid w:val="00E8540A"/>
    <w:rsid w:val="00E94B12"/>
    <w:rsid w:val="00E97CBD"/>
    <w:rsid w:val="00EA2637"/>
    <w:rsid w:val="00EA2987"/>
    <w:rsid w:val="00EA2CE1"/>
    <w:rsid w:val="00EA6D63"/>
    <w:rsid w:val="00EA6E92"/>
    <w:rsid w:val="00EB4003"/>
    <w:rsid w:val="00EB5BF9"/>
    <w:rsid w:val="00EB7568"/>
    <w:rsid w:val="00ED6035"/>
    <w:rsid w:val="00EE1F82"/>
    <w:rsid w:val="00EE7D2B"/>
    <w:rsid w:val="00EF004D"/>
    <w:rsid w:val="00EF3847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248DC"/>
    <w:rsid w:val="00F35627"/>
    <w:rsid w:val="00F44BE6"/>
    <w:rsid w:val="00F54167"/>
    <w:rsid w:val="00F54986"/>
    <w:rsid w:val="00F562DD"/>
    <w:rsid w:val="00F6619C"/>
    <w:rsid w:val="00F70C7B"/>
    <w:rsid w:val="00F74B39"/>
    <w:rsid w:val="00F76D81"/>
    <w:rsid w:val="00F77404"/>
    <w:rsid w:val="00F77B64"/>
    <w:rsid w:val="00F80A90"/>
    <w:rsid w:val="00F87A1B"/>
    <w:rsid w:val="00F91B62"/>
    <w:rsid w:val="00F9225C"/>
    <w:rsid w:val="00F92B76"/>
    <w:rsid w:val="00F95B93"/>
    <w:rsid w:val="00F96E79"/>
    <w:rsid w:val="00FA7852"/>
    <w:rsid w:val="00FB2211"/>
    <w:rsid w:val="00FB36B2"/>
    <w:rsid w:val="00FC2283"/>
    <w:rsid w:val="00FC6396"/>
    <w:rsid w:val="00FD08EC"/>
    <w:rsid w:val="00FD51E3"/>
    <w:rsid w:val="00FD5317"/>
    <w:rsid w:val="00FD73D8"/>
    <w:rsid w:val="00FE1634"/>
    <w:rsid w:val="00FE1F3E"/>
    <w:rsid w:val="00FE20EE"/>
    <w:rsid w:val="00FE5F60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Theme="minorEastAsia" w:hAnsi="宋体" w:cs="宋体"/>
        <w:lang w:val="zh-CN" w:eastAsia="zh-CN" w:bidi="zh-C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szCs w:val="24"/>
    </w:rPr>
  </w:style>
  <w:style w:type="paragraph" w:styleId="1">
    <w:name w:val="heading 1"/>
    <w:basedOn w:val="a0"/>
    <w:next w:val="BaumerFliesstext"/>
    <w:link w:val="1Char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Char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宋体" w:hAnsi="宋体"/>
      <w:color w:val="7FABC1"/>
      <w:sz w:val="20"/>
      <w:u w:val="single"/>
    </w:rPr>
  </w:style>
  <w:style w:type="paragraph" w:styleId="a5">
    <w:name w:val="footer"/>
    <w:basedOn w:val="a0"/>
    <w:link w:val="Char"/>
    <w:pPr>
      <w:tabs>
        <w:tab w:val="center" w:pos="4820"/>
        <w:tab w:val="right" w:pos="9639"/>
      </w:tabs>
    </w:pPr>
    <w:rPr>
      <w:sz w:val="16"/>
    </w:rPr>
  </w:style>
  <w:style w:type="character" w:styleId="a6">
    <w:name w:val="Hyperlink"/>
    <w:basedOn w:val="a1"/>
    <w:rPr>
      <w:rFonts w:ascii="宋体" w:hAnsi="宋体"/>
      <w:color w:val="003399"/>
      <w:sz w:val="20"/>
      <w:u w:val="single"/>
    </w:rPr>
  </w:style>
  <w:style w:type="paragraph" w:styleId="a7">
    <w:name w:val="header"/>
    <w:basedOn w:val="a0"/>
    <w:pPr>
      <w:spacing w:line="260" w:lineRule="atLeast"/>
    </w:pPr>
  </w:style>
  <w:style w:type="paragraph" w:styleId="a8">
    <w:name w:val="Normal (Web)"/>
    <w:basedOn w:val="a0"/>
    <w:uiPriority w:val="99"/>
  </w:style>
  <w:style w:type="paragraph" w:styleId="a9">
    <w:name w:val="Normal Indent"/>
    <w:basedOn w:val="a0"/>
    <w:qFormat/>
    <w:pPr>
      <w:ind w:left="714"/>
    </w:pPr>
  </w:style>
  <w:style w:type="paragraph" w:styleId="10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1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a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eastAsia="宋体"/>
    </w:rPr>
  </w:style>
  <w:style w:type="paragraph" w:customStyle="1" w:styleId="PRInformation">
    <w:name w:val="PR Information"/>
    <w:basedOn w:val="a7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宋体" w:eastAsia="宋体" w:hAnsi="宋体" w:cs="宋体"/>
      <w:szCs w:val="24"/>
    </w:rPr>
  </w:style>
  <w:style w:type="paragraph" w:styleId="ab">
    <w:name w:val="Balloon Text"/>
    <w:basedOn w:val="a0"/>
    <w:link w:val="Char0"/>
    <w:rsid w:val="00EA6E92"/>
    <w:rPr>
      <w:sz w:val="16"/>
      <w:szCs w:val="16"/>
    </w:rPr>
  </w:style>
  <w:style w:type="character" w:customStyle="1" w:styleId="Char0">
    <w:name w:val="批注框文本 Char"/>
    <w:basedOn w:val="a1"/>
    <w:link w:val="ab"/>
    <w:rsid w:val="00EA6E92"/>
    <w:rPr>
      <w:rFonts w:ascii="宋体" w:hAnsi="宋体" w:cs="宋体"/>
      <w:sz w:val="16"/>
      <w:szCs w:val="16"/>
    </w:rPr>
  </w:style>
  <w:style w:type="character" w:customStyle="1" w:styleId="Char">
    <w:name w:val="页脚 Char"/>
    <w:basedOn w:val="a1"/>
    <w:link w:val="a5"/>
    <w:rsid w:val="00EA6E92"/>
    <w:rPr>
      <w:rFonts w:ascii="宋体" w:hAnsi="宋体"/>
      <w:sz w:val="16"/>
      <w:szCs w:val="24"/>
    </w:rPr>
  </w:style>
  <w:style w:type="character" w:customStyle="1" w:styleId="BaumerFliesstextZchn">
    <w:name w:val="Baumer Fliesstext Zchn"/>
    <w:link w:val="BaumerFliesstext"/>
    <w:rsid w:val="00EA6E92"/>
    <w:rPr>
      <w:rFonts w:ascii="宋体" w:hAnsi="宋体"/>
      <w:kern w:val="20"/>
      <w:szCs w:val="24"/>
    </w:rPr>
  </w:style>
  <w:style w:type="character" w:styleId="ac">
    <w:name w:val="annotation reference"/>
    <w:uiPriority w:val="99"/>
    <w:semiHidden/>
    <w:unhideWhenUsed/>
    <w:rPr>
      <w:sz w:val="16"/>
      <w:szCs w:val="16"/>
    </w:rPr>
  </w:style>
  <w:style w:type="paragraph" w:styleId="ad">
    <w:name w:val="annotation text"/>
    <w:link w:val="Char1"/>
    <w:uiPriority w:val="99"/>
    <w:semiHidden/>
    <w:unhideWhenUsed/>
  </w:style>
  <w:style w:type="character" w:customStyle="1" w:styleId="Char1">
    <w:name w:val="批注文字 Char"/>
    <w:basedOn w:val="a1"/>
    <w:link w:val="ad"/>
    <w:rsid w:val="00EE7D2B"/>
    <w:rPr>
      <w:rFonts w:ascii="宋体" w:hAnsi="宋体"/>
    </w:rPr>
  </w:style>
  <w:style w:type="paragraph" w:styleId="ae">
    <w:name w:val="annotation subject"/>
    <w:basedOn w:val="ad"/>
    <w:next w:val="ad"/>
    <w:link w:val="Char2"/>
    <w:rsid w:val="00EE7D2B"/>
    <w:rPr>
      <w:b/>
      <w:bCs/>
    </w:rPr>
  </w:style>
  <w:style w:type="character" w:customStyle="1" w:styleId="Char2">
    <w:name w:val="批注主题 Char"/>
    <w:basedOn w:val="Char1"/>
    <w:link w:val="ae"/>
    <w:rsid w:val="00EE7D2B"/>
    <w:rPr>
      <w:rFonts w:ascii="宋体" w:hAnsi="宋体"/>
      <w:b/>
      <w:bCs/>
    </w:rPr>
  </w:style>
  <w:style w:type="character" w:customStyle="1" w:styleId="1Char">
    <w:name w:val="标题 1 Char"/>
    <w:basedOn w:val="a1"/>
    <w:link w:val="1"/>
    <w:rsid w:val="008C108E"/>
    <w:rPr>
      <w:rFonts w:ascii="宋体" w:hAnsi="宋体"/>
      <w:b/>
      <w:bCs/>
      <w:kern w:val="32"/>
      <w:sz w:val="28"/>
      <w:szCs w:val="32"/>
    </w:rPr>
  </w:style>
  <w:style w:type="character" w:customStyle="1" w:styleId="3Char">
    <w:name w:val="标题 3 Char"/>
    <w:basedOn w:val="a1"/>
    <w:link w:val="30"/>
    <w:rsid w:val="008C108E"/>
    <w:rPr>
      <w:rFonts w:ascii="宋体" w:hAnsi="宋体"/>
      <w:b/>
      <w:kern w:val="20"/>
      <w:szCs w:val="26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eastAsia="宋体"/>
      <w:sz w:val="24"/>
    </w:rPr>
  </w:style>
  <w:style w:type="paragraph" w:styleId="af">
    <w:name w:val="Revision"/>
    <w:hidden/>
    <w:uiPriority w:val="99"/>
    <w:semiHidden/>
    <w:rsid w:val="00711FF0"/>
    <w:rPr>
      <w:szCs w:val="24"/>
    </w:rPr>
  </w:style>
  <w:style w:type="paragraph" w:styleId="af0">
    <w:name w:val="List Paragraph"/>
    <w:basedOn w:val="a0"/>
    <w:uiPriority w:val="34"/>
    <w:qFormat/>
    <w:rsid w:val="00765D5D"/>
    <w:pPr>
      <w:ind w:left="720"/>
      <w:contextualSpacing/>
    </w:pPr>
  </w:style>
  <w:style w:type="character" w:customStyle="1" w:styleId="NichtaufgelsteErwhnung1">
    <w:name w:val="Nicht aufgelöste Erwähnung1"/>
    <w:basedOn w:val="a1"/>
    <w:uiPriority w:val="99"/>
    <w:semiHidden/>
    <w:unhideWhenUsed/>
    <w:rsid w:val="00C3752A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1"/>
    <w:uiPriority w:val="99"/>
    <w:semiHidden/>
    <w:unhideWhenUsed/>
    <w:rsid w:val="00E716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2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c/31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SimSun"/>
        <a:ea typeface="SimSun"/>
        <a:cs typeface="SimSun"/>
      </a:majorFont>
      <a:minorFont>
        <a:latin typeface="SimSun"/>
        <a:ea typeface="SimSun"/>
        <a:cs typeface="SimSu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3F8374-0741-43F4-9D05-08F350F82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1209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PC</cp:lastModifiedBy>
  <cp:revision>5</cp:revision>
  <cp:lastPrinted>2015-02-06T10:33:00Z</cp:lastPrinted>
  <dcterms:created xsi:type="dcterms:W3CDTF">2019-11-25T14:21:00Z</dcterms:created>
  <dcterms:modified xsi:type="dcterms:W3CDTF">2019-12-10T09:05:00Z</dcterms:modified>
</cp:coreProperties>
</file>